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05" w:rsidRPr="008852DD" w:rsidRDefault="00D47805" w:rsidP="009637A8">
      <w:pPr>
        <w:spacing w:line="240" w:lineRule="auto"/>
        <w:jc w:val="center"/>
        <w:rPr>
          <w:rFonts w:ascii="Times New Roman" w:hAnsi="Times New Roman" w:cs="Times New Roman"/>
          <w:b/>
          <w:sz w:val="52"/>
          <w:szCs w:val="52"/>
        </w:rPr>
      </w:pPr>
      <w:r w:rsidRPr="008852DD">
        <w:rPr>
          <w:rFonts w:ascii="Times New Roman" w:hAnsi="Times New Roman" w:cs="Times New Roman"/>
          <w:b/>
          <w:sz w:val="52"/>
          <w:szCs w:val="52"/>
        </w:rPr>
        <w:t>Izglītības un zinātnes ministrija</w:t>
      </w:r>
    </w:p>
    <w:p w:rsidR="00D47805" w:rsidRPr="008852DD" w:rsidRDefault="00D47805" w:rsidP="009637A8">
      <w:pPr>
        <w:spacing w:line="240" w:lineRule="auto"/>
        <w:jc w:val="center"/>
        <w:rPr>
          <w:rFonts w:ascii="Times New Roman" w:hAnsi="Times New Roman" w:cs="Times New Roman"/>
          <w:b/>
          <w:sz w:val="52"/>
          <w:szCs w:val="52"/>
        </w:rPr>
      </w:pPr>
      <w:r w:rsidRPr="008852DD">
        <w:rPr>
          <w:rFonts w:ascii="Times New Roman" w:hAnsi="Times New Roman" w:cs="Times New Roman"/>
          <w:b/>
          <w:sz w:val="52"/>
          <w:szCs w:val="52"/>
        </w:rPr>
        <w:t>Rīgas Tirdzniecības profesionālās vidusskolas</w:t>
      </w:r>
    </w:p>
    <w:p w:rsidR="00382B75" w:rsidRPr="008852DD" w:rsidRDefault="00382B75" w:rsidP="009637A8">
      <w:pPr>
        <w:spacing w:line="240" w:lineRule="auto"/>
        <w:jc w:val="center"/>
        <w:rPr>
          <w:rFonts w:ascii="Times New Roman" w:hAnsi="Times New Roman" w:cs="Times New Roman"/>
          <w:b/>
          <w:sz w:val="52"/>
          <w:szCs w:val="52"/>
        </w:rPr>
      </w:pPr>
    </w:p>
    <w:p w:rsidR="008151C0" w:rsidRPr="008852DD" w:rsidRDefault="00382B75" w:rsidP="009637A8">
      <w:pPr>
        <w:spacing w:line="240" w:lineRule="auto"/>
        <w:jc w:val="center"/>
        <w:rPr>
          <w:rFonts w:ascii="Times New Roman" w:hAnsi="Times New Roman" w:cs="Times New Roman"/>
          <w:b/>
          <w:sz w:val="52"/>
          <w:szCs w:val="52"/>
        </w:rPr>
      </w:pPr>
      <w:r w:rsidRPr="008852DD">
        <w:rPr>
          <w:rFonts w:ascii="Times New Roman" w:hAnsi="Times New Roman" w:cs="Times New Roman"/>
          <w:b/>
          <w:sz w:val="52"/>
          <w:szCs w:val="52"/>
        </w:rPr>
        <w:t>IZGLĪTĪBAS IESTĀDES UN</w:t>
      </w:r>
    </w:p>
    <w:p w:rsidR="00382B75" w:rsidRPr="008852DD" w:rsidRDefault="00382B75" w:rsidP="009637A8">
      <w:pPr>
        <w:jc w:val="center"/>
        <w:rPr>
          <w:rFonts w:ascii="Times New Roman" w:hAnsi="Times New Roman" w:cs="Times New Roman"/>
          <w:b/>
          <w:sz w:val="52"/>
          <w:szCs w:val="52"/>
        </w:rPr>
      </w:pPr>
      <w:r w:rsidRPr="008852DD">
        <w:rPr>
          <w:rFonts w:ascii="Times New Roman" w:hAnsi="Times New Roman" w:cs="Times New Roman"/>
          <w:b/>
          <w:sz w:val="48"/>
          <w:szCs w:val="48"/>
        </w:rPr>
        <w:t xml:space="preserve">PROFESIONĀLĀS VIDĒJĀS IZGLĪTĪBAS </w:t>
      </w:r>
      <w:r w:rsidRPr="008852DD">
        <w:rPr>
          <w:rFonts w:ascii="Times New Roman" w:hAnsi="Times New Roman" w:cs="Times New Roman"/>
          <w:b/>
          <w:sz w:val="52"/>
          <w:szCs w:val="52"/>
        </w:rPr>
        <w:t xml:space="preserve">PROGRAMMU </w:t>
      </w:r>
    </w:p>
    <w:p w:rsidR="00382B75" w:rsidRPr="008852DD" w:rsidRDefault="00382B75" w:rsidP="009637A8">
      <w:pPr>
        <w:jc w:val="center"/>
        <w:rPr>
          <w:b/>
          <w:sz w:val="48"/>
          <w:szCs w:val="48"/>
        </w:rPr>
      </w:pPr>
      <w:r w:rsidRPr="008852DD">
        <w:rPr>
          <w:b/>
          <w:sz w:val="48"/>
          <w:szCs w:val="48"/>
        </w:rPr>
        <w:t>Telemehānika un loģistika 33 345 12 1</w:t>
      </w:r>
    </w:p>
    <w:p w:rsidR="00382B75" w:rsidRPr="008852DD" w:rsidRDefault="00382B75" w:rsidP="009637A8">
      <w:pPr>
        <w:jc w:val="center"/>
        <w:rPr>
          <w:b/>
          <w:sz w:val="48"/>
          <w:szCs w:val="48"/>
        </w:rPr>
      </w:pPr>
      <w:r w:rsidRPr="008852DD">
        <w:rPr>
          <w:b/>
          <w:sz w:val="48"/>
          <w:szCs w:val="48"/>
        </w:rPr>
        <w:t>Telemehānika un loģistika 35b 345 12 1</w:t>
      </w:r>
    </w:p>
    <w:p w:rsidR="00382B75" w:rsidRPr="008852DD" w:rsidRDefault="00382B75" w:rsidP="009637A8">
      <w:pPr>
        <w:spacing w:line="240" w:lineRule="auto"/>
        <w:jc w:val="center"/>
        <w:rPr>
          <w:rFonts w:ascii="Times New Roman" w:hAnsi="Times New Roman" w:cs="Times New Roman"/>
          <w:b/>
          <w:sz w:val="52"/>
          <w:szCs w:val="52"/>
        </w:rPr>
      </w:pPr>
      <w:r w:rsidRPr="008852DD">
        <w:rPr>
          <w:b/>
          <w:sz w:val="44"/>
          <w:szCs w:val="44"/>
        </w:rPr>
        <w:t>KVALIFIKĀCIJA – Loģistikas darbinieks</w:t>
      </w:r>
    </w:p>
    <w:p w:rsidR="008151C0" w:rsidRPr="008852DD" w:rsidRDefault="008151C0" w:rsidP="009637A8">
      <w:pPr>
        <w:spacing w:line="240" w:lineRule="auto"/>
        <w:jc w:val="center"/>
        <w:rPr>
          <w:rFonts w:ascii="Times New Roman" w:hAnsi="Times New Roman" w:cs="Times New Roman"/>
          <w:b/>
          <w:sz w:val="52"/>
          <w:szCs w:val="52"/>
        </w:rPr>
      </w:pPr>
    </w:p>
    <w:p w:rsidR="00D47805" w:rsidRPr="008852DD" w:rsidRDefault="00153FCD" w:rsidP="009637A8">
      <w:pPr>
        <w:spacing w:line="240" w:lineRule="auto"/>
        <w:jc w:val="center"/>
        <w:rPr>
          <w:rFonts w:ascii="Times New Roman" w:hAnsi="Times New Roman" w:cs="Times New Roman"/>
          <w:b/>
          <w:sz w:val="52"/>
          <w:szCs w:val="52"/>
        </w:rPr>
      </w:pPr>
      <w:r w:rsidRPr="008852DD">
        <w:rPr>
          <w:rFonts w:ascii="Times New Roman" w:hAnsi="Times New Roman" w:cs="Times New Roman"/>
          <w:b/>
          <w:sz w:val="52"/>
          <w:szCs w:val="52"/>
        </w:rPr>
        <w:t>PAŠ</w:t>
      </w:r>
      <w:r w:rsidR="006928A1" w:rsidRPr="008852DD">
        <w:rPr>
          <w:rFonts w:ascii="Times New Roman" w:hAnsi="Times New Roman" w:cs="Times New Roman"/>
          <w:b/>
          <w:sz w:val="52"/>
          <w:szCs w:val="52"/>
        </w:rPr>
        <w:t>NO</w:t>
      </w:r>
      <w:r w:rsidR="00382B75" w:rsidRPr="008852DD">
        <w:rPr>
          <w:rFonts w:ascii="Times New Roman" w:hAnsi="Times New Roman" w:cs="Times New Roman"/>
          <w:b/>
          <w:sz w:val="52"/>
          <w:szCs w:val="52"/>
        </w:rPr>
        <w:t>VĒRTĒJUMS</w:t>
      </w:r>
    </w:p>
    <w:p w:rsidR="003E16D7" w:rsidRPr="008852DD" w:rsidRDefault="00FC0403" w:rsidP="009637A8">
      <w:pPr>
        <w:spacing w:line="240" w:lineRule="auto"/>
        <w:jc w:val="center"/>
        <w:rPr>
          <w:rFonts w:ascii="Times New Roman" w:hAnsi="Times New Roman" w:cs="Times New Roman"/>
          <w:b/>
          <w:sz w:val="52"/>
          <w:szCs w:val="52"/>
        </w:rPr>
      </w:pPr>
      <w:r>
        <w:rPr>
          <w:rFonts w:ascii="Times New Roman" w:hAnsi="Times New Roman" w:cs="Times New Roman"/>
          <w:b/>
          <w:sz w:val="52"/>
          <w:szCs w:val="52"/>
        </w:rPr>
        <w:t>AKRE</w:t>
      </w:r>
      <w:bookmarkStart w:id="0" w:name="_GoBack"/>
      <w:bookmarkEnd w:id="0"/>
      <w:r w:rsidR="00F8606E">
        <w:rPr>
          <w:rFonts w:ascii="Times New Roman" w:hAnsi="Times New Roman" w:cs="Times New Roman"/>
          <w:b/>
          <w:sz w:val="52"/>
          <w:szCs w:val="52"/>
        </w:rPr>
        <w:t>DITĀCIJAI</w:t>
      </w:r>
    </w:p>
    <w:p w:rsidR="003E16D7" w:rsidRPr="008852DD" w:rsidRDefault="003E16D7" w:rsidP="009637A8">
      <w:pPr>
        <w:spacing w:line="240" w:lineRule="auto"/>
        <w:jc w:val="center"/>
        <w:rPr>
          <w:rFonts w:ascii="Times New Roman" w:hAnsi="Times New Roman" w:cs="Times New Roman"/>
          <w:b/>
          <w:sz w:val="52"/>
          <w:szCs w:val="52"/>
        </w:rPr>
      </w:pPr>
    </w:p>
    <w:p w:rsidR="00153FCD" w:rsidRPr="008852DD" w:rsidRDefault="00153FCD" w:rsidP="009637A8">
      <w:pPr>
        <w:spacing w:line="240" w:lineRule="auto"/>
        <w:jc w:val="center"/>
        <w:rPr>
          <w:rFonts w:ascii="Times New Roman" w:hAnsi="Times New Roman" w:cs="Times New Roman"/>
          <w:b/>
          <w:sz w:val="52"/>
          <w:szCs w:val="52"/>
        </w:rPr>
      </w:pPr>
      <w:r w:rsidRPr="008852DD">
        <w:rPr>
          <w:rFonts w:ascii="Times New Roman" w:hAnsi="Times New Roman" w:cs="Times New Roman"/>
          <w:b/>
          <w:sz w:val="52"/>
          <w:szCs w:val="52"/>
        </w:rPr>
        <w:t>RĪGA</w:t>
      </w:r>
    </w:p>
    <w:p w:rsidR="008151C0" w:rsidRPr="008852DD" w:rsidRDefault="00073B5E" w:rsidP="009637A8">
      <w:pPr>
        <w:spacing w:line="240" w:lineRule="auto"/>
        <w:jc w:val="center"/>
        <w:rPr>
          <w:rFonts w:ascii="Times New Roman" w:hAnsi="Times New Roman" w:cs="Times New Roman"/>
          <w:sz w:val="52"/>
          <w:szCs w:val="52"/>
        </w:rPr>
      </w:pPr>
      <w:r w:rsidRPr="008852DD">
        <w:rPr>
          <w:rFonts w:ascii="Times New Roman" w:hAnsi="Times New Roman" w:cs="Times New Roman"/>
          <w:sz w:val="52"/>
          <w:szCs w:val="52"/>
        </w:rPr>
        <w:t>2016</w:t>
      </w:r>
    </w:p>
    <w:p w:rsidR="000E40A2" w:rsidRPr="008852DD" w:rsidRDefault="000E40A2" w:rsidP="009637A8">
      <w:pPr>
        <w:spacing w:line="240" w:lineRule="auto"/>
        <w:rPr>
          <w:rFonts w:ascii="Times New Roman" w:hAnsi="Times New Roman" w:cs="Times New Roman"/>
          <w:sz w:val="52"/>
          <w:szCs w:val="52"/>
        </w:rPr>
      </w:pPr>
    </w:p>
    <w:p w:rsidR="000C23E9" w:rsidRPr="008852DD" w:rsidRDefault="000C23E9" w:rsidP="009637A8">
      <w:pPr>
        <w:spacing w:line="240" w:lineRule="auto"/>
        <w:jc w:val="center"/>
        <w:rPr>
          <w:rFonts w:ascii="Times New Roman" w:hAnsi="Times New Roman" w:cs="Times New Roman"/>
          <w:sz w:val="24"/>
          <w:szCs w:val="24"/>
        </w:rPr>
      </w:pPr>
    </w:p>
    <w:p w:rsidR="00D47805" w:rsidRPr="008852DD" w:rsidRDefault="00EB3B4D" w:rsidP="009637A8">
      <w:pPr>
        <w:spacing w:line="240" w:lineRule="auto"/>
        <w:jc w:val="center"/>
        <w:rPr>
          <w:rFonts w:ascii="Times New Roman" w:hAnsi="Times New Roman" w:cs="Times New Roman"/>
          <w:sz w:val="24"/>
          <w:szCs w:val="24"/>
        </w:rPr>
      </w:pPr>
      <w:r w:rsidRPr="008852DD">
        <w:rPr>
          <w:rFonts w:ascii="Times New Roman" w:hAnsi="Times New Roman" w:cs="Times New Roman"/>
          <w:sz w:val="24"/>
          <w:szCs w:val="24"/>
        </w:rPr>
        <w:lastRenderedPageBreak/>
        <w:t>Satura rādītājs</w:t>
      </w:r>
    </w:p>
    <w:tbl>
      <w:tblPr>
        <w:tblStyle w:val="TableGrid"/>
        <w:tblW w:w="0" w:type="auto"/>
        <w:tblLayout w:type="fixed"/>
        <w:tblLook w:val="04A0" w:firstRow="1" w:lastRow="0" w:firstColumn="1" w:lastColumn="0" w:noHBand="0" w:noVBand="1"/>
      </w:tblPr>
      <w:tblGrid>
        <w:gridCol w:w="1555"/>
        <w:gridCol w:w="5244"/>
        <w:gridCol w:w="1497"/>
      </w:tblGrid>
      <w:tr w:rsidR="003C79DD" w:rsidRPr="008852DD" w:rsidTr="001B793E">
        <w:tc>
          <w:tcPr>
            <w:tcW w:w="6799" w:type="dxa"/>
            <w:gridSpan w:val="2"/>
          </w:tcPr>
          <w:p w:rsidR="003C79DD" w:rsidRPr="008852DD" w:rsidRDefault="003C79DD" w:rsidP="009637A8">
            <w:pPr>
              <w:jc w:val="center"/>
              <w:rPr>
                <w:rFonts w:ascii="Times New Roman" w:hAnsi="Times New Roman" w:cs="Times New Roman"/>
                <w:sz w:val="24"/>
                <w:szCs w:val="24"/>
              </w:rPr>
            </w:pPr>
            <w:r w:rsidRPr="008852DD">
              <w:rPr>
                <w:rFonts w:ascii="Times New Roman" w:hAnsi="Times New Roman" w:cs="Times New Roman"/>
                <w:sz w:val="24"/>
                <w:szCs w:val="24"/>
              </w:rPr>
              <w:t>Iestādes vispārīgs raksturojums</w:t>
            </w:r>
          </w:p>
        </w:tc>
        <w:tc>
          <w:tcPr>
            <w:tcW w:w="1497" w:type="dxa"/>
          </w:tcPr>
          <w:p w:rsidR="003C79DD" w:rsidRPr="008852DD" w:rsidRDefault="003C79DD" w:rsidP="009637A8">
            <w:pPr>
              <w:jc w:val="center"/>
              <w:rPr>
                <w:rFonts w:ascii="Times New Roman" w:hAnsi="Times New Roman" w:cs="Times New Roman"/>
                <w:sz w:val="24"/>
                <w:szCs w:val="24"/>
              </w:rPr>
            </w:pPr>
            <w:r w:rsidRPr="008852DD">
              <w:rPr>
                <w:rFonts w:ascii="Times New Roman" w:hAnsi="Times New Roman" w:cs="Times New Roman"/>
                <w:sz w:val="24"/>
                <w:szCs w:val="24"/>
              </w:rPr>
              <w:t>3</w:t>
            </w:r>
          </w:p>
        </w:tc>
      </w:tr>
      <w:tr w:rsidR="003C79DD" w:rsidRPr="008852DD" w:rsidTr="001B793E">
        <w:tc>
          <w:tcPr>
            <w:tcW w:w="6799" w:type="dxa"/>
            <w:gridSpan w:val="2"/>
          </w:tcPr>
          <w:p w:rsidR="003C79DD" w:rsidRPr="008852DD" w:rsidRDefault="003C79DD" w:rsidP="009637A8">
            <w:pPr>
              <w:jc w:val="center"/>
              <w:rPr>
                <w:rFonts w:ascii="Times New Roman" w:hAnsi="Times New Roman" w:cs="Times New Roman"/>
                <w:sz w:val="24"/>
                <w:szCs w:val="24"/>
              </w:rPr>
            </w:pPr>
            <w:r w:rsidRPr="008852DD">
              <w:rPr>
                <w:rFonts w:ascii="Times New Roman" w:hAnsi="Times New Roman" w:cs="Times New Roman"/>
                <w:sz w:val="24"/>
                <w:szCs w:val="24"/>
              </w:rPr>
              <w:t>Iestādes darbības pamatmērķi</w:t>
            </w:r>
          </w:p>
        </w:tc>
        <w:tc>
          <w:tcPr>
            <w:tcW w:w="1497" w:type="dxa"/>
          </w:tcPr>
          <w:p w:rsidR="003C79DD" w:rsidRPr="008852DD" w:rsidRDefault="001B793E" w:rsidP="009637A8">
            <w:pPr>
              <w:jc w:val="center"/>
              <w:rPr>
                <w:rFonts w:ascii="Times New Roman" w:hAnsi="Times New Roman" w:cs="Times New Roman"/>
                <w:sz w:val="24"/>
                <w:szCs w:val="24"/>
              </w:rPr>
            </w:pPr>
            <w:r>
              <w:rPr>
                <w:rFonts w:ascii="Times New Roman" w:hAnsi="Times New Roman" w:cs="Times New Roman"/>
                <w:sz w:val="24"/>
                <w:szCs w:val="24"/>
              </w:rPr>
              <w:t>4</w:t>
            </w:r>
          </w:p>
        </w:tc>
      </w:tr>
      <w:tr w:rsidR="003C79DD" w:rsidRPr="008852DD" w:rsidTr="001B793E">
        <w:tc>
          <w:tcPr>
            <w:tcW w:w="6799" w:type="dxa"/>
            <w:gridSpan w:val="2"/>
          </w:tcPr>
          <w:p w:rsidR="003C79DD" w:rsidRPr="008852DD" w:rsidRDefault="003C79DD" w:rsidP="009637A8">
            <w:pPr>
              <w:jc w:val="center"/>
              <w:rPr>
                <w:rFonts w:ascii="Times New Roman" w:hAnsi="Times New Roman" w:cs="Times New Roman"/>
                <w:sz w:val="24"/>
                <w:szCs w:val="24"/>
              </w:rPr>
            </w:pPr>
            <w:r w:rsidRPr="008852DD">
              <w:rPr>
                <w:rFonts w:ascii="Times New Roman" w:hAnsi="Times New Roman" w:cs="Times New Roman"/>
                <w:sz w:val="24"/>
                <w:szCs w:val="24"/>
              </w:rPr>
              <w:t>Iepriekšējā vērtēšanas perioda ieteikumu izpilde</w:t>
            </w:r>
          </w:p>
        </w:tc>
        <w:tc>
          <w:tcPr>
            <w:tcW w:w="1497" w:type="dxa"/>
          </w:tcPr>
          <w:p w:rsidR="003C79DD" w:rsidRPr="008852DD" w:rsidRDefault="001B793E" w:rsidP="009637A8">
            <w:pPr>
              <w:jc w:val="center"/>
              <w:rPr>
                <w:rFonts w:ascii="Times New Roman" w:hAnsi="Times New Roman" w:cs="Times New Roman"/>
                <w:sz w:val="24"/>
                <w:szCs w:val="24"/>
              </w:rPr>
            </w:pPr>
            <w:r>
              <w:rPr>
                <w:rFonts w:ascii="Times New Roman" w:hAnsi="Times New Roman" w:cs="Times New Roman"/>
                <w:sz w:val="24"/>
                <w:szCs w:val="24"/>
              </w:rPr>
              <w:t>5</w:t>
            </w:r>
          </w:p>
        </w:tc>
      </w:tr>
      <w:tr w:rsidR="003C79DD" w:rsidRPr="008852DD" w:rsidTr="001B793E">
        <w:tc>
          <w:tcPr>
            <w:tcW w:w="6799" w:type="dxa"/>
            <w:gridSpan w:val="2"/>
          </w:tcPr>
          <w:p w:rsidR="003C79DD" w:rsidRPr="008852DD" w:rsidRDefault="003C79DD" w:rsidP="009637A8">
            <w:pPr>
              <w:jc w:val="center"/>
              <w:rPr>
                <w:rFonts w:ascii="Times New Roman" w:hAnsi="Times New Roman" w:cs="Times New Roman"/>
                <w:sz w:val="24"/>
                <w:szCs w:val="24"/>
              </w:rPr>
            </w:pPr>
            <w:r w:rsidRPr="008852DD">
              <w:rPr>
                <w:rFonts w:ascii="Times New Roman" w:hAnsi="Times New Roman" w:cs="Times New Roman"/>
                <w:sz w:val="24"/>
                <w:szCs w:val="24"/>
              </w:rPr>
              <w:t>Iestādes sniegums kvalitātes rādītājos visu jomu atbilstošajos kritērijos</w:t>
            </w:r>
          </w:p>
        </w:tc>
        <w:tc>
          <w:tcPr>
            <w:tcW w:w="1497" w:type="dxa"/>
          </w:tcPr>
          <w:p w:rsidR="003C79DD" w:rsidRPr="00DD0E55" w:rsidRDefault="001B793E" w:rsidP="009637A8">
            <w:pPr>
              <w:jc w:val="center"/>
              <w:rPr>
                <w:rFonts w:ascii="Times New Roman" w:hAnsi="Times New Roman" w:cs="Times New Roman"/>
                <w:sz w:val="24"/>
                <w:szCs w:val="24"/>
              </w:rPr>
            </w:pPr>
            <w:r>
              <w:rPr>
                <w:rFonts w:ascii="Times New Roman" w:hAnsi="Times New Roman" w:cs="Times New Roman"/>
                <w:sz w:val="24"/>
                <w:szCs w:val="24"/>
              </w:rPr>
              <w:t>6</w:t>
            </w:r>
          </w:p>
        </w:tc>
      </w:tr>
      <w:tr w:rsidR="00B656DA" w:rsidRPr="00DD0E55" w:rsidTr="001B793E">
        <w:tc>
          <w:tcPr>
            <w:tcW w:w="1555" w:type="dxa"/>
          </w:tcPr>
          <w:p w:rsidR="00B656DA" w:rsidRPr="00DD0E55" w:rsidRDefault="00B656DA" w:rsidP="001A5010">
            <w:pPr>
              <w:pStyle w:val="ListParagraph"/>
              <w:numPr>
                <w:ilvl w:val="0"/>
                <w:numId w:val="25"/>
              </w:numPr>
              <w:ind w:left="0"/>
              <w:jc w:val="center"/>
              <w:rPr>
                <w:rFonts w:ascii="Times New Roman" w:hAnsi="Times New Roman" w:cs="Times New Roman"/>
                <w:b/>
                <w:sz w:val="24"/>
                <w:szCs w:val="24"/>
              </w:rPr>
            </w:pPr>
            <w:r w:rsidRPr="00DD0E55">
              <w:rPr>
                <w:rFonts w:ascii="Times New Roman" w:hAnsi="Times New Roman" w:cs="Times New Roman"/>
                <w:b/>
                <w:sz w:val="24"/>
                <w:szCs w:val="24"/>
              </w:rPr>
              <w:t>joma</w:t>
            </w:r>
          </w:p>
        </w:tc>
        <w:tc>
          <w:tcPr>
            <w:tcW w:w="5244" w:type="dxa"/>
          </w:tcPr>
          <w:p w:rsidR="00B656DA" w:rsidRPr="00DD0E55" w:rsidRDefault="00B656DA" w:rsidP="009637A8">
            <w:pPr>
              <w:jc w:val="center"/>
              <w:rPr>
                <w:rFonts w:ascii="Times New Roman" w:hAnsi="Times New Roman" w:cs="Times New Roman"/>
                <w:b/>
                <w:sz w:val="24"/>
                <w:szCs w:val="24"/>
              </w:rPr>
            </w:pPr>
            <w:r w:rsidRPr="00DD0E55">
              <w:rPr>
                <w:rFonts w:ascii="Times New Roman" w:hAnsi="Times New Roman" w:cs="Times New Roman"/>
                <w:b/>
                <w:sz w:val="24"/>
                <w:szCs w:val="24"/>
              </w:rPr>
              <w:t>Mācību saturs</w:t>
            </w:r>
            <w:r w:rsidR="00F57CBF" w:rsidRPr="00DD0E55">
              <w:rPr>
                <w:rFonts w:ascii="Times New Roman" w:hAnsi="Times New Roman" w:cs="Times New Roman"/>
                <w:b/>
                <w:sz w:val="24"/>
                <w:szCs w:val="24"/>
              </w:rPr>
              <w:t xml:space="preserve"> – iestādes īstenotās izglītības programmas</w:t>
            </w:r>
          </w:p>
        </w:tc>
        <w:tc>
          <w:tcPr>
            <w:tcW w:w="1497" w:type="dxa"/>
          </w:tcPr>
          <w:p w:rsidR="00B656DA" w:rsidRPr="00DD0E55" w:rsidRDefault="001B793E" w:rsidP="009637A8">
            <w:pPr>
              <w:jc w:val="center"/>
              <w:rPr>
                <w:rFonts w:ascii="Times New Roman" w:hAnsi="Times New Roman" w:cs="Times New Roman"/>
                <w:sz w:val="24"/>
                <w:szCs w:val="24"/>
              </w:rPr>
            </w:pPr>
            <w:r>
              <w:rPr>
                <w:rFonts w:ascii="Times New Roman" w:hAnsi="Times New Roman" w:cs="Times New Roman"/>
                <w:sz w:val="24"/>
                <w:szCs w:val="24"/>
              </w:rPr>
              <w:t>6</w:t>
            </w:r>
          </w:p>
        </w:tc>
      </w:tr>
      <w:tr w:rsidR="00F57CBF" w:rsidRPr="00DD0E55" w:rsidTr="001B793E">
        <w:tc>
          <w:tcPr>
            <w:tcW w:w="1555" w:type="dxa"/>
          </w:tcPr>
          <w:p w:rsidR="00F57CBF" w:rsidRPr="00DD0E55" w:rsidRDefault="00F57CBF" w:rsidP="001A5010">
            <w:pPr>
              <w:pStyle w:val="ListParagraph"/>
              <w:numPr>
                <w:ilvl w:val="0"/>
                <w:numId w:val="25"/>
              </w:numPr>
              <w:ind w:left="0"/>
              <w:jc w:val="center"/>
              <w:rPr>
                <w:rFonts w:ascii="Times New Roman" w:hAnsi="Times New Roman" w:cs="Times New Roman"/>
                <w:b/>
                <w:sz w:val="24"/>
                <w:szCs w:val="24"/>
              </w:rPr>
            </w:pPr>
            <w:r w:rsidRPr="00DD0E55">
              <w:rPr>
                <w:rFonts w:ascii="Times New Roman" w:hAnsi="Times New Roman" w:cs="Times New Roman"/>
                <w:b/>
                <w:sz w:val="24"/>
                <w:szCs w:val="24"/>
              </w:rPr>
              <w:t>joma</w:t>
            </w:r>
          </w:p>
        </w:tc>
        <w:tc>
          <w:tcPr>
            <w:tcW w:w="5244" w:type="dxa"/>
          </w:tcPr>
          <w:p w:rsidR="00F57CBF" w:rsidRPr="00DD0E55" w:rsidRDefault="00F57CBF" w:rsidP="009637A8">
            <w:pPr>
              <w:jc w:val="center"/>
              <w:rPr>
                <w:rFonts w:ascii="Times New Roman" w:hAnsi="Times New Roman" w:cs="Times New Roman"/>
                <w:b/>
                <w:sz w:val="24"/>
                <w:szCs w:val="24"/>
              </w:rPr>
            </w:pPr>
            <w:r w:rsidRPr="00DD0E55">
              <w:rPr>
                <w:rFonts w:ascii="Times New Roman" w:hAnsi="Times New Roman" w:cs="Times New Roman"/>
                <w:b/>
                <w:sz w:val="24"/>
                <w:szCs w:val="24"/>
              </w:rPr>
              <w:t>Mācīšana un mācīšanās</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10</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DD0E55">
            <w:pPr>
              <w:tabs>
                <w:tab w:val="left" w:pos="459"/>
              </w:tabs>
              <w:rPr>
                <w:rFonts w:ascii="Times New Roman" w:hAnsi="Times New Roman" w:cs="Times New Roman"/>
                <w:sz w:val="24"/>
                <w:szCs w:val="24"/>
              </w:rPr>
            </w:pPr>
            <w:r w:rsidRPr="008852DD">
              <w:rPr>
                <w:rFonts w:ascii="Times New Roman" w:hAnsi="Times New Roman" w:cs="Times New Roman"/>
                <w:sz w:val="24"/>
                <w:szCs w:val="24"/>
              </w:rPr>
              <w:t>2.1. Mācīšanas kvalitāte</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10</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DD0E55">
            <w:pPr>
              <w:rPr>
                <w:rFonts w:ascii="Times New Roman" w:hAnsi="Times New Roman" w:cs="Times New Roman"/>
                <w:sz w:val="24"/>
                <w:szCs w:val="24"/>
              </w:rPr>
            </w:pPr>
            <w:r w:rsidRPr="008852DD">
              <w:rPr>
                <w:rFonts w:ascii="Times New Roman" w:hAnsi="Times New Roman" w:cs="Times New Roman"/>
                <w:sz w:val="24"/>
                <w:szCs w:val="24"/>
              </w:rPr>
              <w:t>2.2.Mācīšanās kvalitāte</w:t>
            </w:r>
          </w:p>
        </w:tc>
        <w:tc>
          <w:tcPr>
            <w:tcW w:w="1497" w:type="dxa"/>
          </w:tcPr>
          <w:p w:rsidR="00F57CBF" w:rsidRPr="00DD0E55" w:rsidRDefault="001B793E" w:rsidP="009637A8">
            <w:pPr>
              <w:jc w:val="center"/>
              <w:rPr>
                <w:rFonts w:ascii="Times New Roman" w:hAnsi="Times New Roman" w:cs="Times New Roman"/>
                <w:sz w:val="24"/>
                <w:szCs w:val="24"/>
              </w:rPr>
            </w:pPr>
            <w:r>
              <w:rPr>
                <w:rFonts w:ascii="Times New Roman" w:hAnsi="Times New Roman" w:cs="Times New Roman"/>
                <w:sz w:val="24"/>
                <w:szCs w:val="24"/>
              </w:rPr>
              <w:t>15</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DD0E55">
            <w:pPr>
              <w:rPr>
                <w:rFonts w:ascii="Times New Roman" w:hAnsi="Times New Roman" w:cs="Times New Roman"/>
                <w:sz w:val="24"/>
                <w:szCs w:val="24"/>
              </w:rPr>
            </w:pPr>
            <w:r w:rsidRPr="008852DD">
              <w:rPr>
                <w:rFonts w:ascii="Times New Roman" w:hAnsi="Times New Roman" w:cs="Times New Roman"/>
                <w:sz w:val="24"/>
                <w:szCs w:val="24"/>
              </w:rPr>
              <w:t>2.3.Vērtēšana kā mācību procesa sastāvdaļa</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18</w:t>
            </w:r>
          </w:p>
        </w:tc>
      </w:tr>
      <w:tr w:rsidR="00F57CBF" w:rsidRPr="00DD0E55" w:rsidTr="001B793E">
        <w:tc>
          <w:tcPr>
            <w:tcW w:w="1555" w:type="dxa"/>
          </w:tcPr>
          <w:p w:rsidR="00F57CBF" w:rsidRPr="00DD0E55" w:rsidRDefault="00DD0E55" w:rsidP="001A5010">
            <w:pPr>
              <w:pStyle w:val="ListParagraph"/>
              <w:numPr>
                <w:ilvl w:val="0"/>
                <w:numId w:val="25"/>
              </w:numPr>
              <w:ind w:left="0"/>
              <w:rPr>
                <w:rFonts w:ascii="Times New Roman" w:hAnsi="Times New Roman" w:cs="Times New Roman"/>
                <w:b/>
                <w:sz w:val="24"/>
                <w:szCs w:val="24"/>
              </w:rPr>
            </w:pPr>
            <w:r w:rsidRPr="00DD0E55">
              <w:rPr>
                <w:rFonts w:ascii="Times New Roman" w:hAnsi="Times New Roman" w:cs="Times New Roman"/>
                <w:b/>
                <w:sz w:val="24"/>
                <w:szCs w:val="24"/>
              </w:rPr>
              <w:t>3.</w:t>
            </w:r>
            <w:r w:rsidR="00F57CBF" w:rsidRPr="00DD0E55">
              <w:rPr>
                <w:rFonts w:ascii="Times New Roman" w:hAnsi="Times New Roman" w:cs="Times New Roman"/>
                <w:b/>
                <w:sz w:val="24"/>
                <w:szCs w:val="24"/>
              </w:rPr>
              <w:t>joma</w:t>
            </w:r>
          </w:p>
        </w:tc>
        <w:tc>
          <w:tcPr>
            <w:tcW w:w="5244" w:type="dxa"/>
          </w:tcPr>
          <w:p w:rsidR="00F57CBF" w:rsidRPr="00DD0E55" w:rsidRDefault="00F57CBF" w:rsidP="009637A8">
            <w:pPr>
              <w:jc w:val="center"/>
              <w:rPr>
                <w:rFonts w:ascii="Times New Roman" w:hAnsi="Times New Roman" w:cs="Times New Roman"/>
                <w:b/>
                <w:sz w:val="24"/>
                <w:szCs w:val="24"/>
              </w:rPr>
            </w:pPr>
            <w:r w:rsidRPr="00DD0E55">
              <w:rPr>
                <w:rFonts w:ascii="Times New Roman" w:hAnsi="Times New Roman" w:cs="Times New Roman"/>
                <w:b/>
                <w:sz w:val="24"/>
                <w:szCs w:val="24"/>
              </w:rPr>
              <w:t>Izglītojamo sasniegumi</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21</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9637A8">
            <w:pPr>
              <w:rPr>
                <w:rFonts w:ascii="Times New Roman" w:hAnsi="Times New Roman" w:cs="Times New Roman"/>
                <w:sz w:val="24"/>
                <w:szCs w:val="24"/>
              </w:rPr>
            </w:pPr>
            <w:r w:rsidRPr="008852DD">
              <w:rPr>
                <w:rFonts w:ascii="Times New Roman" w:hAnsi="Times New Roman" w:cs="Times New Roman"/>
                <w:sz w:val="24"/>
                <w:szCs w:val="24"/>
              </w:rPr>
              <w:t>3.1.Izglītojamo sasniegumi ikdienas darbā</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21</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9637A8">
            <w:pPr>
              <w:rPr>
                <w:rFonts w:ascii="Times New Roman" w:hAnsi="Times New Roman" w:cs="Times New Roman"/>
                <w:sz w:val="24"/>
                <w:szCs w:val="24"/>
              </w:rPr>
            </w:pPr>
            <w:r w:rsidRPr="008852DD">
              <w:rPr>
                <w:rFonts w:ascii="Times New Roman" w:hAnsi="Times New Roman" w:cs="Times New Roman"/>
                <w:sz w:val="24"/>
                <w:szCs w:val="24"/>
              </w:rPr>
              <w:t>3.2.Izglītojamo sasniegumi valsts pārbaudes darbos</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23</w:t>
            </w:r>
          </w:p>
        </w:tc>
      </w:tr>
      <w:tr w:rsidR="00F57CBF" w:rsidRPr="00DD0E55" w:rsidTr="001B793E">
        <w:tc>
          <w:tcPr>
            <w:tcW w:w="1555" w:type="dxa"/>
          </w:tcPr>
          <w:p w:rsidR="00F57CBF" w:rsidRPr="00DD0E55" w:rsidRDefault="00DD0E55" w:rsidP="001A5010">
            <w:pPr>
              <w:pStyle w:val="ListParagraph"/>
              <w:numPr>
                <w:ilvl w:val="0"/>
                <w:numId w:val="25"/>
              </w:numPr>
              <w:ind w:left="0"/>
              <w:rPr>
                <w:rFonts w:ascii="Times New Roman" w:hAnsi="Times New Roman" w:cs="Times New Roman"/>
                <w:b/>
                <w:sz w:val="24"/>
                <w:szCs w:val="24"/>
              </w:rPr>
            </w:pPr>
            <w:r w:rsidRPr="00DD0E55">
              <w:rPr>
                <w:rFonts w:ascii="Times New Roman" w:hAnsi="Times New Roman" w:cs="Times New Roman"/>
                <w:b/>
                <w:sz w:val="24"/>
                <w:szCs w:val="24"/>
              </w:rPr>
              <w:t>4.</w:t>
            </w:r>
            <w:r w:rsidR="00F57CBF" w:rsidRPr="00DD0E55">
              <w:rPr>
                <w:rFonts w:ascii="Times New Roman" w:hAnsi="Times New Roman" w:cs="Times New Roman"/>
                <w:b/>
                <w:sz w:val="24"/>
                <w:szCs w:val="24"/>
              </w:rPr>
              <w:t>joma</w:t>
            </w:r>
          </w:p>
        </w:tc>
        <w:tc>
          <w:tcPr>
            <w:tcW w:w="5244" w:type="dxa"/>
          </w:tcPr>
          <w:p w:rsidR="00F57CBF" w:rsidRPr="00DD0E55" w:rsidRDefault="00F57CBF" w:rsidP="009637A8">
            <w:pPr>
              <w:rPr>
                <w:rFonts w:ascii="Times New Roman" w:hAnsi="Times New Roman" w:cs="Times New Roman"/>
                <w:b/>
                <w:sz w:val="24"/>
                <w:szCs w:val="24"/>
              </w:rPr>
            </w:pPr>
            <w:r w:rsidRPr="00DD0E55">
              <w:rPr>
                <w:rFonts w:ascii="Times New Roman" w:hAnsi="Times New Roman" w:cs="Times New Roman"/>
                <w:b/>
                <w:sz w:val="24"/>
                <w:szCs w:val="24"/>
              </w:rPr>
              <w:t>Atbalsts izglītojamajiem</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27</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8A5753">
            <w:pPr>
              <w:jc w:val="both"/>
              <w:rPr>
                <w:rFonts w:ascii="Times New Roman" w:hAnsi="Times New Roman" w:cs="Times New Roman"/>
                <w:sz w:val="24"/>
                <w:szCs w:val="24"/>
              </w:rPr>
            </w:pPr>
            <w:r w:rsidRPr="008852DD">
              <w:rPr>
                <w:rFonts w:ascii="Times New Roman" w:hAnsi="Times New Roman" w:cs="Times New Roman"/>
                <w:sz w:val="24"/>
                <w:szCs w:val="24"/>
              </w:rPr>
              <w:t>4.1.Psiholoģiskais atbalst</w:t>
            </w:r>
            <w:r w:rsidR="008A5753">
              <w:rPr>
                <w:rFonts w:ascii="Times New Roman" w:hAnsi="Times New Roman" w:cs="Times New Roman"/>
                <w:sz w:val="24"/>
                <w:szCs w:val="24"/>
              </w:rPr>
              <w:t xml:space="preserve">s, </w:t>
            </w:r>
            <w:proofErr w:type="spellStart"/>
            <w:r w:rsidR="008A5753">
              <w:rPr>
                <w:rFonts w:ascii="Times New Roman" w:hAnsi="Times New Roman" w:cs="Times New Roman"/>
                <w:sz w:val="24"/>
                <w:szCs w:val="24"/>
              </w:rPr>
              <w:t>sociālpedagoģiskais</w:t>
            </w:r>
            <w:proofErr w:type="spellEnd"/>
            <w:r w:rsidR="008A5753">
              <w:rPr>
                <w:rFonts w:ascii="Times New Roman" w:hAnsi="Times New Roman" w:cs="Times New Roman"/>
                <w:sz w:val="24"/>
                <w:szCs w:val="24"/>
              </w:rPr>
              <w:t xml:space="preserve"> atbalsts</w:t>
            </w:r>
            <w:r w:rsidRPr="008852DD">
              <w:rPr>
                <w:rFonts w:ascii="Times New Roman" w:hAnsi="Times New Roman" w:cs="Times New Roman"/>
                <w:sz w:val="24"/>
                <w:szCs w:val="24"/>
              </w:rPr>
              <w:t xml:space="preserve"> un izglītojamo drošības garantēšana</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27</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9637A8">
            <w:pPr>
              <w:rPr>
                <w:rFonts w:ascii="Times New Roman" w:hAnsi="Times New Roman" w:cs="Times New Roman"/>
                <w:sz w:val="24"/>
                <w:szCs w:val="24"/>
              </w:rPr>
            </w:pPr>
            <w:r w:rsidRPr="008852DD">
              <w:rPr>
                <w:rFonts w:ascii="Times New Roman" w:hAnsi="Times New Roman" w:cs="Times New Roman"/>
                <w:sz w:val="24"/>
                <w:szCs w:val="24"/>
              </w:rPr>
              <w:t>4.2. Atbalsts personības veidošanā</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30</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9637A8">
            <w:pPr>
              <w:rPr>
                <w:rFonts w:ascii="Times New Roman" w:hAnsi="Times New Roman" w:cs="Times New Roman"/>
                <w:sz w:val="24"/>
                <w:szCs w:val="24"/>
              </w:rPr>
            </w:pPr>
            <w:r w:rsidRPr="008852DD">
              <w:rPr>
                <w:rFonts w:ascii="Times New Roman" w:hAnsi="Times New Roman" w:cs="Times New Roman"/>
                <w:sz w:val="24"/>
                <w:szCs w:val="24"/>
              </w:rPr>
              <w:t>4.3. Atbalsts karjeras izglītībā</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32</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9637A8">
            <w:pPr>
              <w:rPr>
                <w:rFonts w:ascii="Times New Roman" w:hAnsi="Times New Roman" w:cs="Times New Roman"/>
                <w:sz w:val="24"/>
                <w:szCs w:val="24"/>
              </w:rPr>
            </w:pPr>
            <w:r w:rsidRPr="008852DD">
              <w:rPr>
                <w:rFonts w:ascii="Times New Roman" w:hAnsi="Times New Roman" w:cs="Times New Roman"/>
                <w:sz w:val="24"/>
                <w:szCs w:val="24"/>
              </w:rPr>
              <w:t>4.4. Atbalsts mācību darba diferenciācijai</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37</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9637A8">
            <w:pPr>
              <w:rPr>
                <w:rFonts w:ascii="Times New Roman" w:hAnsi="Times New Roman" w:cs="Times New Roman"/>
                <w:sz w:val="24"/>
                <w:szCs w:val="24"/>
              </w:rPr>
            </w:pPr>
            <w:r w:rsidRPr="008852DD">
              <w:rPr>
                <w:rFonts w:ascii="Times New Roman" w:hAnsi="Times New Roman" w:cs="Times New Roman"/>
                <w:sz w:val="24"/>
                <w:szCs w:val="24"/>
              </w:rPr>
              <w:t>4.5. Atbalsts izglītojamajiem ar speciālām vajadzībām</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38</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9637A8">
            <w:pPr>
              <w:rPr>
                <w:rFonts w:ascii="Times New Roman" w:hAnsi="Times New Roman" w:cs="Times New Roman"/>
                <w:sz w:val="24"/>
                <w:szCs w:val="24"/>
              </w:rPr>
            </w:pPr>
            <w:r w:rsidRPr="008852DD">
              <w:rPr>
                <w:rFonts w:ascii="Times New Roman" w:hAnsi="Times New Roman" w:cs="Times New Roman"/>
                <w:sz w:val="24"/>
                <w:szCs w:val="24"/>
              </w:rPr>
              <w:t>4.6. Sadarbība ar izglītojamā ģimeni</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39</w:t>
            </w:r>
          </w:p>
        </w:tc>
      </w:tr>
      <w:tr w:rsidR="00F57CBF" w:rsidRPr="00DD0E55" w:rsidTr="001B793E">
        <w:tc>
          <w:tcPr>
            <w:tcW w:w="1555" w:type="dxa"/>
          </w:tcPr>
          <w:p w:rsidR="00F57CBF" w:rsidRPr="00DD0E55" w:rsidRDefault="00DD0E55" w:rsidP="001A5010">
            <w:pPr>
              <w:pStyle w:val="ListParagraph"/>
              <w:numPr>
                <w:ilvl w:val="0"/>
                <w:numId w:val="25"/>
              </w:numPr>
              <w:ind w:left="0"/>
              <w:rPr>
                <w:rFonts w:ascii="Times New Roman" w:hAnsi="Times New Roman" w:cs="Times New Roman"/>
                <w:b/>
                <w:sz w:val="24"/>
                <w:szCs w:val="24"/>
              </w:rPr>
            </w:pPr>
            <w:r w:rsidRPr="00DD0E55">
              <w:rPr>
                <w:rFonts w:ascii="Times New Roman" w:hAnsi="Times New Roman" w:cs="Times New Roman"/>
                <w:b/>
                <w:sz w:val="24"/>
                <w:szCs w:val="24"/>
              </w:rPr>
              <w:t>5.</w:t>
            </w:r>
            <w:r w:rsidR="00F57CBF" w:rsidRPr="00DD0E55">
              <w:rPr>
                <w:rFonts w:ascii="Times New Roman" w:hAnsi="Times New Roman" w:cs="Times New Roman"/>
                <w:b/>
                <w:sz w:val="24"/>
                <w:szCs w:val="24"/>
              </w:rPr>
              <w:t>joma</w:t>
            </w:r>
          </w:p>
        </w:tc>
        <w:tc>
          <w:tcPr>
            <w:tcW w:w="5244" w:type="dxa"/>
          </w:tcPr>
          <w:p w:rsidR="00F57CBF" w:rsidRPr="00DD0E55" w:rsidRDefault="00F57CBF" w:rsidP="009637A8">
            <w:pPr>
              <w:rPr>
                <w:rFonts w:ascii="Times New Roman" w:hAnsi="Times New Roman" w:cs="Times New Roman"/>
                <w:b/>
                <w:sz w:val="24"/>
                <w:szCs w:val="24"/>
              </w:rPr>
            </w:pPr>
            <w:r w:rsidRPr="00DD0E55">
              <w:rPr>
                <w:rFonts w:ascii="Times New Roman" w:hAnsi="Times New Roman" w:cs="Times New Roman"/>
                <w:b/>
                <w:sz w:val="24"/>
                <w:szCs w:val="24"/>
              </w:rPr>
              <w:t>Iestādes vide</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40</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9637A8">
            <w:pPr>
              <w:rPr>
                <w:rFonts w:ascii="Times New Roman" w:hAnsi="Times New Roman" w:cs="Times New Roman"/>
                <w:sz w:val="24"/>
                <w:szCs w:val="24"/>
              </w:rPr>
            </w:pPr>
            <w:r w:rsidRPr="008852DD">
              <w:rPr>
                <w:rFonts w:ascii="Times New Roman" w:hAnsi="Times New Roman" w:cs="Times New Roman"/>
                <w:sz w:val="24"/>
                <w:szCs w:val="24"/>
              </w:rPr>
              <w:t>5.1.Mikroklimats</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40</w:t>
            </w:r>
          </w:p>
        </w:tc>
      </w:tr>
      <w:tr w:rsidR="00F57CBF" w:rsidRPr="008852DD" w:rsidTr="001B793E">
        <w:tc>
          <w:tcPr>
            <w:tcW w:w="1555" w:type="dxa"/>
          </w:tcPr>
          <w:p w:rsidR="00F57CBF" w:rsidRPr="008852DD" w:rsidRDefault="00F57CBF" w:rsidP="009637A8">
            <w:pPr>
              <w:pStyle w:val="ListParagraph"/>
              <w:ind w:left="0"/>
              <w:rPr>
                <w:rFonts w:ascii="Times New Roman" w:hAnsi="Times New Roman" w:cs="Times New Roman"/>
                <w:sz w:val="24"/>
                <w:szCs w:val="24"/>
              </w:rPr>
            </w:pPr>
          </w:p>
        </w:tc>
        <w:tc>
          <w:tcPr>
            <w:tcW w:w="5244" w:type="dxa"/>
          </w:tcPr>
          <w:p w:rsidR="00F57CBF" w:rsidRPr="008852DD" w:rsidRDefault="00F57CBF" w:rsidP="009637A8">
            <w:pPr>
              <w:rPr>
                <w:rFonts w:ascii="Times New Roman" w:hAnsi="Times New Roman" w:cs="Times New Roman"/>
                <w:sz w:val="24"/>
                <w:szCs w:val="24"/>
              </w:rPr>
            </w:pPr>
            <w:r w:rsidRPr="008852DD">
              <w:rPr>
                <w:rFonts w:ascii="Times New Roman" w:hAnsi="Times New Roman" w:cs="Times New Roman"/>
                <w:sz w:val="24"/>
                <w:szCs w:val="24"/>
              </w:rPr>
              <w:t>5.2.Fiziskā vide</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44</w:t>
            </w:r>
          </w:p>
        </w:tc>
      </w:tr>
      <w:tr w:rsidR="00F57CBF" w:rsidRPr="00DD0E55" w:rsidTr="001B793E">
        <w:tc>
          <w:tcPr>
            <w:tcW w:w="1555" w:type="dxa"/>
          </w:tcPr>
          <w:p w:rsidR="00F57CBF" w:rsidRPr="00DD0E55" w:rsidRDefault="00DD0E55" w:rsidP="001A5010">
            <w:pPr>
              <w:pStyle w:val="ListParagraph"/>
              <w:numPr>
                <w:ilvl w:val="0"/>
                <w:numId w:val="25"/>
              </w:numPr>
              <w:ind w:left="0"/>
              <w:rPr>
                <w:rFonts w:ascii="Times New Roman" w:hAnsi="Times New Roman" w:cs="Times New Roman"/>
                <w:b/>
                <w:sz w:val="24"/>
                <w:szCs w:val="24"/>
              </w:rPr>
            </w:pPr>
            <w:r w:rsidRPr="00DD0E55">
              <w:rPr>
                <w:rFonts w:ascii="Times New Roman" w:hAnsi="Times New Roman" w:cs="Times New Roman"/>
                <w:b/>
                <w:sz w:val="24"/>
                <w:szCs w:val="24"/>
              </w:rPr>
              <w:t>6.</w:t>
            </w:r>
            <w:r w:rsidR="00F57CBF" w:rsidRPr="00DD0E55">
              <w:rPr>
                <w:rFonts w:ascii="Times New Roman" w:hAnsi="Times New Roman" w:cs="Times New Roman"/>
                <w:b/>
                <w:sz w:val="24"/>
                <w:szCs w:val="24"/>
              </w:rPr>
              <w:t>joma</w:t>
            </w:r>
          </w:p>
        </w:tc>
        <w:tc>
          <w:tcPr>
            <w:tcW w:w="5244" w:type="dxa"/>
          </w:tcPr>
          <w:p w:rsidR="00F57CBF" w:rsidRPr="00DD0E55" w:rsidRDefault="00F57CBF" w:rsidP="009637A8">
            <w:pPr>
              <w:rPr>
                <w:rFonts w:ascii="Times New Roman" w:hAnsi="Times New Roman" w:cs="Times New Roman"/>
                <w:b/>
                <w:sz w:val="24"/>
                <w:szCs w:val="24"/>
              </w:rPr>
            </w:pPr>
            <w:r w:rsidRPr="00DD0E55">
              <w:rPr>
                <w:rFonts w:ascii="Times New Roman" w:hAnsi="Times New Roman" w:cs="Times New Roman"/>
                <w:b/>
                <w:sz w:val="24"/>
                <w:szCs w:val="24"/>
              </w:rPr>
              <w:t>Iestādes resursi</w:t>
            </w:r>
          </w:p>
        </w:tc>
        <w:tc>
          <w:tcPr>
            <w:tcW w:w="1497" w:type="dxa"/>
          </w:tcPr>
          <w:p w:rsidR="00F57CBF"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45</w:t>
            </w:r>
          </w:p>
        </w:tc>
      </w:tr>
      <w:tr w:rsidR="003C79DD" w:rsidRPr="008852DD" w:rsidTr="001B793E">
        <w:tc>
          <w:tcPr>
            <w:tcW w:w="1555" w:type="dxa"/>
          </w:tcPr>
          <w:p w:rsidR="003C79DD" w:rsidRPr="008852DD" w:rsidRDefault="003C79DD" w:rsidP="009637A8">
            <w:pPr>
              <w:pStyle w:val="ListParagraph"/>
              <w:ind w:left="0"/>
              <w:rPr>
                <w:rFonts w:ascii="Times New Roman" w:hAnsi="Times New Roman" w:cs="Times New Roman"/>
                <w:sz w:val="24"/>
                <w:szCs w:val="24"/>
              </w:rPr>
            </w:pPr>
          </w:p>
        </w:tc>
        <w:tc>
          <w:tcPr>
            <w:tcW w:w="5244" w:type="dxa"/>
          </w:tcPr>
          <w:p w:rsidR="003C79DD" w:rsidRPr="008852DD" w:rsidRDefault="003C79DD" w:rsidP="009637A8">
            <w:pPr>
              <w:rPr>
                <w:rFonts w:ascii="Times New Roman" w:hAnsi="Times New Roman" w:cs="Times New Roman"/>
                <w:sz w:val="24"/>
                <w:szCs w:val="24"/>
              </w:rPr>
            </w:pPr>
            <w:r w:rsidRPr="008852DD">
              <w:rPr>
                <w:rFonts w:ascii="Times New Roman" w:hAnsi="Times New Roman" w:cs="Times New Roman"/>
                <w:sz w:val="24"/>
                <w:szCs w:val="24"/>
              </w:rPr>
              <w:t>6.1. Iekārtas un materiāltehniskie resursi</w:t>
            </w:r>
          </w:p>
        </w:tc>
        <w:tc>
          <w:tcPr>
            <w:tcW w:w="1497" w:type="dxa"/>
          </w:tcPr>
          <w:p w:rsidR="003C79DD"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45</w:t>
            </w:r>
          </w:p>
        </w:tc>
      </w:tr>
      <w:tr w:rsidR="003C79DD" w:rsidRPr="008852DD" w:rsidTr="001B793E">
        <w:tc>
          <w:tcPr>
            <w:tcW w:w="1555" w:type="dxa"/>
          </w:tcPr>
          <w:p w:rsidR="003C79DD" w:rsidRPr="008852DD" w:rsidRDefault="003C79DD" w:rsidP="009637A8">
            <w:pPr>
              <w:pStyle w:val="ListParagraph"/>
              <w:ind w:left="0"/>
              <w:rPr>
                <w:rFonts w:ascii="Times New Roman" w:hAnsi="Times New Roman" w:cs="Times New Roman"/>
                <w:sz w:val="24"/>
                <w:szCs w:val="24"/>
              </w:rPr>
            </w:pPr>
          </w:p>
        </w:tc>
        <w:tc>
          <w:tcPr>
            <w:tcW w:w="5244" w:type="dxa"/>
          </w:tcPr>
          <w:p w:rsidR="003C79DD" w:rsidRPr="008852DD" w:rsidRDefault="003C79DD" w:rsidP="009637A8">
            <w:pPr>
              <w:rPr>
                <w:rFonts w:ascii="Times New Roman" w:hAnsi="Times New Roman" w:cs="Times New Roman"/>
                <w:sz w:val="24"/>
                <w:szCs w:val="24"/>
              </w:rPr>
            </w:pPr>
            <w:r w:rsidRPr="008852DD">
              <w:rPr>
                <w:rFonts w:ascii="Times New Roman" w:hAnsi="Times New Roman" w:cs="Times New Roman"/>
                <w:sz w:val="24"/>
                <w:szCs w:val="24"/>
              </w:rPr>
              <w:t>6.2. Personālresursi</w:t>
            </w:r>
          </w:p>
        </w:tc>
        <w:tc>
          <w:tcPr>
            <w:tcW w:w="1497" w:type="dxa"/>
          </w:tcPr>
          <w:p w:rsidR="003C79DD"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48</w:t>
            </w:r>
          </w:p>
        </w:tc>
      </w:tr>
      <w:tr w:rsidR="003C79DD" w:rsidRPr="00DD0E55" w:rsidTr="001B793E">
        <w:tc>
          <w:tcPr>
            <w:tcW w:w="1555" w:type="dxa"/>
          </w:tcPr>
          <w:p w:rsidR="003C79DD" w:rsidRPr="00DD0E55" w:rsidRDefault="00DD0E55" w:rsidP="001A5010">
            <w:pPr>
              <w:pStyle w:val="ListParagraph"/>
              <w:numPr>
                <w:ilvl w:val="0"/>
                <w:numId w:val="25"/>
              </w:numPr>
              <w:ind w:left="0"/>
              <w:rPr>
                <w:rFonts w:ascii="Times New Roman" w:hAnsi="Times New Roman" w:cs="Times New Roman"/>
                <w:b/>
                <w:sz w:val="24"/>
                <w:szCs w:val="24"/>
              </w:rPr>
            </w:pPr>
            <w:r w:rsidRPr="00DD0E55">
              <w:rPr>
                <w:rFonts w:ascii="Times New Roman" w:hAnsi="Times New Roman" w:cs="Times New Roman"/>
                <w:b/>
                <w:sz w:val="24"/>
                <w:szCs w:val="24"/>
              </w:rPr>
              <w:t>7.</w:t>
            </w:r>
            <w:r w:rsidR="003C79DD" w:rsidRPr="00DD0E55">
              <w:rPr>
                <w:rFonts w:ascii="Times New Roman" w:hAnsi="Times New Roman" w:cs="Times New Roman"/>
                <w:b/>
                <w:sz w:val="24"/>
                <w:szCs w:val="24"/>
              </w:rPr>
              <w:t>joma</w:t>
            </w:r>
          </w:p>
        </w:tc>
        <w:tc>
          <w:tcPr>
            <w:tcW w:w="5244" w:type="dxa"/>
          </w:tcPr>
          <w:p w:rsidR="003C79DD" w:rsidRPr="00DD0E55" w:rsidRDefault="003C79DD" w:rsidP="009637A8">
            <w:pPr>
              <w:jc w:val="both"/>
              <w:rPr>
                <w:rFonts w:ascii="Times New Roman" w:hAnsi="Times New Roman" w:cs="Times New Roman"/>
                <w:b/>
                <w:sz w:val="24"/>
                <w:szCs w:val="24"/>
              </w:rPr>
            </w:pPr>
            <w:r w:rsidRPr="00DD0E55">
              <w:rPr>
                <w:rFonts w:ascii="Times New Roman" w:hAnsi="Times New Roman" w:cs="Times New Roman"/>
                <w:b/>
                <w:sz w:val="24"/>
                <w:szCs w:val="24"/>
              </w:rPr>
              <w:t xml:space="preserve">Iestādes darba organizācija, vadība un </w:t>
            </w:r>
          </w:p>
          <w:p w:rsidR="003C79DD" w:rsidRPr="00DD0E55" w:rsidRDefault="003C79DD" w:rsidP="009637A8">
            <w:pPr>
              <w:rPr>
                <w:rFonts w:ascii="Times New Roman" w:hAnsi="Times New Roman" w:cs="Times New Roman"/>
                <w:b/>
                <w:sz w:val="24"/>
                <w:szCs w:val="24"/>
              </w:rPr>
            </w:pPr>
            <w:r w:rsidRPr="00DD0E55">
              <w:rPr>
                <w:rFonts w:ascii="Times New Roman" w:hAnsi="Times New Roman" w:cs="Times New Roman"/>
                <w:b/>
                <w:sz w:val="24"/>
                <w:szCs w:val="24"/>
              </w:rPr>
              <w:t>kvalitātes nodrošināšana</w:t>
            </w:r>
          </w:p>
        </w:tc>
        <w:tc>
          <w:tcPr>
            <w:tcW w:w="1497" w:type="dxa"/>
          </w:tcPr>
          <w:p w:rsidR="003C79DD"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50</w:t>
            </w:r>
          </w:p>
        </w:tc>
      </w:tr>
      <w:tr w:rsidR="003C79DD" w:rsidRPr="008852DD" w:rsidTr="001B793E">
        <w:tc>
          <w:tcPr>
            <w:tcW w:w="1555" w:type="dxa"/>
          </w:tcPr>
          <w:p w:rsidR="003C79DD" w:rsidRPr="008852DD" w:rsidRDefault="003C79DD" w:rsidP="009637A8">
            <w:pPr>
              <w:pStyle w:val="ListParagraph"/>
              <w:ind w:left="0"/>
              <w:rPr>
                <w:rFonts w:ascii="Times New Roman" w:hAnsi="Times New Roman" w:cs="Times New Roman"/>
                <w:sz w:val="24"/>
                <w:szCs w:val="24"/>
              </w:rPr>
            </w:pPr>
          </w:p>
        </w:tc>
        <w:tc>
          <w:tcPr>
            <w:tcW w:w="5244" w:type="dxa"/>
          </w:tcPr>
          <w:p w:rsidR="003C79DD" w:rsidRPr="008852DD" w:rsidRDefault="003C79DD" w:rsidP="009637A8">
            <w:pPr>
              <w:jc w:val="both"/>
              <w:rPr>
                <w:rFonts w:ascii="Times New Roman" w:hAnsi="Times New Roman" w:cs="Times New Roman"/>
                <w:sz w:val="24"/>
                <w:szCs w:val="24"/>
              </w:rPr>
            </w:pPr>
            <w:r w:rsidRPr="008852DD">
              <w:rPr>
                <w:rFonts w:ascii="Times New Roman" w:hAnsi="Times New Roman" w:cs="Times New Roman"/>
                <w:sz w:val="24"/>
                <w:szCs w:val="24"/>
              </w:rPr>
              <w:t>7.1.Iestādes darba pašvērtēšana un attīstības plānošana</w:t>
            </w:r>
          </w:p>
        </w:tc>
        <w:tc>
          <w:tcPr>
            <w:tcW w:w="1497" w:type="dxa"/>
          </w:tcPr>
          <w:p w:rsidR="003C79DD"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50</w:t>
            </w:r>
          </w:p>
        </w:tc>
      </w:tr>
      <w:tr w:rsidR="003C79DD" w:rsidRPr="008852DD" w:rsidTr="001B793E">
        <w:tc>
          <w:tcPr>
            <w:tcW w:w="1555" w:type="dxa"/>
          </w:tcPr>
          <w:p w:rsidR="003C79DD" w:rsidRPr="008852DD" w:rsidRDefault="003C79DD" w:rsidP="009637A8">
            <w:pPr>
              <w:pStyle w:val="ListParagraph"/>
              <w:ind w:left="0"/>
              <w:rPr>
                <w:rFonts w:ascii="Times New Roman" w:hAnsi="Times New Roman" w:cs="Times New Roman"/>
                <w:sz w:val="24"/>
                <w:szCs w:val="24"/>
              </w:rPr>
            </w:pPr>
          </w:p>
        </w:tc>
        <w:tc>
          <w:tcPr>
            <w:tcW w:w="5244" w:type="dxa"/>
          </w:tcPr>
          <w:p w:rsidR="003C79DD" w:rsidRPr="008852DD" w:rsidRDefault="003C79DD" w:rsidP="009637A8">
            <w:pPr>
              <w:jc w:val="both"/>
              <w:rPr>
                <w:rFonts w:ascii="Times New Roman" w:hAnsi="Times New Roman" w:cs="Times New Roman"/>
                <w:sz w:val="24"/>
                <w:szCs w:val="24"/>
              </w:rPr>
            </w:pPr>
            <w:r w:rsidRPr="008852DD">
              <w:rPr>
                <w:rFonts w:ascii="Times New Roman" w:hAnsi="Times New Roman" w:cs="Times New Roman"/>
                <w:sz w:val="24"/>
                <w:szCs w:val="24"/>
              </w:rPr>
              <w:t>7.2. Skolas vadības darbs un personāla pārvaldība</w:t>
            </w:r>
          </w:p>
        </w:tc>
        <w:tc>
          <w:tcPr>
            <w:tcW w:w="1497" w:type="dxa"/>
          </w:tcPr>
          <w:p w:rsidR="003C79DD"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52</w:t>
            </w:r>
          </w:p>
        </w:tc>
      </w:tr>
      <w:tr w:rsidR="003C79DD" w:rsidRPr="008852DD" w:rsidTr="001B793E">
        <w:tc>
          <w:tcPr>
            <w:tcW w:w="1555" w:type="dxa"/>
          </w:tcPr>
          <w:p w:rsidR="003C79DD" w:rsidRPr="008852DD" w:rsidRDefault="003C79DD" w:rsidP="009637A8">
            <w:pPr>
              <w:pStyle w:val="ListParagraph"/>
              <w:ind w:left="0"/>
              <w:rPr>
                <w:rFonts w:ascii="Times New Roman" w:hAnsi="Times New Roman" w:cs="Times New Roman"/>
                <w:sz w:val="24"/>
                <w:szCs w:val="24"/>
              </w:rPr>
            </w:pPr>
          </w:p>
        </w:tc>
        <w:tc>
          <w:tcPr>
            <w:tcW w:w="5244" w:type="dxa"/>
          </w:tcPr>
          <w:p w:rsidR="003C79DD" w:rsidRPr="008852DD" w:rsidRDefault="003C79DD" w:rsidP="009637A8">
            <w:pPr>
              <w:jc w:val="both"/>
              <w:rPr>
                <w:rFonts w:ascii="Times New Roman" w:hAnsi="Times New Roman" w:cs="Times New Roman"/>
                <w:sz w:val="24"/>
                <w:szCs w:val="24"/>
              </w:rPr>
            </w:pPr>
            <w:r w:rsidRPr="008852DD">
              <w:rPr>
                <w:rFonts w:ascii="Times New Roman" w:hAnsi="Times New Roman" w:cs="Times New Roman"/>
                <w:sz w:val="24"/>
                <w:szCs w:val="24"/>
              </w:rPr>
              <w:t>7.3. Skolas sadarbība ar citām institūcijām</w:t>
            </w:r>
          </w:p>
        </w:tc>
        <w:tc>
          <w:tcPr>
            <w:tcW w:w="1497" w:type="dxa"/>
          </w:tcPr>
          <w:p w:rsidR="003C79DD"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54</w:t>
            </w:r>
          </w:p>
        </w:tc>
      </w:tr>
      <w:tr w:rsidR="003C79DD" w:rsidRPr="00DD0E55" w:rsidTr="001B793E">
        <w:tc>
          <w:tcPr>
            <w:tcW w:w="6799" w:type="dxa"/>
            <w:gridSpan w:val="2"/>
          </w:tcPr>
          <w:p w:rsidR="003C79DD" w:rsidRPr="00DD0E55" w:rsidRDefault="003C79DD" w:rsidP="009637A8">
            <w:pPr>
              <w:jc w:val="both"/>
              <w:rPr>
                <w:rFonts w:ascii="Times New Roman" w:hAnsi="Times New Roman" w:cs="Times New Roman"/>
                <w:b/>
                <w:sz w:val="24"/>
                <w:szCs w:val="24"/>
              </w:rPr>
            </w:pPr>
            <w:r w:rsidRPr="00DD0E55">
              <w:rPr>
                <w:rFonts w:ascii="Times New Roman" w:hAnsi="Times New Roman" w:cs="Times New Roman"/>
                <w:b/>
                <w:sz w:val="24"/>
                <w:szCs w:val="24"/>
              </w:rPr>
              <w:t>Izglītības iestādes citi sasniegumi</w:t>
            </w:r>
          </w:p>
        </w:tc>
        <w:tc>
          <w:tcPr>
            <w:tcW w:w="1497" w:type="dxa"/>
          </w:tcPr>
          <w:p w:rsidR="003C79DD"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56</w:t>
            </w:r>
          </w:p>
        </w:tc>
      </w:tr>
      <w:tr w:rsidR="003C79DD" w:rsidRPr="00DD0E55" w:rsidTr="001B793E">
        <w:tc>
          <w:tcPr>
            <w:tcW w:w="6799" w:type="dxa"/>
            <w:gridSpan w:val="2"/>
          </w:tcPr>
          <w:p w:rsidR="003C79DD" w:rsidRPr="00DD0E55" w:rsidRDefault="003C79DD" w:rsidP="009637A8">
            <w:pPr>
              <w:jc w:val="both"/>
              <w:rPr>
                <w:rFonts w:ascii="Times New Roman" w:hAnsi="Times New Roman" w:cs="Times New Roman"/>
                <w:b/>
                <w:sz w:val="24"/>
                <w:szCs w:val="24"/>
              </w:rPr>
            </w:pPr>
            <w:r w:rsidRPr="00DD0E55">
              <w:rPr>
                <w:rFonts w:ascii="Times New Roman" w:hAnsi="Times New Roman" w:cs="Times New Roman"/>
                <w:b/>
                <w:sz w:val="24"/>
                <w:szCs w:val="24"/>
              </w:rPr>
              <w:t>Izglītības iestādes turpmākā attīstība</w:t>
            </w:r>
          </w:p>
        </w:tc>
        <w:tc>
          <w:tcPr>
            <w:tcW w:w="1497" w:type="dxa"/>
          </w:tcPr>
          <w:p w:rsidR="003C79DD" w:rsidRPr="00DD0E55" w:rsidRDefault="008A5753" w:rsidP="009637A8">
            <w:pPr>
              <w:jc w:val="center"/>
              <w:rPr>
                <w:rFonts w:ascii="Times New Roman" w:hAnsi="Times New Roman" w:cs="Times New Roman"/>
                <w:sz w:val="24"/>
                <w:szCs w:val="24"/>
              </w:rPr>
            </w:pPr>
            <w:r>
              <w:rPr>
                <w:rFonts w:ascii="Times New Roman" w:hAnsi="Times New Roman" w:cs="Times New Roman"/>
                <w:sz w:val="24"/>
                <w:szCs w:val="24"/>
              </w:rPr>
              <w:t>57</w:t>
            </w:r>
          </w:p>
        </w:tc>
      </w:tr>
      <w:tr w:rsidR="003C79DD" w:rsidRPr="00DD0E55" w:rsidTr="001B793E">
        <w:tc>
          <w:tcPr>
            <w:tcW w:w="6799" w:type="dxa"/>
            <w:gridSpan w:val="2"/>
          </w:tcPr>
          <w:p w:rsidR="003C79DD" w:rsidRPr="00DD0E55" w:rsidRDefault="003C79DD" w:rsidP="009637A8">
            <w:pPr>
              <w:jc w:val="both"/>
              <w:rPr>
                <w:rFonts w:ascii="Times New Roman" w:hAnsi="Times New Roman" w:cs="Times New Roman"/>
                <w:b/>
                <w:sz w:val="24"/>
                <w:szCs w:val="24"/>
              </w:rPr>
            </w:pPr>
            <w:r w:rsidRPr="00DD0E55">
              <w:rPr>
                <w:rFonts w:ascii="Times New Roman" w:hAnsi="Times New Roman" w:cs="Times New Roman"/>
                <w:b/>
                <w:sz w:val="24"/>
                <w:szCs w:val="24"/>
              </w:rPr>
              <w:t>Pielikumi</w:t>
            </w:r>
          </w:p>
        </w:tc>
        <w:tc>
          <w:tcPr>
            <w:tcW w:w="1497" w:type="dxa"/>
          </w:tcPr>
          <w:p w:rsidR="003C79DD" w:rsidRPr="00F8606E" w:rsidRDefault="008A5753" w:rsidP="009637A8">
            <w:pPr>
              <w:jc w:val="center"/>
              <w:rPr>
                <w:rFonts w:ascii="Times New Roman" w:hAnsi="Times New Roman" w:cs="Times New Roman"/>
                <w:sz w:val="24"/>
                <w:szCs w:val="24"/>
              </w:rPr>
            </w:pPr>
            <w:r>
              <w:rPr>
                <w:rFonts w:ascii="Times New Roman" w:hAnsi="Times New Roman" w:cs="Times New Roman"/>
                <w:sz w:val="24"/>
                <w:szCs w:val="24"/>
              </w:rPr>
              <w:t>59</w:t>
            </w:r>
          </w:p>
        </w:tc>
      </w:tr>
    </w:tbl>
    <w:p w:rsidR="000C23E9" w:rsidRPr="008852DD" w:rsidRDefault="000C23E9" w:rsidP="009637A8">
      <w:pPr>
        <w:spacing w:line="240" w:lineRule="auto"/>
        <w:jc w:val="both"/>
        <w:rPr>
          <w:rFonts w:ascii="Times New Roman" w:hAnsi="Times New Roman" w:cs="Times New Roman"/>
          <w:sz w:val="24"/>
          <w:szCs w:val="24"/>
        </w:rPr>
      </w:pPr>
    </w:p>
    <w:p w:rsidR="00A17D08" w:rsidRDefault="00A17D08" w:rsidP="009637A8">
      <w:pPr>
        <w:spacing w:line="240" w:lineRule="auto"/>
        <w:jc w:val="both"/>
        <w:rPr>
          <w:rFonts w:ascii="Times New Roman" w:hAnsi="Times New Roman" w:cs="Times New Roman"/>
          <w:sz w:val="24"/>
          <w:szCs w:val="24"/>
        </w:rPr>
      </w:pPr>
    </w:p>
    <w:p w:rsidR="00F8606E" w:rsidRDefault="00F8606E" w:rsidP="009637A8">
      <w:pPr>
        <w:spacing w:line="240" w:lineRule="auto"/>
        <w:jc w:val="both"/>
        <w:rPr>
          <w:rFonts w:ascii="Times New Roman" w:hAnsi="Times New Roman" w:cs="Times New Roman"/>
          <w:sz w:val="24"/>
          <w:szCs w:val="24"/>
        </w:rPr>
      </w:pPr>
    </w:p>
    <w:p w:rsidR="00F8606E" w:rsidRDefault="00F8606E" w:rsidP="009637A8">
      <w:pPr>
        <w:spacing w:line="240" w:lineRule="auto"/>
        <w:jc w:val="both"/>
        <w:rPr>
          <w:rFonts w:ascii="Times New Roman" w:hAnsi="Times New Roman" w:cs="Times New Roman"/>
          <w:sz w:val="24"/>
          <w:szCs w:val="24"/>
        </w:rPr>
      </w:pPr>
    </w:p>
    <w:p w:rsidR="00F8606E" w:rsidRPr="008852DD" w:rsidRDefault="00F8606E" w:rsidP="009637A8">
      <w:pPr>
        <w:spacing w:line="240" w:lineRule="auto"/>
        <w:jc w:val="both"/>
        <w:rPr>
          <w:rFonts w:ascii="Times New Roman" w:hAnsi="Times New Roman" w:cs="Times New Roman"/>
          <w:sz w:val="24"/>
          <w:szCs w:val="24"/>
        </w:rPr>
      </w:pPr>
    </w:p>
    <w:p w:rsidR="00D47805" w:rsidRPr="00DD0E55" w:rsidRDefault="00DD0E55" w:rsidP="00DD0E55">
      <w:pPr>
        <w:pStyle w:val="ListParagraph"/>
        <w:spacing w:line="240" w:lineRule="auto"/>
        <w:ind w:left="0"/>
        <w:jc w:val="both"/>
        <w:rPr>
          <w:rFonts w:ascii="Times New Roman" w:hAnsi="Times New Roman" w:cs="Times New Roman"/>
          <w:sz w:val="28"/>
          <w:szCs w:val="28"/>
        </w:rPr>
      </w:pPr>
      <w:r w:rsidRPr="00DD0E55">
        <w:rPr>
          <w:rFonts w:ascii="Times New Roman" w:hAnsi="Times New Roman" w:cs="Times New Roman"/>
          <w:b/>
          <w:sz w:val="28"/>
          <w:szCs w:val="28"/>
        </w:rPr>
        <w:lastRenderedPageBreak/>
        <w:t xml:space="preserve">Izglītības iestādes </w:t>
      </w:r>
      <w:r w:rsidR="00D47805" w:rsidRPr="00DD0E55">
        <w:rPr>
          <w:rFonts w:ascii="Times New Roman" w:hAnsi="Times New Roman" w:cs="Times New Roman"/>
          <w:b/>
          <w:sz w:val="28"/>
          <w:szCs w:val="28"/>
        </w:rPr>
        <w:t>vispārīgs raksturojums</w:t>
      </w:r>
    </w:p>
    <w:p w:rsidR="00D47805" w:rsidRPr="00F8606E" w:rsidRDefault="00D47805" w:rsidP="000378BD">
      <w:pPr>
        <w:ind w:firstLine="266"/>
        <w:jc w:val="both"/>
        <w:rPr>
          <w:rFonts w:ascii="Times New Roman" w:hAnsi="Times New Roman" w:cs="Times New Roman"/>
        </w:rPr>
      </w:pPr>
      <w:r w:rsidRPr="008852DD">
        <w:rPr>
          <w:rFonts w:ascii="Times New Roman" w:eastAsia="Times New Roman" w:hAnsi="Times New Roman" w:cs="Times New Roman"/>
          <w:color w:val="000000" w:themeColor="text1"/>
          <w:sz w:val="24"/>
          <w:szCs w:val="24"/>
          <w:lang w:eastAsia="lv-LV"/>
        </w:rPr>
        <w:t xml:space="preserve">Pamatojoties uz 2012. gada 19. aprīlī veiktajiem grozījumiem Profesionālās izglītības likuma 16. pantā un Izglītības un zinātnes ministrijas (turpmāk tekstā – IZM) 30.04.2013. rīkojumu Nr. 135 "Par profesionālās izglītības iestāžu nosaukumiem", no 2013. gada 10. jūlija Rīgas Tirdzniecības tehnikums tika pārdēvēts par Rīgas Tirdzniecības profesionālo vidusskolu (turpmāk tekstā - skola), 10.07.2013. izsniegta reģistrācijas apliecība Nr. 3331001361. Skola </w:t>
      </w:r>
      <w:r w:rsidRPr="008852DD">
        <w:rPr>
          <w:rFonts w:ascii="Times New Roman" w:hAnsi="Times New Roman" w:cs="Times New Roman"/>
          <w:color w:val="000000" w:themeColor="text1"/>
          <w:sz w:val="24"/>
          <w:szCs w:val="24"/>
        </w:rPr>
        <w:t>ir Latvijas Republikas Ministru kabineta dibināta iestāde profesionālās izglītības iegūšanai.</w:t>
      </w:r>
      <w:r w:rsidRPr="008852DD">
        <w:rPr>
          <w:rFonts w:ascii="Times New Roman" w:eastAsia="Times New Roman" w:hAnsi="Times New Roman" w:cs="Times New Roman"/>
          <w:color w:val="000000" w:themeColor="text1"/>
          <w:sz w:val="24"/>
          <w:szCs w:val="24"/>
          <w:lang w:eastAsia="lv-LV"/>
        </w:rPr>
        <w:t xml:space="preserve"> </w:t>
      </w:r>
      <w:r w:rsidRPr="008852DD">
        <w:rPr>
          <w:rFonts w:ascii="Times New Roman" w:hAnsi="Times New Roman" w:cs="Times New Roman"/>
          <w:color w:val="000000" w:themeColor="text1"/>
          <w:sz w:val="24"/>
          <w:szCs w:val="24"/>
        </w:rPr>
        <w:t xml:space="preserve">Skolas darbības tiesiskais pamats ir Izglītības likums, Profesionālās izglītības likums u.c. normatīvie akti, kā arī Rīgas Tirdzniecības profesionālās vidusskolas </w:t>
      </w:r>
      <w:smartTag w:uri="schemas-tilde-lv/tildestengine" w:element="veidnes">
        <w:smartTagPr>
          <w:attr w:name="text" w:val="nolikums"/>
          <w:attr w:name="baseform" w:val="nolikums"/>
          <w:attr w:name="id" w:val="-1"/>
        </w:smartTagPr>
        <w:r w:rsidRPr="008852DD">
          <w:rPr>
            <w:rFonts w:ascii="Times New Roman" w:hAnsi="Times New Roman" w:cs="Times New Roman"/>
            <w:color w:val="000000" w:themeColor="text1"/>
            <w:sz w:val="24"/>
            <w:szCs w:val="24"/>
          </w:rPr>
          <w:t>nolikums,</w:t>
        </w:r>
      </w:smartTag>
      <w:r w:rsidRPr="008852DD">
        <w:rPr>
          <w:rFonts w:ascii="Times New Roman" w:eastAsia="Times New Roman" w:hAnsi="Times New Roman" w:cs="Times New Roman"/>
          <w:sz w:val="24"/>
          <w:szCs w:val="24"/>
          <w:lang w:eastAsia="lv-LV"/>
        </w:rPr>
        <w:t xml:space="preserve"> kas </w:t>
      </w:r>
      <w:r w:rsidR="00DD0E55">
        <w:rPr>
          <w:rFonts w:ascii="Times New Roman" w:eastAsia="Times New Roman" w:hAnsi="Times New Roman" w:cs="Times New Roman"/>
          <w:sz w:val="24"/>
          <w:szCs w:val="24"/>
          <w:lang w:eastAsia="lv-LV"/>
        </w:rPr>
        <w:t xml:space="preserve">apstiprināts ar Izglītības un zinātnes ministrijas </w:t>
      </w:r>
      <w:r w:rsidR="00DD0E55" w:rsidRPr="00476D58">
        <w:rPr>
          <w:rFonts w:ascii="Times New Roman" w:hAnsi="Times New Roman" w:cs="Times New Roman"/>
          <w:color w:val="000000"/>
          <w:sz w:val="24"/>
          <w:szCs w:val="24"/>
        </w:rPr>
        <w:t>2014. gada 14. novembra rīkojumu Nr. 504 “Par Rīgas Tirdzniecības profesionālās vidusskolas nolikuma apstiprināšanu</w:t>
      </w:r>
      <w:r w:rsidR="00DD0E55">
        <w:rPr>
          <w:rFonts w:ascii="Times New Roman" w:hAnsi="Times New Roman" w:cs="Times New Roman"/>
          <w:color w:val="000000"/>
          <w:sz w:val="24"/>
          <w:szCs w:val="24"/>
        </w:rPr>
        <w:t>”</w:t>
      </w:r>
      <w:r w:rsidR="008A5753">
        <w:rPr>
          <w:rFonts w:ascii="Times New Roman" w:hAnsi="Times New Roman" w:cs="Times New Roman"/>
          <w:sz w:val="24"/>
          <w:szCs w:val="24"/>
        </w:rPr>
        <w:t>,</w:t>
      </w:r>
      <w:r w:rsidR="00F8606E">
        <w:rPr>
          <w:rFonts w:ascii="Times New Roman" w:hAnsi="Times New Roman" w:cs="Times New Roman"/>
          <w:sz w:val="24"/>
          <w:szCs w:val="24"/>
        </w:rPr>
        <w:t xml:space="preserve"> </w:t>
      </w:r>
      <w:r w:rsidR="00F8606E" w:rsidRPr="00F8606E">
        <w:rPr>
          <w:rFonts w:ascii="Times New Roman" w:hAnsi="Times New Roman" w:cs="Times New Roman"/>
          <w:sz w:val="24"/>
          <w:szCs w:val="24"/>
        </w:rPr>
        <w:t>ar 13.01.2016. grozījumiem</w:t>
      </w:r>
      <w:r w:rsidR="00F8606E" w:rsidRPr="00F8606E">
        <w:rPr>
          <w:rFonts w:ascii="Times New Roman" w:hAnsi="Times New Roman" w:cs="Times New Roman"/>
        </w:rPr>
        <w:t xml:space="preserve"> Nr. 18</w:t>
      </w:r>
      <w:r w:rsidR="00F8606E">
        <w:rPr>
          <w:rFonts w:ascii="Times New Roman" w:hAnsi="Times New Roman" w:cs="Times New Roman"/>
          <w:sz w:val="24"/>
          <w:szCs w:val="24"/>
        </w:rPr>
        <w:t xml:space="preserve"> “Grozījumi Rīgas Tirdzniecības profesionālās vidusskolas nolikumā”</w:t>
      </w:r>
      <w:r w:rsidR="00DD0E55">
        <w:rPr>
          <w:rFonts w:ascii="Times New Roman" w:hAnsi="Times New Roman" w:cs="Times New Roman"/>
          <w:color w:val="000000"/>
          <w:sz w:val="24"/>
          <w:szCs w:val="24"/>
        </w:rPr>
        <w:t>.</w:t>
      </w:r>
      <w:r w:rsidRPr="008852DD">
        <w:rPr>
          <w:rFonts w:ascii="Times New Roman" w:eastAsia="Times New Roman" w:hAnsi="Times New Roman" w:cs="Times New Roman"/>
          <w:sz w:val="24"/>
          <w:szCs w:val="24"/>
          <w:lang w:eastAsia="lv-LV"/>
        </w:rPr>
        <w:t xml:space="preserve"> </w:t>
      </w:r>
      <w:r w:rsidRPr="008852DD">
        <w:rPr>
          <w:rFonts w:ascii="Times New Roman" w:hAnsi="Times New Roman" w:cs="Times New Roman"/>
          <w:color w:val="000000" w:themeColor="text1"/>
          <w:sz w:val="24"/>
          <w:szCs w:val="24"/>
        </w:rPr>
        <w:t xml:space="preserve">Skolai ir valsts tiešās pārvaldes </w:t>
      </w:r>
      <w:r w:rsidRPr="008852DD">
        <w:rPr>
          <w:rFonts w:ascii="Times New Roman" w:hAnsi="Times New Roman" w:cs="Times New Roman"/>
          <w:sz w:val="24"/>
          <w:szCs w:val="24"/>
        </w:rPr>
        <w:t xml:space="preserve">iestādes statuss, tā ir Izglītības un zinātnes pakļautībā esoša izglītības iestāde. </w:t>
      </w:r>
      <w:r w:rsidR="00E408D4" w:rsidRPr="008852DD">
        <w:rPr>
          <w:rFonts w:ascii="Times New Roman" w:hAnsi="Times New Roman" w:cs="Times New Roman"/>
          <w:sz w:val="24"/>
          <w:szCs w:val="24"/>
        </w:rPr>
        <w:t>Par skolas dibināšanas gadu uzskata 1945. gada 14. janvāri. Skolas ēka nodota ekspluatācijā 1959. gadā.</w:t>
      </w:r>
      <w:r w:rsidR="00525680" w:rsidRPr="008852DD">
        <w:rPr>
          <w:rFonts w:ascii="Times New Roman" w:hAnsi="Times New Roman" w:cs="Times New Roman"/>
          <w:sz w:val="24"/>
          <w:szCs w:val="24"/>
        </w:rPr>
        <w:t xml:space="preserve"> Šo gadu pastāvēšanas laikā skolu beiguši 23 230 absolventi.</w:t>
      </w:r>
    </w:p>
    <w:p w:rsidR="006E0365" w:rsidRPr="008852DD" w:rsidRDefault="006E0365" w:rsidP="009637A8">
      <w:pPr>
        <w:spacing w:after="0" w:line="240" w:lineRule="auto"/>
        <w:ind w:firstLine="266"/>
        <w:jc w:val="both"/>
        <w:rPr>
          <w:rFonts w:ascii="Times New Roman" w:eastAsia="Times New Roman" w:hAnsi="Times New Roman" w:cs="Times New Roman"/>
          <w:sz w:val="24"/>
          <w:szCs w:val="24"/>
          <w:lang w:eastAsia="lv-LV"/>
        </w:rPr>
      </w:pPr>
      <w:r w:rsidRPr="008852DD">
        <w:rPr>
          <w:rFonts w:ascii="Times New Roman" w:hAnsi="Times New Roman" w:cs="Times New Roman"/>
          <w:sz w:val="24"/>
          <w:szCs w:val="24"/>
        </w:rPr>
        <w:t>Skola atrodas Rīgas pilsētas klusajā centrā un ir labi savienota ar sabiedriskā transporta sistēmu (3., 5., 25. trolejbuss un 11. autobuss).</w:t>
      </w:r>
    </w:p>
    <w:p w:rsidR="00D47805" w:rsidRPr="008852DD" w:rsidRDefault="00D47805" w:rsidP="009637A8">
      <w:pPr>
        <w:spacing w:after="0" w:line="240" w:lineRule="auto"/>
        <w:ind w:firstLine="266"/>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Atbilstoši apstiprinātajai skolas vadības struktūrshēmai</w:t>
      </w:r>
      <w:r w:rsidR="00E408D4" w:rsidRPr="008852DD">
        <w:rPr>
          <w:rFonts w:ascii="Times New Roman" w:eastAsia="Times New Roman" w:hAnsi="Times New Roman" w:cs="Times New Roman"/>
          <w:sz w:val="24"/>
          <w:szCs w:val="24"/>
          <w:lang w:eastAsia="lv-LV"/>
        </w:rPr>
        <w:t>,</w:t>
      </w:r>
      <w:r w:rsidRPr="008852DD">
        <w:rPr>
          <w:rFonts w:ascii="Times New Roman" w:eastAsia="Times New Roman" w:hAnsi="Times New Roman" w:cs="Times New Roman"/>
          <w:sz w:val="24"/>
          <w:szCs w:val="24"/>
          <w:lang w:eastAsia="lv-LV"/>
        </w:rPr>
        <w:t xml:space="preserve"> skolā darbojas Mācību daļa, kuras sastāvā ir </w:t>
      </w:r>
      <w:r w:rsidRPr="008852DD">
        <w:rPr>
          <w:rFonts w:ascii="Times New Roman" w:eastAsia="Times New Roman" w:hAnsi="Times New Roman" w:cs="Times New Roman"/>
          <w:i/>
          <w:sz w:val="24"/>
          <w:szCs w:val="24"/>
          <w:lang w:eastAsia="lv-LV"/>
        </w:rPr>
        <w:t xml:space="preserve">Mācību prakses nodaļa, </w:t>
      </w:r>
      <w:r w:rsidR="00D070F8" w:rsidRPr="008852DD">
        <w:rPr>
          <w:rFonts w:ascii="Times New Roman" w:eastAsia="Times New Roman" w:hAnsi="Times New Roman" w:cs="Times New Roman"/>
          <w:i/>
          <w:sz w:val="24"/>
          <w:szCs w:val="24"/>
          <w:lang w:eastAsia="lv-LV"/>
        </w:rPr>
        <w:t xml:space="preserve">Komerczinību un </w:t>
      </w:r>
      <w:r w:rsidR="00142A1B" w:rsidRPr="008852DD">
        <w:rPr>
          <w:rFonts w:ascii="Times New Roman" w:eastAsia="Times New Roman" w:hAnsi="Times New Roman" w:cs="Times New Roman"/>
          <w:i/>
          <w:sz w:val="24"/>
          <w:szCs w:val="24"/>
          <w:lang w:eastAsia="lv-LV"/>
        </w:rPr>
        <w:t>r</w:t>
      </w:r>
      <w:r w:rsidR="00B33328" w:rsidRPr="008852DD">
        <w:rPr>
          <w:rFonts w:ascii="Times New Roman" w:eastAsia="Times New Roman" w:hAnsi="Times New Roman" w:cs="Times New Roman"/>
          <w:i/>
          <w:sz w:val="24"/>
          <w:szCs w:val="24"/>
          <w:lang w:eastAsia="lv-LV"/>
        </w:rPr>
        <w:t xml:space="preserve">estorānu </w:t>
      </w:r>
      <w:r w:rsidR="00142A1B" w:rsidRPr="008852DD">
        <w:rPr>
          <w:rFonts w:ascii="Times New Roman" w:eastAsia="Times New Roman" w:hAnsi="Times New Roman" w:cs="Times New Roman"/>
          <w:i/>
          <w:sz w:val="24"/>
          <w:szCs w:val="24"/>
          <w:lang w:eastAsia="lv-LV"/>
        </w:rPr>
        <w:t>pakalpojumu</w:t>
      </w:r>
      <w:r w:rsidR="00B33328" w:rsidRPr="008852DD">
        <w:rPr>
          <w:rFonts w:ascii="Times New Roman" w:eastAsia="Times New Roman" w:hAnsi="Times New Roman" w:cs="Times New Roman"/>
          <w:i/>
          <w:sz w:val="24"/>
          <w:szCs w:val="24"/>
          <w:lang w:eastAsia="lv-LV"/>
        </w:rPr>
        <w:t xml:space="preserve"> nodaļa, </w:t>
      </w:r>
      <w:r w:rsidRPr="008852DD">
        <w:rPr>
          <w:rFonts w:ascii="Times New Roman" w:eastAsia="Times New Roman" w:hAnsi="Times New Roman" w:cs="Times New Roman"/>
          <w:i/>
          <w:sz w:val="24"/>
          <w:szCs w:val="24"/>
          <w:lang w:eastAsia="lv-LV"/>
        </w:rPr>
        <w:t xml:space="preserve">Loģistikas un </w:t>
      </w:r>
      <w:r w:rsidR="00D7593E" w:rsidRPr="008852DD">
        <w:rPr>
          <w:rFonts w:ascii="Times New Roman" w:eastAsia="Times New Roman" w:hAnsi="Times New Roman" w:cs="Times New Roman"/>
          <w:i/>
          <w:sz w:val="24"/>
          <w:szCs w:val="24"/>
          <w:lang w:eastAsia="lv-LV"/>
        </w:rPr>
        <w:t>reklāmas</w:t>
      </w:r>
      <w:r w:rsidR="00B33328" w:rsidRPr="008852DD">
        <w:rPr>
          <w:rFonts w:ascii="Times New Roman" w:eastAsia="Times New Roman" w:hAnsi="Times New Roman" w:cs="Times New Roman"/>
          <w:i/>
          <w:sz w:val="24"/>
          <w:szCs w:val="24"/>
          <w:lang w:eastAsia="lv-LV"/>
        </w:rPr>
        <w:t xml:space="preserve"> komerczinību </w:t>
      </w:r>
      <w:r w:rsidRPr="008852DD">
        <w:rPr>
          <w:rFonts w:ascii="Times New Roman" w:eastAsia="Times New Roman" w:hAnsi="Times New Roman" w:cs="Times New Roman"/>
          <w:i/>
          <w:sz w:val="24"/>
          <w:szCs w:val="24"/>
          <w:lang w:eastAsia="lv-LV"/>
        </w:rPr>
        <w:t xml:space="preserve">nodaļa, </w:t>
      </w:r>
      <w:r w:rsidR="00D7593E" w:rsidRPr="008852DD">
        <w:rPr>
          <w:rFonts w:ascii="Times New Roman" w:eastAsia="Times New Roman" w:hAnsi="Times New Roman" w:cs="Times New Roman"/>
          <w:i/>
          <w:sz w:val="24"/>
          <w:szCs w:val="24"/>
          <w:lang w:eastAsia="lv-LV"/>
        </w:rPr>
        <w:t>Mazumtirdzniecības</w:t>
      </w:r>
      <w:r w:rsidRPr="008852DD">
        <w:rPr>
          <w:rFonts w:ascii="Times New Roman" w:eastAsia="Times New Roman" w:hAnsi="Times New Roman" w:cs="Times New Roman"/>
          <w:i/>
          <w:sz w:val="24"/>
          <w:szCs w:val="24"/>
          <w:lang w:eastAsia="lv-LV"/>
        </w:rPr>
        <w:t xml:space="preserve"> </w:t>
      </w:r>
      <w:r w:rsidR="00B33328" w:rsidRPr="008852DD">
        <w:rPr>
          <w:rFonts w:ascii="Times New Roman" w:eastAsia="Times New Roman" w:hAnsi="Times New Roman" w:cs="Times New Roman"/>
          <w:i/>
          <w:sz w:val="24"/>
          <w:szCs w:val="24"/>
          <w:lang w:eastAsia="lv-LV"/>
        </w:rPr>
        <w:t xml:space="preserve">komerczinību </w:t>
      </w:r>
      <w:r w:rsidRPr="008852DD">
        <w:rPr>
          <w:rFonts w:ascii="Times New Roman" w:eastAsia="Times New Roman" w:hAnsi="Times New Roman" w:cs="Times New Roman"/>
          <w:i/>
          <w:sz w:val="24"/>
          <w:szCs w:val="24"/>
          <w:lang w:eastAsia="lv-LV"/>
        </w:rPr>
        <w:t>nodaļa.</w:t>
      </w:r>
      <w:r w:rsidRPr="008852DD">
        <w:rPr>
          <w:rFonts w:ascii="Times New Roman" w:eastAsia="Times New Roman" w:hAnsi="Times New Roman" w:cs="Times New Roman"/>
          <w:sz w:val="24"/>
          <w:szCs w:val="24"/>
          <w:lang w:eastAsia="lv-LV"/>
        </w:rPr>
        <w:t xml:space="preserve"> Mācību daļa vada un koordinē Bibliotēkas un Sporta organizatora darbu. Audzināšanas darba daļa kontrolē interešu izglītības pulciņu darbu, konsultē pašpārvaldes vadību. Saimnieciskā nodrošinājuma daļa atbildīga par tehniskā personāla darbu.</w:t>
      </w:r>
    </w:p>
    <w:p w:rsidR="00D47805" w:rsidRPr="008852DD" w:rsidRDefault="00D47805" w:rsidP="009637A8">
      <w:pPr>
        <w:spacing w:after="0" w:line="240" w:lineRule="auto"/>
        <w:ind w:firstLine="266"/>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Mācību daļa vada Vispārizglītojošo mācību priekšmetu metodiskās un Profesionālo mācību priekšmetu metodiskās komisijas darbu, sagatavo priekšlikumus Metodiskās padomes darbībai, sniedz informācij</w:t>
      </w:r>
      <w:r w:rsidR="00D45B2E" w:rsidRPr="008852DD">
        <w:rPr>
          <w:rFonts w:ascii="Times New Roman" w:eastAsia="Times New Roman" w:hAnsi="Times New Roman" w:cs="Times New Roman"/>
          <w:sz w:val="24"/>
          <w:szCs w:val="24"/>
          <w:lang w:eastAsia="lv-LV"/>
        </w:rPr>
        <w:t xml:space="preserve">u Pedagoģiskās padomes sēdēs, </w:t>
      </w:r>
      <w:r w:rsidRPr="008852DD">
        <w:rPr>
          <w:rFonts w:ascii="Times New Roman" w:eastAsia="Times New Roman" w:hAnsi="Times New Roman" w:cs="Times New Roman"/>
          <w:sz w:val="24"/>
          <w:szCs w:val="24"/>
          <w:lang w:eastAsia="lv-LV"/>
        </w:rPr>
        <w:t xml:space="preserve">Skolas padomes </w:t>
      </w:r>
      <w:r w:rsidR="003E16D7" w:rsidRPr="008852DD">
        <w:rPr>
          <w:rFonts w:ascii="Times New Roman" w:eastAsia="Times New Roman" w:hAnsi="Times New Roman" w:cs="Times New Roman"/>
          <w:sz w:val="24"/>
          <w:szCs w:val="24"/>
          <w:lang w:eastAsia="lv-LV"/>
        </w:rPr>
        <w:t xml:space="preserve">un Skolas konventa </w:t>
      </w:r>
      <w:r w:rsidRPr="008852DD">
        <w:rPr>
          <w:rFonts w:ascii="Times New Roman" w:eastAsia="Times New Roman" w:hAnsi="Times New Roman" w:cs="Times New Roman"/>
          <w:sz w:val="24"/>
          <w:szCs w:val="24"/>
          <w:lang w:eastAsia="lv-LV"/>
        </w:rPr>
        <w:t>sēdēs.</w:t>
      </w:r>
    </w:p>
    <w:p w:rsidR="00402388" w:rsidRPr="008852DD" w:rsidRDefault="003C79DD" w:rsidP="009637A8">
      <w:pPr>
        <w:spacing w:after="0" w:line="240" w:lineRule="auto"/>
        <w:ind w:firstLine="266"/>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2015./2016. mācību gadā tika īstenotas 10 izglītības programmas. 1. pielikumā </w:t>
      </w:r>
      <w:r w:rsidR="000C64B2">
        <w:rPr>
          <w:rFonts w:ascii="Times New Roman" w:eastAsia="Times New Roman" w:hAnsi="Times New Roman" w:cs="Times New Roman"/>
          <w:sz w:val="24"/>
          <w:szCs w:val="24"/>
          <w:lang w:eastAsia="lv-LV"/>
        </w:rPr>
        <w:t xml:space="preserve">1. un 2. tabulā </w:t>
      </w:r>
      <w:r w:rsidRPr="008852DD">
        <w:rPr>
          <w:rFonts w:ascii="Times New Roman" w:eastAsia="Times New Roman" w:hAnsi="Times New Roman" w:cs="Times New Roman"/>
          <w:sz w:val="24"/>
          <w:szCs w:val="24"/>
          <w:lang w:eastAsia="lv-LV"/>
        </w:rPr>
        <w:t xml:space="preserve">ievietota informācija par izglītības programmu kodiem, </w:t>
      </w:r>
      <w:r w:rsidR="00402388" w:rsidRPr="008852DD">
        <w:rPr>
          <w:rFonts w:ascii="Times New Roman" w:eastAsia="Times New Roman" w:hAnsi="Times New Roman" w:cs="Times New Roman"/>
          <w:sz w:val="24"/>
          <w:szCs w:val="24"/>
          <w:lang w:eastAsia="lv-LV"/>
        </w:rPr>
        <w:t>profesionālās kvalifikācijas līmeni, mācību ilgumu</w:t>
      </w:r>
      <w:r w:rsidR="005F160D" w:rsidRPr="008852DD">
        <w:rPr>
          <w:rFonts w:ascii="Times New Roman" w:eastAsia="Times New Roman" w:hAnsi="Times New Roman" w:cs="Times New Roman"/>
          <w:sz w:val="24"/>
          <w:szCs w:val="24"/>
          <w:lang w:eastAsia="lv-LV"/>
        </w:rPr>
        <w:t>, licencēm, pr</w:t>
      </w:r>
      <w:r w:rsidR="008A5753">
        <w:rPr>
          <w:rFonts w:ascii="Times New Roman" w:eastAsia="Times New Roman" w:hAnsi="Times New Roman" w:cs="Times New Roman"/>
          <w:sz w:val="24"/>
          <w:szCs w:val="24"/>
          <w:lang w:eastAsia="lv-LV"/>
        </w:rPr>
        <w:t>ogrammas akreditācijas numuriem</w:t>
      </w:r>
      <w:r w:rsidR="00402388" w:rsidRPr="008852DD">
        <w:rPr>
          <w:rFonts w:ascii="Times New Roman" w:eastAsia="Times New Roman" w:hAnsi="Times New Roman" w:cs="Times New Roman"/>
          <w:sz w:val="24"/>
          <w:szCs w:val="24"/>
          <w:lang w:eastAsia="lv-LV"/>
        </w:rPr>
        <w:t>.</w:t>
      </w:r>
      <w:r w:rsidR="005F160D" w:rsidRPr="008852DD">
        <w:rPr>
          <w:rFonts w:ascii="Times New Roman" w:eastAsia="Times New Roman" w:hAnsi="Times New Roman" w:cs="Times New Roman"/>
          <w:sz w:val="24"/>
          <w:szCs w:val="24"/>
          <w:lang w:eastAsia="lv-LV"/>
        </w:rPr>
        <w:t xml:space="preserve"> Papildus skola piedāvā ārpusstundu aktivitātes interešu izglītības pulciņos – korī,</w:t>
      </w:r>
      <w:r w:rsidR="001B4367">
        <w:rPr>
          <w:rFonts w:ascii="Times New Roman" w:eastAsia="Times New Roman" w:hAnsi="Times New Roman" w:cs="Times New Roman"/>
          <w:sz w:val="24"/>
          <w:szCs w:val="24"/>
          <w:lang w:eastAsia="lv-LV"/>
        </w:rPr>
        <w:t xml:space="preserve"> deju kolektīvā, sporta sekcijā</w:t>
      </w:r>
      <w:r w:rsidR="005F160D" w:rsidRPr="008852DD">
        <w:rPr>
          <w:rFonts w:ascii="Times New Roman" w:eastAsia="Times New Roman" w:hAnsi="Times New Roman" w:cs="Times New Roman"/>
          <w:sz w:val="24"/>
          <w:szCs w:val="24"/>
          <w:lang w:eastAsia="lv-LV"/>
        </w:rPr>
        <w:t>, izglītojamo pašpārvaldē.</w:t>
      </w:r>
      <w:r w:rsidR="000C64B2">
        <w:rPr>
          <w:rFonts w:ascii="Times New Roman" w:eastAsia="Times New Roman" w:hAnsi="Times New Roman" w:cs="Times New Roman"/>
          <w:sz w:val="24"/>
          <w:szCs w:val="24"/>
          <w:lang w:eastAsia="lv-LV"/>
        </w:rPr>
        <w:t xml:space="preserve"> Izglītības programmas un izglītojamo skaits 1. pielikuma 1. un 2. tabulā.</w:t>
      </w:r>
    </w:p>
    <w:p w:rsidR="001E1921" w:rsidRPr="008852DD" w:rsidRDefault="001E1921" w:rsidP="009637A8">
      <w:pPr>
        <w:spacing w:line="240" w:lineRule="auto"/>
        <w:ind w:firstLine="266"/>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2016./2017. mācību gadu uzsāka 515 audzēkņi.</w:t>
      </w:r>
      <w:r w:rsidR="00CE2E9A">
        <w:rPr>
          <w:rFonts w:ascii="Times New Roman" w:eastAsia="Times New Roman" w:hAnsi="Times New Roman" w:cs="Times New Roman"/>
          <w:sz w:val="24"/>
          <w:szCs w:val="24"/>
          <w:lang w:eastAsia="lv-LV"/>
        </w:rPr>
        <w:t xml:space="preserve"> Skolā kopā strādāja 71 darbinieks.</w:t>
      </w:r>
    </w:p>
    <w:p w:rsidR="00DD0E55" w:rsidRDefault="0009666E" w:rsidP="00DD0E55">
      <w:pPr>
        <w:spacing w:after="0" w:line="240" w:lineRule="auto"/>
        <w:ind w:firstLine="266"/>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Atbilstoši skolas iekšējiem noteikumiem</w:t>
      </w:r>
      <w:r w:rsidR="004402CC" w:rsidRPr="008852DD">
        <w:rPr>
          <w:rFonts w:ascii="Times New Roman" w:eastAsia="Times New Roman" w:hAnsi="Times New Roman" w:cs="Times New Roman"/>
          <w:i/>
          <w:sz w:val="24"/>
          <w:szCs w:val="24"/>
          <w:lang w:eastAsia="lv-LV"/>
        </w:rPr>
        <w:t xml:space="preserve"> Interneta mājaslapas struktūra, informācijas uzturēšanas un aktualizēšanas kārtība </w:t>
      </w:r>
      <w:r w:rsidR="004402CC" w:rsidRPr="008852DD">
        <w:rPr>
          <w:rFonts w:ascii="Times New Roman" w:eastAsia="Times New Roman" w:hAnsi="Times New Roman" w:cs="Times New Roman"/>
          <w:sz w:val="24"/>
          <w:szCs w:val="24"/>
          <w:lang w:eastAsia="lv-LV"/>
        </w:rPr>
        <w:t>par skolas darbu var iegūt informāciju skolas tīmekļa vietnē</w:t>
      </w:r>
      <w:r w:rsidR="005F160D" w:rsidRPr="008852DD">
        <w:rPr>
          <w:rFonts w:ascii="Times New Roman" w:eastAsia="Times New Roman" w:hAnsi="Times New Roman" w:cs="Times New Roman"/>
          <w:sz w:val="24"/>
          <w:szCs w:val="24"/>
          <w:lang w:eastAsia="lv-LV"/>
        </w:rPr>
        <w:t xml:space="preserve"> – mājas lapā: </w:t>
      </w:r>
      <w:hyperlink r:id="rId8" w:history="1">
        <w:r w:rsidR="005F160D" w:rsidRPr="008852DD">
          <w:rPr>
            <w:rStyle w:val="Hyperlink"/>
            <w:rFonts w:ascii="Times New Roman" w:eastAsia="Times New Roman" w:hAnsi="Times New Roman" w:cs="Times New Roman"/>
            <w:sz w:val="24"/>
            <w:szCs w:val="24"/>
            <w:lang w:eastAsia="lv-LV"/>
          </w:rPr>
          <w:t>https://www.rtpv.edu.lv</w:t>
        </w:r>
      </w:hyperlink>
      <w:r w:rsidR="005F160D" w:rsidRPr="008852DD">
        <w:rPr>
          <w:rFonts w:ascii="Times New Roman" w:eastAsia="Times New Roman" w:hAnsi="Times New Roman" w:cs="Times New Roman"/>
          <w:sz w:val="24"/>
          <w:szCs w:val="24"/>
          <w:lang w:eastAsia="lv-LV"/>
        </w:rPr>
        <w:t xml:space="preserve">. Vietnes saturs veidots gan izglītojamajiem, gan vecākiem, pedagogiem, lai iegūtu aktuālo informāciju, tajā ir redzams stundu saraksts, tiešsaiste ar </w:t>
      </w:r>
      <w:proofErr w:type="spellStart"/>
      <w:r w:rsidR="005F160D" w:rsidRPr="008852DD">
        <w:rPr>
          <w:rFonts w:ascii="Times New Roman" w:eastAsia="Times New Roman" w:hAnsi="Times New Roman" w:cs="Times New Roman"/>
          <w:sz w:val="24"/>
          <w:szCs w:val="24"/>
          <w:lang w:eastAsia="lv-LV"/>
        </w:rPr>
        <w:t>Mykoob.lv</w:t>
      </w:r>
      <w:proofErr w:type="spellEnd"/>
      <w:r w:rsidR="005F160D" w:rsidRPr="008852DD">
        <w:rPr>
          <w:rFonts w:ascii="Times New Roman" w:eastAsia="Times New Roman" w:hAnsi="Times New Roman" w:cs="Times New Roman"/>
          <w:sz w:val="24"/>
          <w:szCs w:val="24"/>
          <w:lang w:eastAsia="lv-LV"/>
        </w:rPr>
        <w:t>, pasākumu nolikumi. Vietne dod ieskatu sabiedrībai par izglītības programmām, par uzņemšanu programmā</w:t>
      </w:r>
      <w:r w:rsidR="00DD0E55">
        <w:rPr>
          <w:rFonts w:ascii="Times New Roman" w:eastAsia="Times New Roman" w:hAnsi="Times New Roman" w:cs="Times New Roman"/>
          <w:sz w:val="24"/>
          <w:szCs w:val="24"/>
          <w:lang w:eastAsia="lv-LV"/>
        </w:rPr>
        <w:t>s, izglītības programmu saturu.</w:t>
      </w:r>
    </w:p>
    <w:p w:rsidR="00EB0037" w:rsidRPr="008852DD" w:rsidRDefault="00EB0037" w:rsidP="00DD0E55">
      <w:pPr>
        <w:spacing w:after="0" w:line="240" w:lineRule="auto"/>
        <w:ind w:firstLine="266"/>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Skolai ir izveidoti profili dažādos sociālajos tīklos – </w:t>
      </w:r>
      <w:hyperlink r:id="rId9" w:history="1">
        <w:r w:rsidRPr="008852DD">
          <w:rPr>
            <w:rStyle w:val="Hyperlink"/>
            <w:rFonts w:ascii="Times New Roman" w:eastAsia="Times New Roman" w:hAnsi="Times New Roman" w:cs="Times New Roman"/>
            <w:sz w:val="24"/>
            <w:szCs w:val="24"/>
            <w:lang w:eastAsia="lv-LV"/>
          </w:rPr>
          <w:t>https://www.facebook.com/rtpv.edu.lv/</w:t>
        </w:r>
      </w:hyperlink>
    </w:p>
    <w:p w:rsidR="00360773" w:rsidRPr="008852DD" w:rsidRDefault="00EB0037" w:rsidP="00DD0E55">
      <w:pPr>
        <w:spacing w:after="0" w:line="240" w:lineRule="auto"/>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 </w:t>
      </w:r>
      <w:hyperlink r:id="rId10" w:history="1">
        <w:r w:rsidRPr="008852DD">
          <w:rPr>
            <w:rStyle w:val="Hyperlink"/>
            <w:rFonts w:ascii="Times New Roman" w:eastAsia="Times New Roman" w:hAnsi="Times New Roman" w:cs="Times New Roman"/>
            <w:sz w:val="24"/>
            <w:szCs w:val="24"/>
            <w:lang w:eastAsia="lv-LV"/>
          </w:rPr>
          <w:t>https://www.draugiem.rtpv.edu.lv/</w:t>
        </w:r>
      </w:hyperlink>
    </w:p>
    <w:p w:rsidR="00E101F5" w:rsidRPr="008852DD" w:rsidRDefault="00E101F5" w:rsidP="009637A8">
      <w:pPr>
        <w:spacing w:after="0" w:line="240" w:lineRule="auto"/>
        <w:jc w:val="both"/>
        <w:rPr>
          <w:rFonts w:ascii="Times New Roman" w:eastAsia="Times New Roman" w:hAnsi="Times New Roman" w:cs="Times New Roman"/>
          <w:color w:val="000000"/>
          <w:sz w:val="24"/>
          <w:szCs w:val="24"/>
          <w:lang w:eastAsia="lv-LV"/>
        </w:rPr>
      </w:pPr>
    </w:p>
    <w:p w:rsidR="00E101F5" w:rsidRPr="008852DD" w:rsidRDefault="0050658E" w:rsidP="009637A8">
      <w:pPr>
        <w:spacing w:line="240" w:lineRule="auto"/>
        <w:ind w:firstLine="266"/>
        <w:jc w:val="both"/>
        <w:rPr>
          <w:rFonts w:ascii="Times New Roman" w:hAnsi="Times New Roman" w:cs="Times New Roman"/>
          <w:sz w:val="24"/>
          <w:szCs w:val="24"/>
        </w:rPr>
      </w:pPr>
      <w:r w:rsidRPr="008852DD">
        <w:rPr>
          <w:noProof/>
          <w:lang w:eastAsia="lv-LV"/>
        </w:rPr>
        <w:lastRenderedPageBreak/>
        <w:drawing>
          <wp:inline distT="0" distB="0" distL="0" distR="0" wp14:anchorId="0FB94CF9" wp14:editId="40D117B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51C0" w:rsidRPr="008852DD" w:rsidRDefault="008151C0" w:rsidP="009637A8">
      <w:pPr>
        <w:spacing w:after="0" w:line="240" w:lineRule="auto"/>
        <w:jc w:val="both"/>
        <w:rPr>
          <w:rFonts w:ascii="Times New Roman" w:eastAsia="Times New Roman" w:hAnsi="Times New Roman" w:cs="Times New Roman"/>
          <w:color w:val="000000"/>
          <w:sz w:val="24"/>
          <w:szCs w:val="24"/>
          <w:lang w:eastAsia="lv-LV"/>
        </w:rPr>
      </w:pPr>
      <w:r w:rsidRPr="008852DD">
        <w:rPr>
          <w:rFonts w:ascii="Times New Roman" w:eastAsia="Times New Roman" w:hAnsi="Times New Roman" w:cs="Times New Roman"/>
          <w:color w:val="000000"/>
          <w:sz w:val="24"/>
          <w:szCs w:val="24"/>
          <w:lang w:eastAsia="lv-LV"/>
        </w:rPr>
        <w:t>1. attēls. Izglītojamo skaita dinamika</w:t>
      </w:r>
      <w:r w:rsidR="00142A1B" w:rsidRPr="008852DD">
        <w:rPr>
          <w:rFonts w:ascii="Times New Roman" w:eastAsia="Times New Roman" w:hAnsi="Times New Roman" w:cs="Times New Roman"/>
          <w:color w:val="000000"/>
          <w:sz w:val="24"/>
          <w:szCs w:val="24"/>
          <w:lang w:eastAsia="lv-LV"/>
        </w:rPr>
        <w:t xml:space="preserve"> (mācās uz 1. septembri) no 2010</w:t>
      </w:r>
      <w:r w:rsidRPr="008852DD">
        <w:rPr>
          <w:rFonts w:ascii="Times New Roman" w:eastAsia="Times New Roman" w:hAnsi="Times New Roman" w:cs="Times New Roman"/>
          <w:color w:val="000000"/>
          <w:sz w:val="24"/>
          <w:szCs w:val="24"/>
          <w:lang w:eastAsia="lv-LV"/>
        </w:rPr>
        <w:t>. – 2016. gadam.</w:t>
      </w:r>
    </w:p>
    <w:p w:rsidR="008151C0" w:rsidRPr="00CE2E9A" w:rsidRDefault="008151C0" w:rsidP="009637A8">
      <w:pPr>
        <w:pStyle w:val="ListParagraph"/>
        <w:spacing w:line="240" w:lineRule="auto"/>
        <w:ind w:left="0"/>
        <w:jc w:val="both"/>
        <w:rPr>
          <w:rFonts w:ascii="Times New Roman" w:hAnsi="Times New Roman" w:cs="Times New Roman"/>
          <w:sz w:val="24"/>
          <w:szCs w:val="24"/>
        </w:rPr>
      </w:pPr>
    </w:p>
    <w:p w:rsidR="002F6DAF" w:rsidRPr="00CE2E9A" w:rsidRDefault="00D47805" w:rsidP="009637A8">
      <w:pPr>
        <w:pStyle w:val="ListParagraph"/>
        <w:spacing w:before="96" w:after="0" w:line="240" w:lineRule="auto"/>
        <w:ind w:left="0"/>
        <w:jc w:val="both"/>
        <w:textAlignment w:val="baseline"/>
        <w:rPr>
          <w:rFonts w:eastAsia="+mn-ea"/>
          <w:kern w:val="24"/>
        </w:rPr>
      </w:pPr>
      <w:r w:rsidRPr="00CE2E9A">
        <w:rPr>
          <w:rFonts w:ascii="Times New Roman" w:hAnsi="Times New Roman" w:cs="Times New Roman"/>
          <w:b/>
          <w:sz w:val="24"/>
          <w:szCs w:val="24"/>
        </w:rPr>
        <w:t xml:space="preserve">Iestādes darbības pamatmērķi </w:t>
      </w:r>
    </w:p>
    <w:p w:rsidR="002F6DAF" w:rsidRPr="00CE2E9A" w:rsidRDefault="002F6DAF" w:rsidP="009637A8">
      <w:pPr>
        <w:spacing w:before="96" w:after="0" w:line="240" w:lineRule="auto"/>
        <w:jc w:val="both"/>
        <w:textAlignment w:val="baseline"/>
        <w:rPr>
          <w:rFonts w:ascii="Times New Roman" w:eastAsia="+mn-ea" w:hAnsi="Times New Roman" w:cs="Times New Roman"/>
          <w:b/>
          <w:kern w:val="24"/>
          <w:sz w:val="24"/>
          <w:szCs w:val="24"/>
        </w:rPr>
      </w:pPr>
      <w:r w:rsidRPr="00CE2E9A">
        <w:rPr>
          <w:rFonts w:ascii="Times New Roman" w:eastAsia="+mn-ea" w:hAnsi="Times New Roman" w:cs="Times New Roman"/>
          <w:b/>
          <w:kern w:val="24"/>
          <w:sz w:val="24"/>
          <w:szCs w:val="24"/>
        </w:rPr>
        <w:t>Vīzija</w:t>
      </w:r>
    </w:p>
    <w:p w:rsidR="002F6DAF" w:rsidRPr="00CE2E9A" w:rsidRDefault="002F6DAF" w:rsidP="009637A8">
      <w:pPr>
        <w:spacing w:before="96" w:after="0" w:line="240" w:lineRule="auto"/>
        <w:jc w:val="both"/>
        <w:textAlignment w:val="baseline"/>
        <w:rPr>
          <w:rFonts w:ascii="Times New Roman" w:eastAsia="+mn-ea" w:hAnsi="Times New Roman" w:cs="Times New Roman"/>
          <w:kern w:val="24"/>
          <w:sz w:val="24"/>
          <w:szCs w:val="24"/>
        </w:rPr>
      </w:pPr>
      <w:r w:rsidRPr="00CE2E9A">
        <w:rPr>
          <w:rFonts w:ascii="Times New Roman" w:eastAsia="+mn-ea" w:hAnsi="Times New Roman" w:cs="Times New Roman"/>
          <w:kern w:val="24"/>
          <w:sz w:val="24"/>
          <w:szCs w:val="24"/>
        </w:rPr>
        <w:t>Profesionālās izglītības kompetences centrs komerczinību, tirdzniecības, ēdināšanas un restorānu pakalpojumu, loģistikas nozarēs, kas sadarbībā ar dar</w:t>
      </w:r>
      <w:r w:rsidR="00370765" w:rsidRPr="00CE2E9A">
        <w:rPr>
          <w:rFonts w:ascii="Times New Roman" w:eastAsia="+mn-ea" w:hAnsi="Times New Roman" w:cs="Times New Roman"/>
          <w:kern w:val="24"/>
          <w:sz w:val="24"/>
          <w:szCs w:val="24"/>
        </w:rPr>
        <w:t>b</w:t>
      </w:r>
      <w:r w:rsidRPr="00CE2E9A">
        <w:rPr>
          <w:rFonts w:ascii="Times New Roman" w:eastAsia="+mn-ea" w:hAnsi="Times New Roman" w:cs="Times New Roman"/>
          <w:kern w:val="24"/>
          <w:sz w:val="24"/>
          <w:szCs w:val="24"/>
        </w:rPr>
        <w:t xml:space="preserve">a devējiem </w:t>
      </w:r>
      <w:r w:rsidR="00370765" w:rsidRPr="00CE2E9A">
        <w:rPr>
          <w:rFonts w:ascii="Times New Roman" w:eastAsia="+mn-ea" w:hAnsi="Times New Roman" w:cs="Times New Roman"/>
          <w:kern w:val="24"/>
          <w:sz w:val="24"/>
          <w:szCs w:val="24"/>
        </w:rPr>
        <w:t>nodrošina profesionālu vidējo izglītību, kā arī jebkuras personības profesionālo pilnveidi un tālākizglītību mūža garumā.</w:t>
      </w:r>
    </w:p>
    <w:p w:rsidR="00370765" w:rsidRPr="00CE2E9A" w:rsidRDefault="00370765" w:rsidP="009637A8">
      <w:pPr>
        <w:spacing w:before="96" w:after="0" w:line="240" w:lineRule="auto"/>
        <w:jc w:val="both"/>
        <w:textAlignment w:val="baseline"/>
        <w:rPr>
          <w:rFonts w:ascii="Times New Roman" w:eastAsia="+mn-ea" w:hAnsi="Times New Roman" w:cs="Times New Roman"/>
          <w:b/>
          <w:kern w:val="24"/>
          <w:sz w:val="24"/>
          <w:szCs w:val="24"/>
        </w:rPr>
      </w:pPr>
      <w:r w:rsidRPr="00CE2E9A">
        <w:rPr>
          <w:rFonts w:ascii="Times New Roman" w:eastAsia="+mn-ea" w:hAnsi="Times New Roman" w:cs="Times New Roman"/>
          <w:b/>
          <w:kern w:val="24"/>
          <w:sz w:val="24"/>
          <w:szCs w:val="24"/>
        </w:rPr>
        <w:t>Misija</w:t>
      </w:r>
    </w:p>
    <w:p w:rsidR="00370765" w:rsidRPr="00CE2E9A" w:rsidRDefault="001E77B9" w:rsidP="001A5010">
      <w:pPr>
        <w:pStyle w:val="ListParagraph"/>
        <w:numPr>
          <w:ilvl w:val="0"/>
          <w:numId w:val="27"/>
        </w:numPr>
        <w:spacing w:before="96" w:after="0" w:line="240" w:lineRule="auto"/>
        <w:ind w:left="0"/>
        <w:jc w:val="both"/>
        <w:textAlignment w:val="baseline"/>
        <w:rPr>
          <w:rFonts w:ascii="Times New Roman" w:eastAsia="+mn-ea" w:hAnsi="Times New Roman" w:cs="Times New Roman"/>
          <w:kern w:val="24"/>
          <w:sz w:val="24"/>
          <w:szCs w:val="24"/>
        </w:rPr>
      </w:pPr>
      <w:r w:rsidRPr="00CE2E9A">
        <w:rPr>
          <w:rFonts w:ascii="Times New Roman" w:eastAsia="+mn-ea" w:hAnsi="Times New Roman" w:cs="Times New Roman"/>
          <w:kern w:val="24"/>
          <w:sz w:val="24"/>
          <w:szCs w:val="24"/>
        </w:rPr>
        <w:t>b</w:t>
      </w:r>
      <w:r w:rsidR="00370765" w:rsidRPr="00CE2E9A">
        <w:rPr>
          <w:rFonts w:ascii="Times New Roman" w:eastAsia="+mn-ea" w:hAnsi="Times New Roman" w:cs="Times New Roman"/>
          <w:kern w:val="24"/>
          <w:sz w:val="24"/>
          <w:szCs w:val="24"/>
        </w:rPr>
        <w:t xml:space="preserve">ūt par </w:t>
      </w:r>
      <w:r w:rsidRPr="00CE2E9A">
        <w:rPr>
          <w:rFonts w:ascii="Times New Roman" w:eastAsia="+mn-ea" w:hAnsi="Times New Roman" w:cs="Times New Roman"/>
          <w:kern w:val="24"/>
          <w:sz w:val="24"/>
          <w:szCs w:val="24"/>
        </w:rPr>
        <w:t>p</w:t>
      </w:r>
      <w:r w:rsidR="00370765" w:rsidRPr="00CE2E9A">
        <w:rPr>
          <w:rFonts w:ascii="Times New Roman" w:eastAsia="+mn-ea" w:hAnsi="Times New Roman" w:cs="Times New Roman"/>
          <w:kern w:val="24"/>
          <w:sz w:val="24"/>
          <w:szCs w:val="24"/>
        </w:rPr>
        <w:t>rofesionālās izglītības kompetences centru komerczinību, tirdzniecības, ēdināšanas un restorānu pakalpojumu, loģistikas nozarēs, kurā iegūst Latvijas un Eiropas darba tirgus prasībām atbilstošu zināšanu, prasmju un kompetenču līmeni</w:t>
      </w:r>
      <w:r w:rsidRPr="00CE2E9A">
        <w:rPr>
          <w:rFonts w:ascii="Times New Roman" w:eastAsia="+mn-ea" w:hAnsi="Times New Roman" w:cs="Times New Roman"/>
          <w:kern w:val="24"/>
          <w:sz w:val="24"/>
          <w:szCs w:val="24"/>
        </w:rPr>
        <w:t>,</w:t>
      </w:r>
      <w:r w:rsidR="00370765" w:rsidRPr="00CE2E9A">
        <w:rPr>
          <w:rFonts w:ascii="Times New Roman" w:hAnsi="Times New Roman" w:cs="Times New Roman"/>
          <w:sz w:val="24"/>
          <w:szCs w:val="24"/>
        </w:rPr>
        <w:t xml:space="preserve"> </w:t>
      </w:r>
      <w:r w:rsidRPr="00CE2E9A">
        <w:rPr>
          <w:rFonts w:ascii="Times New Roman" w:hAnsi="Times New Roman" w:cs="Times New Roman"/>
          <w:sz w:val="24"/>
          <w:szCs w:val="24"/>
        </w:rPr>
        <w:t xml:space="preserve">nodrošināt </w:t>
      </w:r>
      <w:r w:rsidR="00370765" w:rsidRPr="00CE2E9A">
        <w:rPr>
          <w:rFonts w:ascii="Times New Roman" w:hAnsi="Times New Roman" w:cs="Times New Roman"/>
          <w:sz w:val="24"/>
          <w:szCs w:val="24"/>
        </w:rPr>
        <w:t>tautsaimniecības nozaru attīstības vajadzībām atbilstošu un darba vidē balstītu izglītības pieeju, kas spēj ātri reaģ</w:t>
      </w:r>
      <w:r w:rsidRPr="00CE2E9A">
        <w:rPr>
          <w:rFonts w:ascii="Times New Roman" w:hAnsi="Times New Roman" w:cs="Times New Roman"/>
          <w:sz w:val="24"/>
          <w:szCs w:val="24"/>
        </w:rPr>
        <w:t>ēt uz darba tirgus pieprasījumu;</w:t>
      </w:r>
    </w:p>
    <w:p w:rsidR="001E77B9" w:rsidRPr="00CE2E9A" w:rsidRDefault="001E77B9" w:rsidP="001A5010">
      <w:pPr>
        <w:pStyle w:val="ListParagraph"/>
        <w:numPr>
          <w:ilvl w:val="0"/>
          <w:numId w:val="27"/>
        </w:numPr>
        <w:spacing w:before="96" w:after="0" w:line="240" w:lineRule="auto"/>
        <w:ind w:left="0"/>
        <w:jc w:val="both"/>
        <w:textAlignment w:val="baseline"/>
        <w:rPr>
          <w:rFonts w:ascii="Times New Roman" w:eastAsia="+mn-ea" w:hAnsi="Times New Roman" w:cs="Times New Roman"/>
          <w:kern w:val="24"/>
          <w:sz w:val="24"/>
          <w:szCs w:val="24"/>
        </w:rPr>
      </w:pPr>
      <w:r w:rsidRPr="00CE2E9A">
        <w:rPr>
          <w:rFonts w:ascii="Times New Roman" w:eastAsia="+mn-ea" w:hAnsi="Times New Roman" w:cs="Times New Roman"/>
          <w:kern w:val="24"/>
          <w:sz w:val="24"/>
          <w:szCs w:val="24"/>
        </w:rPr>
        <w:t>būt par profesionālās izglītības kompetences centru ar mūsdienīgu mācību līdzekļu un informāciju tehnoloģiju plašu pielietošanu, izmantojot darba devēju jaunākās tehnoloģijas un sagatavojot mūsdienu prasībām atbilstošus speciālistus;</w:t>
      </w:r>
    </w:p>
    <w:p w:rsidR="005E1BCA" w:rsidRPr="00CE2E9A" w:rsidRDefault="001E77B9" w:rsidP="001A5010">
      <w:pPr>
        <w:pStyle w:val="ListParagraph"/>
        <w:numPr>
          <w:ilvl w:val="0"/>
          <w:numId w:val="27"/>
        </w:numPr>
        <w:spacing w:before="96" w:after="0" w:line="240" w:lineRule="auto"/>
        <w:ind w:left="0"/>
        <w:jc w:val="both"/>
        <w:textAlignment w:val="baseline"/>
        <w:rPr>
          <w:rFonts w:ascii="Times New Roman" w:eastAsia="+mn-ea" w:hAnsi="Times New Roman" w:cs="Times New Roman"/>
          <w:kern w:val="24"/>
          <w:sz w:val="24"/>
          <w:szCs w:val="24"/>
        </w:rPr>
      </w:pPr>
      <w:r w:rsidRPr="00CE2E9A">
        <w:rPr>
          <w:rFonts w:ascii="Times New Roman" w:eastAsia="+mn-ea" w:hAnsi="Times New Roman" w:cs="Times New Roman"/>
          <w:kern w:val="24"/>
          <w:sz w:val="24"/>
          <w:szCs w:val="24"/>
        </w:rPr>
        <w:t xml:space="preserve">būt par profesionālās izglītības kompetences centru, kurā mūžizglītību piedāvā </w:t>
      </w:r>
      <w:r w:rsidR="005E1BCA" w:rsidRPr="00CE2E9A">
        <w:rPr>
          <w:rFonts w:ascii="Times New Roman" w:eastAsia="+mn-ea" w:hAnsi="Times New Roman" w:cs="Times New Roman"/>
          <w:kern w:val="24"/>
          <w:sz w:val="24"/>
          <w:szCs w:val="24"/>
        </w:rPr>
        <w:t>plašām sociālajām grupām, nodrošinot strādājošos un darba meklētājus ar dažādām neformālās izglītības, tālākizglītības un profesionālās pilnveides iespējām.</w:t>
      </w:r>
    </w:p>
    <w:p w:rsidR="005E1BCA" w:rsidRPr="00CE2E9A" w:rsidRDefault="005E1BCA" w:rsidP="009637A8">
      <w:pPr>
        <w:spacing w:before="96" w:after="0" w:line="240" w:lineRule="auto"/>
        <w:jc w:val="both"/>
        <w:textAlignment w:val="baseline"/>
        <w:rPr>
          <w:rFonts w:ascii="Times New Roman" w:eastAsia="+mn-ea" w:hAnsi="Times New Roman" w:cs="Times New Roman"/>
          <w:b/>
          <w:kern w:val="24"/>
          <w:sz w:val="24"/>
          <w:szCs w:val="24"/>
        </w:rPr>
      </w:pPr>
      <w:r w:rsidRPr="00CE2E9A">
        <w:rPr>
          <w:rFonts w:ascii="Times New Roman" w:eastAsia="+mn-ea" w:hAnsi="Times New Roman" w:cs="Times New Roman"/>
          <w:b/>
          <w:kern w:val="24"/>
          <w:sz w:val="24"/>
          <w:szCs w:val="24"/>
        </w:rPr>
        <w:t>Pamatmērķis</w:t>
      </w:r>
    </w:p>
    <w:p w:rsidR="005E1BCA" w:rsidRPr="00CE2E9A" w:rsidRDefault="005E1BCA" w:rsidP="009637A8">
      <w:pPr>
        <w:spacing w:before="96" w:after="0" w:line="240" w:lineRule="auto"/>
        <w:jc w:val="both"/>
        <w:textAlignment w:val="baseline"/>
        <w:rPr>
          <w:rFonts w:ascii="Times New Roman" w:eastAsia="+mn-ea" w:hAnsi="Times New Roman" w:cs="Times New Roman"/>
          <w:kern w:val="24"/>
          <w:sz w:val="24"/>
          <w:szCs w:val="24"/>
        </w:rPr>
      </w:pPr>
      <w:r w:rsidRPr="00CE2E9A">
        <w:rPr>
          <w:rFonts w:ascii="Times New Roman" w:hAnsi="Times New Roman" w:cs="Times New Roman"/>
          <w:sz w:val="24"/>
          <w:szCs w:val="24"/>
        </w:rPr>
        <w:t xml:space="preserve">Mūsdienu globalizācijas, informācijas tehnoloģiju attīstības un vērtību plurālisma apstākļos izglītojamajiem ļaut veiksmīgi darboties personisko un sabiedrības kopējo mērķu sasniegšanai, izveidojot </w:t>
      </w:r>
      <w:r w:rsidR="00A27CCF" w:rsidRPr="00CE2E9A">
        <w:rPr>
          <w:rFonts w:ascii="Times New Roman" w:hAnsi="Times New Roman" w:cs="Times New Roman"/>
          <w:sz w:val="24"/>
          <w:szCs w:val="24"/>
        </w:rPr>
        <w:t>iekļaujošu</w:t>
      </w:r>
      <w:r w:rsidRPr="00CE2E9A">
        <w:rPr>
          <w:rFonts w:ascii="Times New Roman" w:hAnsi="Times New Roman" w:cs="Times New Roman"/>
          <w:sz w:val="24"/>
          <w:szCs w:val="24"/>
        </w:rPr>
        <w:t>, kvalitatīvu, tautsaimniecības nozaru attīstības vajadzībām atbilstošu un darba vidē balstītu izglītības pieeju.</w:t>
      </w:r>
      <w:r w:rsidR="00A27CCF" w:rsidRPr="00CE2E9A">
        <w:rPr>
          <w:rFonts w:ascii="Times New Roman" w:hAnsi="Times New Roman" w:cs="Times New Roman"/>
          <w:sz w:val="24"/>
          <w:szCs w:val="24"/>
        </w:rPr>
        <w:t xml:space="preserve"> Izglītība visa mūža garumā jebkura sociālā slāņa</w:t>
      </w:r>
      <w:r w:rsidR="00525680" w:rsidRPr="00CE2E9A">
        <w:rPr>
          <w:rFonts w:ascii="Times New Roman" w:hAnsi="Times New Roman" w:cs="Times New Roman"/>
          <w:sz w:val="24"/>
          <w:szCs w:val="24"/>
        </w:rPr>
        <w:t xml:space="preserve"> un sociālā statusa</w:t>
      </w:r>
      <w:r w:rsidR="00A27CCF" w:rsidRPr="00CE2E9A">
        <w:rPr>
          <w:rFonts w:ascii="Times New Roman" w:hAnsi="Times New Roman" w:cs="Times New Roman"/>
          <w:sz w:val="24"/>
          <w:szCs w:val="24"/>
        </w:rPr>
        <w:t xml:space="preserve">, </w:t>
      </w:r>
      <w:r w:rsidR="00525680" w:rsidRPr="00CE2E9A">
        <w:rPr>
          <w:rFonts w:ascii="Times New Roman" w:hAnsi="Times New Roman" w:cs="Times New Roman"/>
          <w:sz w:val="24"/>
          <w:szCs w:val="24"/>
        </w:rPr>
        <w:t xml:space="preserve">jebkuras </w:t>
      </w:r>
      <w:r w:rsidR="00AE704B" w:rsidRPr="00CE2E9A">
        <w:rPr>
          <w:rFonts w:ascii="Times New Roman" w:hAnsi="Times New Roman" w:cs="Times New Roman"/>
          <w:sz w:val="24"/>
          <w:szCs w:val="24"/>
        </w:rPr>
        <w:t xml:space="preserve">reliģiskās piederības pilsonim. </w:t>
      </w:r>
      <w:r w:rsidR="00A27CCF" w:rsidRPr="00CE2E9A">
        <w:rPr>
          <w:rFonts w:ascii="Times New Roman" w:hAnsi="Times New Roman" w:cs="Times New Roman"/>
          <w:sz w:val="24"/>
          <w:szCs w:val="24"/>
        </w:rPr>
        <w:t xml:space="preserve">Būt mobilam sabiedrības loceklim visa mūža garumā, </w:t>
      </w:r>
      <w:r w:rsidR="00CE2E9A">
        <w:rPr>
          <w:rFonts w:ascii="Times New Roman" w:hAnsi="Times New Roman" w:cs="Times New Roman"/>
          <w:sz w:val="24"/>
          <w:szCs w:val="24"/>
        </w:rPr>
        <w:t>īstenojot savas karjeras un personības izaugsmi.</w:t>
      </w:r>
    </w:p>
    <w:p w:rsidR="00851B6A" w:rsidRPr="00CE2E9A" w:rsidRDefault="00851B6A" w:rsidP="009637A8">
      <w:pPr>
        <w:pStyle w:val="NormalWeb"/>
        <w:spacing w:before="96" w:beforeAutospacing="0" w:after="0" w:afterAutospacing="0"/>
        <w:jc w:val="both"/>
        <w:textAlignment w:val="baseline"/>
      </w:pPr>
    </w:p>
    <w:p w:rsidR="0049173C" w:rsidRPr="00CE2E9A" w:rsidRDefault="00AE704B" w:rsidP="009637A8">
      <w:pPr>
        <w:spacing w:line="240" w:lineRule="auto"/>
        <w:ind w:firstLine="360"/>
        <w:jc w:val="both"/>
        <w:rPr>
          <w:rFonts w:ascii="Times New Roman" w:hAnsi="Times New Roman" w:cs="Times New Roman"/>
          <w:b/>
          <w:i/>
          <w:sz w:val="24"/>
          <w:szCs w:val="24"/>
        </w:rPr>
      </w:pPr>
      <w:r w:rsidRPr="00CE2E9A">
        <w:rPr>
          <w:rFonts w:ascii="Times New Roman" w:hAnsi="Times New Roman" w:cs="Times New Roman"/>
          <w:b/>
          <w:i/>
          <w:sz w:val="24"/>
          <w:szCs w:val="24"/>
        </w:rPr>
        <w:t>Rīcības virzieni un uzdevumi:</w:t>
      </w:r>
    </w:p>
    <w:p w:rsidR="00AE704B" w:rsidRPr="00CE2E9A" w:rsidRDefault="00AE704B" w:rsidP="001A5010">
      <w:pPr>
        <w:pStyle w:val="ListParagraph"/>
        <w:numPr>
          <w:ilvl w:val="0"/>
          <w:numId w:val="16"/>
        </w:numPr>
        <w:spacing w:line="240" w:lineRule="auto"/>
        <w:ind w:left="0"/>
        <w:jc w:val="both"/>
        <w:rPr>
          <w:rFonts w:ascii="Times New Roman" w:hAnsi="Times New Roman" w:cs="Times New Roman"/>
          <w:b/>
          <w:i/>
          <w:sz w:val="24"/>
          <w:szCs w:val="24"/>
        </w:rPr>
      </w:pPr>
      <w:r w:rsidRPr="00CE2E9A">
        <w:rPr>
          <w:rFonts w:ascii="Times New Roman" w:hAnsi="Times New Roman" w:cs="Times New Roman"/>
          <w:b/>
          <w:i/>
          <w:sz w:val="24"/>
          <w:szCs w:val="24"/>
        </w:rPr>
        <w:t>Mācību procesa kvalitātes pilnveidošana un pieejamības nodrošināšana</w:t>
      </w:r>
    </w:p>
    <w:p w:rsidR="00AE704B" w:rsidRPr="00CE2E9A" w:rsidRDefault="00AE704B" w:rsidP="001A5010">
      <w:pPr>
        <w:pStyle w:val="ListParagraph"/>
        <w:numPr>
          <w:ilvl w:val="0"/>
          <w:numId w:val="2"/>
        </w:numPr>
        <w:spacing w:line="240" w:lineRule="auto"/>
        <w:ind w:left="0"/>
        <w:jc w:val="both"/>
        <w:rPr>
          <w:rFonts w:ascii="Times New Roman" w:hAnsi="Times New Roman" w:cs="Times New Roman"/>
          <w:sz w:val="24"/>
          <w:szCs w:val="24"/>
          <w:lang w:eastAsia="lv-LV"/>
        </w:rPr>
      </w:pPr>
      <w:r w:rsidRPr="00CE2E9A">
        <w:rPr>
          <w:rFonts w:ascii="Times New Roman" w:hAnsi="Times New Roman" w:cs="Times New Roman"/>
          <w:sz w:val="24"/>
          <w:szCs w:val="24"/>
        </w:rPr>
        <w:lastRenderedPageBreak/>
        <w:t>visu apgūstamo kvalifikāciju mācību plānu saturu plānot un izstrādāt atbilstoši modulārajām mācību kursu programmām;</w:t>
      </w:r>
    </w:p>
    <w:p w:rsidR="00AE704B" w:rsidRPr="00CE2E9A" w:rsidRDefault="00AE704B" w:rsidP="001A5010">
      <w:pPr>
        <w:pStyle w:val="ListParagraph"/>
        <w:numPr>
          <w:ilvl w:val="0"/>
          <w:numId w:val="2"/>
        </w:numPr>
        <w:spacing w:line="240" w:lineRule="auto"/>
        <w:ind w:left="0"/>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motivējot un veicinot karjeras izvēles pasākumus, samazināt izglītojamo skaitu, ku</w:t>
      </w:r>
      <w:r w:rsidR="00DD0E55" w:rsidRPr="00CE2E9A">
        <w:rPr>
          <w:rFonts w:ascii="Times New Roman" w:hAnsi="Times New Roman" w:cs="Times New Roman"/>
          <w:sz w:val="24"/>
          <w:szCs w:val="24"/>
          <w:lang w:eastAsia="lv-LV"/>
        </w:rPr>
        <w:t>ri ir nesekmīgi un ilgstoši neap</w:t>
      </w:r>
      <w:r w:rsidRPr="00CE2E9A">
        <w:rPr>
          <w:rFonts w:ascii="Times New Roman" w:hAnsi="Times New Roman" w:cs="Times New Roman"/>
          <w:sz w:val="24"/>
          <w:szCs w:val="24"/>
          <w:lang w:eastAsia="lv-LV"/>
        </w:rPr>
        <w:t>meklē nodarbības;</w:t>
      </w:r>
    </w:p>
    <w:p w:rsidR="00AE704B" w:rsidRDefault="00AE704B" w:rsidP="001A5010">
      <w:pPr>
        <w:pStyle w:val="ListParagraph"/>
        <w:numPr>
          <w:ilvl w:val="0"/>
          <w:numId w:val="2"/>
        </w:numPr>
        <w:spacing w:line="240" w:lineRule="auto"/>
        <w:ind w:left="0"/>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izstrādāt jaunas izglītības programmas atbilstošas tautsaimniecības prasībām sadarbībā ar darba devē</w:t>
      </w:r>
      <w:r w:rsidR="00CE2E9A">
        <w:rPr>
          <w:rFonts w:ascii="Times New Roman" w:hAnsi="Times New Roman" w:cs="Times New Roman"/>
          <w:sz w:val="24"/>
          <w:szCs w:val="24"/>
          <w:lang w:eastAsia="lv-LV"/>
        </w:rPr>
        <w:t>jiem un nozaru ekspertu padomēm;</w:t>
      </w:r>
    </w:p>
    <w:p w:rsidR="00CE2E9A" w:rsidRPr="00CE2E9A" w:rsidRDefault="00CE2E9A" w:rsidP="001A5010">
      <w:pPr>
        <w:pStyle w:val="ListParagraph"/>
        <w:numPr>
          <w:ilvl w:val="0"/>
          <w:numId w:val="2"/>
        </w:numPr>
        <w:spacing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realizēt darba vidē balstītās mācības sadarbībā ar darba devējiem un portālu – </w:t>
      </w:r>
      <w:proofErr w:type="spellStart"/>
      <w:r>
        <w:rPr>
          <w:rFonts w:ascii="Times New Roman" w:hAnsi="Times New Roman" w:cs="Times New Roman"/>
          <w:sz w:val="24"/>
          <w:szCs w:val="24"/>
          <w:lang w:eastAsia="lv-LV"/>
        </w:rPr>
        <w:t>Prakse.lv</w:t>
      </w:r>
      <w:proofErr w:type="spellEnd"/>
      <w:r>
        <w:rPr>
          <w:rFonts w:ascii="Times New Roman" w:hAnsi="Times New Roman" w:cs="Times New Roman"/>
          <w:sz w:val="24"/>
          <w:szCs w:val="24"/>
          <w:lang w:eastAsia="lv-LV"/>
        </w:rPr>
        <w:t>.</w:t>
      </w:r>
    </w:p>
    <w:p w:rsidR="00692F42" w:rsidRPr="00CE2E9A" w:rsidRDefault="0095584C" w:rsidP="001A5010">
      <w:pPr>
        <w:pStyle w:val="ListParagraph"/>
        <w:numPr>
          <w:ilvl w:val="0"/>
          <w:numId w:val="16"/>
        </w:numPr>
        <w:spacing w:line="240" w:lineRule="auto"/>
        <w:ind w:left="0"/>
        <w:jc w:val="both"/>
        <w:rPr>
          <w:rFonts w:ascii="Times New Roman" w:hAnsi="Times New Roman" w:cs="Times New Roman"/>
          <w:b/>
          <w:sz w:val="24"/>
          <w:szCs w:val="24"/>
          <w:lang w:eastAsia="lv-LV"/>
        </w:rPr>
      </w:pPr>
      <w:r w:rsidRPr="00CE2E9A">
        <w:rPr>
          <w:rFonts w:ascii="Times New Roman" w:hAnsi="Times New Roman" w:cs="Times New Roman"/>
          <w:b/>
          <w:sz w:val="24"/>
          <w:szCs w:val="24"/>
          <w:lang w:eastAsia="lv-LV"/>
        </w:rPr>
        <w:t>Materiāli tehniskā nodrošinājuma</w:t>
      </w:r>
      <w:r w:rsidR="003A65CB" w:rsidRPr="00CE2E9A">
        <w:rPr>
          <w:rFonts w:ascii="Times New Roman" w:hAnsi="Times New Roman" w:cs="Times New Roman"/>
          <w:b/>
          <w:sz w:val="24"/>
          <w:szCs w:val="24"/>
          <w:lang w:eastAsia="lv-LV"/>
        </w:rPr>
        <w:t xml:space="preserve"> uzlabošana </w:t>
      </w:r>
    </w:p>
    <w:p w:rsidR="00692F42" w:rsidRPr="00CE2E9A" w:rsidRDefault="00692F42" w:rsidP="001A5010">
      <w:pPr>
        <w:pStyle w:val="ListParagraph"/>
        <w:numPr>
          <w:ilvl w:val="0"/>
          <w:numId w:val="60"/>
        </w:numPr>
        <w:spacing w:line="240" w:lineRule="auto"/>
        <w:ind w:left="-142" w:hanging="142"/>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Turpināt darbu pie skolas siltināšanas projekta un ēkas pielāgošanas personām ar kustību traucējumiem;</w:t>
      </w:r>
    </w:p>
    <w:p w:rsidR="00692F42" w:rsidRDefault="00692F42" w:rsidP="001A5010">
      <w:pPr>
        <w:pStyle w:val="ListParagraph"/>
        <w:numPr>
          <w:ilvl w:val="0"/>
          <w:numId w:val="60"/>
        </w:numPr>
        <w:spacing w:line="240" w:lineRule="auto"/>
        <w:ind w:left="-142" w:hanging="142"/>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 xml:space="preserve">Uzlabot skolas </w:t>
      </w:r>
      <w:r w:rsidR="00CE2E9A">
        <w:rPr>
          <w:rFonts w:ascii="Times New Roman" w:hAnsi="Times New Roman" w:cs="Times New Roman"/>
          <w:sz w:val="24"/>
          <w:szCs w:val="24"/>
          <w:lang w:eastAsia="lv-LV"/>
        </w:rPr>
        <w:t>vidi un materiāli tehnisko bāzi atbilstoši mūsdienu dzīves prasībām.</w:t>
      </w:r>
    </w:p>
    <w:p w:rsidR="00CE2E9A" w:rsidRPr="00CE2E9A" w:rsidRDefault="00CE2E9A" w:rsidP="00CE2E9A">
      <w:pPr>
        <w:pStyle w:val="ListParagraph"/>
        <w:numPr>
          <w:ilvl w:val="0"/>
          <w:numId w:val="16"/>
        </w:numPr>
        <w:spacing w:line="240" w:lineRule="auto"/>
        <w:ind w:left="0"/>
        <w:jc w:val="both"/>
        <w:rPr>
          <w:rFonts w:ascii="Times New Roman" w:hAnsi="Times New Roman" w:cs="Times New Roman"/>
          <w:b/>
          <w:sz w:val="24"/>
          <w:szCs w:val="24"/>
          <w:lang w:eastAsia="lv-LV"/>
        </w:rPr>
      </w:pPr>
      <w:r w:rsidRPr="00CE2E9A">
        <w:rPr>
          <w:rFonts w:ascii="Times New Roman" w:eastAsia="+mn-ea" w:hAnsi="Times New Roman" w:cs="Times New Roman"/>
          <w:b/>
          <w:kern w:val="24"/>
          <w:sz w:val="24"/>
          <w:szCs w:val="24"/>
        </w:rPr>
        <w:t>Karjeras izglītības iespēju izaugsme</w:t>
      </w:r>
    </w:p>
    <w:p w:rsidR="00CE2E9A" w:rsidRPr="00CE2E9A" w:rsidRDefault="00CE2E9A" w:rsidP="00CE2E9A">
      <w:pPr>
        <w:pStyle w:val="ListParagraph"/>
        <w:numPr>
          <w:ilvl w:val="0"/>
          <w:numId w:val="59"/>
        </w:numPr>
        <w:spacing w:line="240" w:lineRule="auto"/>
        <w:ind w:left="-142" w:hanging="142"/>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 xml:space="preserve"> nodrošināt informāciju par izvēlēto profesiju gan skolas tīmekļa vietnē, audzināšanas stundās, gan sadarbībā ar darba devējiem un sociālajiem partneriem;</w:t>
      </w:r>
    </w:p>
    <w:p w:rsidR="00CE2E9A" w:rsidRPr="00CE2E9A" w:rsidRDefault="00CE2E9A" w:rsidP="00CE2E9A">
      <w:pPr>
        <w:pStyle w:val="ListParagraph"/>
        <w:numPr>
          <w:ilvl w:val="0"/>
          <w:numId w:val="59"/>
        </w:numPr>
        <w:spacing w:line="240" w:lineRule="auto"/>
        <w:ind w:left="-142" w:hanging="142"/>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attīstīt izglītojamo prasmi izvirzīt mērķus un uzdevumus karjeras izaugsmei, prast pieņemt pats</w:t>
      </w:r>
      <w:r>
        <w:rPr>
          <w:rFonts w:ascii="Times New Roman" w:hAnsi="Times New Roman" w:cs="Times New Roman"/>
          <w:sz w:val="24"/>
          <w:szCs w:val="24"/>
          <w:lang w:eastAsia="lv-LV"/>
        </w:rPr>
        <w:t>tāvīgus lēmumus, domāt kritiski.</w:t>
      </w:r>
    </w:p>
    <w:p w:rsidR="00525680" w:rsidRPr="00CE2E9A" w:rsidRDefault="003A65CB" w:rsidP="001A5010">
      <w:pPr>
        <w:pStyle w:val="ListParagraph"/>
        <w:numPr>
          <w:ilvl w:val="0"/>
          <w:numId w:val="16"/>
        </w:numPr>
        <w:spacing w:line="240" w:lineRule="auto"/>
        <w:ind w:left="0"/>
        <w:jc w:val="both"/>
        <w:rPr>
          <w:rFonts w:ascii="Times New Roman" w:hAnsi="Times New Roman" w:cs="Times New Roman"/>
          <w:b/>
          <w:sz w:val="24"/>
          <w:szCs w:val="24"/>
          <w:lang w:eastAsia="lv-LV"/>
        </w:rPr>
      </w:pPr>
      <w:r w:rsidRPr="00CE2E9A">
        <w:rPr>
          <w:rFonts w:ascii="Times New Roman" w:hAnsi="Times New Roman" w:cs="Times New Roman"/>
          <w:b/>
          <w:sz w:val="24"/>
          <w:szCs w:val="24"/>
          <w:lang w:eastAsia="lv-LV"/>
        </w:rPr>
        <w:t>Mūž</w:t>
      </w:r>
      <w:r w:rsidR="00525680" w:rsidRPr="00CE2E9A">
        <w:rPr>
          <w:rFonts w:ascii="Times New Roman" w:hAnsi="Times New Roman" w:cs="Times New Roman"/>
          <w:b/>
          <w:sz w:val="24"/>
          <w:szCs w:val="24"/>
          <w:lang w:eastAsia="lv-LV"/>
        </w:rPr>
        <w:t>izglītības iespējas</w:t>
      </w:r>
    </w:p>
    <w:p w:rsidR="000F015C" w:rsidRPr="00CE2E9A" w:rsidRDefault="000F015C" w:rsidP="001A5010">
      <w:pPr>
        <w:pStyle w:val="ListParagraph"/>
        <w:numPr>
          <w:ilvl w:val="0"/>
          <w:numId w:val="61"/>
        </w:numPr>
        <w:spacing w:line="240" w:lineRule="auto"/>
        <w:ind w:left="-142" w:hanging="142"/>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 xml:space="preserve">izstrādāt tālākizglītības un profesionālās pilnveides programmas atbilstoši </w:t>
      </w:r>
      <w:r w:rsidRPr="00CE2E9A">
        <w:rPr>
          <w:rFonts w:ascii="Times New Roman" w:eastAsia="+mn-ea" w:hAnsi="Times New Roman" w:cs="Times New Roman"/>
          <w:kern w:val="24"/>
          <w:sz w:val="24"/>
          <w:szCs w:val="24"/>
        </w:rPr>
        <w:t>komerczinību, tirdzniecības, ēdināšanas un restorānu pakalpojumu, l</w:t>
      </w:r>
      <w:r w:rsidR="00BD3DC8" w:rsidRPr="00CE2E9A">
        <w:rPr>
          <w:rFonts w:ascii="Times New Roman" w:eastAsia="+mn-ea" w:hAnsi="Times New Roman" w:cs="Times New Roman"/>
          <w:kern w:val="24"/>
          <w:sz w:val="24"/>
          <w:szCs w:val="24"/>
        </w:rPr>
        <w:t>oģistikas nozaru pieprasījumam;</w:t>
      </w:r>
    </w:p>
    <w:p w:rsidR="003A65CB" w:rsidRPr="00CE2E9A" w:rsidRDefault="003A65CB" w:rsidP="001A5010">
      <w:pPr>
        <w:pStyle w:val="ListParagraph"/>
        <w:numPr>
          <w:ilvl w:val="0"/>
          <w:numId w:val="61"/>
        </w:numPr>
        <w:spacing w:line="240" w:lineRule="auto"/>
        <w:ind w:left="-142" w:hanging="142"/>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 xml:space="preserve">piedāvāt dažādas izglītības programmas atbilstoši darba tirgum, kā arī </w:t>
      </w:r>
      <w:proofErr w:type="spellStart"/>
      <w:r w:rsidRPr="00CE2E9A">
        <w:rPr>
          <w:rFonts w:ascii="Times New Roman" w:hAnsi="Times New Roman" w:cs="Times New Roman"/>
          <w:sz w:val="24"/>
          <w:szCs w:val="24"/>
          <w:lang w:eastAsia="lv-LV"/>
        </w:rPr>
        <w:t>ārpusformālās</w:t>
      </w:r>
      <w:proofErr w:type="spellEnd"/>
      <w:r w:rsidRPr="00CE2E9A">
        <w:rPr>
          <w:rFonts w:ascii="Times New Roman" w:hAnsi="Times New Roman" w:cs="Times New Roman"/>
          <w:sz w:val="24"/>
          <w:szCs w:val="24"/>
          <w:lang w:eastAsia="lv-LV"/>
        </w:rPr>
        <w:t xml:space="preserve"> un tālākizglītības iespējas jebkuram sociālajam slānim;</w:t>
      </w:r>
    </w:p>
    <w:p w:rsidR="003A65CB" w:rsidRPr="00CE2E9A" w:rsidRDefault="00CE2E9A" w:rsidP="001A5010">
      <w:pPr>
        <w:pStyle w:val="ListParagraph"/>
        <w:numPr>
          <w:ilvl w:val="0"/>
          <w:numId w:val="61"/>
        </w:numPr>
        <w:spacing w:line="240" w:lineRule="auto"/>
        <w:ind w:left="-142" w:hanging="142"/>
        <w:jc w:val="both"/>
        <w:rPr>
          <w:rFonts w:ascii="Times New Roman" w:hAnsi="Times New Roman" w:cs="Times New Roman"/>
          <w:sz w:val="24"/>
          <w:szCs w:val="24"/>
          <w:lang w:eastAsia="lv-LV"/>
        </w:rPr>
      </w:pPr>
      <w:r>
        <w:rPr>
          <w:rFonts w:ascii="Times New Roman" w:hAnsi="Times New Roman" w:cs="Times New Roman"/>
          <w:sz w:val="24"/>
          <w:szCs w:val="24"/>
          <w:lang w:eastAsia="lv-LV"/>
        </w:rPr>
        <w:t>piedāvāt neformālā ceļā iegūtas</w:t>
      </w:r>
      <w:r w:rsidR="003A65CB" w:rsidRPr="00CE2E9A">
        <w:rPr>
          <w:rFonts w:ascii="Times New Roman" w:hAnsi="Times New Roman" w:cs="Times New Roman"/>
          <w:sz w:val="24"/>
          <w:szCs w:val="24"/>
          <w:lang w:eastAsia="lv-LV"/>
        </w:rPr>
        <w:t xml:space="preserve"> izglītības </w:t>
      </w:r>
      <w:r>
        <w:rPr>
          <w:rFonts w:ascii="Times New Roman" w:hAnsi="Times New Roman" w:cs="Times New Roman"/>
          <w:sz w:val="24"/>
          <w:szCs w:val="24"/>
          <w:lang w:eastAsia="lv-LV"/>
        </w:rPr>
        <w:t>atzīšanu skolas īstenotajās profesionālās izglītības programmās</w:t>
      </w:r>
      <w:r w:rsidR="003A65CB" w:rsidRPr="00CE2E9A">
        <w:rPr>
          <w:rFonts w:ascii="Times New Roman" w:hAnsi="Times New Roman" w:cs="Times New Roman"/>
          <w:sz w:val="24"/>
          <w:szCs w:val="24"/>
          <w:lang w:eastAsia="lv-LV"/>
        </w:rPr>
        <w:t>.</w:t>
      </w:r>
    </w:p>
    <w:p w:rsidR="00525680" w:rsidRPr="00CE2E9A" w:rsidRDefault="005930D1" w:rsidP="001A5010">
      <w:pPr>
        <w:pStyle w:val="ListParagraph"/>
        <w:numPr>
          <w:ilvl w:val="0"/>
          <w:numId w:val="16"/>
        </w:numPr>
        <w:spacing w:line="240" w:lineRule="auto"/>
        <w:ind w:left="0"/>
        <w:jc w:val="both"/>
        <w:rPr>
          <w:rFonts w:ascii="Times New Roman" w:hAnsi="Times New Roman" w:cs="Times New Roman"/>
          <w:b/>
          <w:sz w:val="24"/>
          <w:szCs w:val="24"/>
          <w:lang w:eastAsia="lv-LV"/>
        </w:rPr>
      </w:pPr>
      <w:r w:rsidRPr="00CE2E9A">
        <w:rPr>
          <w:rFonts w:ascii="Times New Roman" w:hAnsi="Times New Roman" w:cs="Times New Roman"/>
          <w:b/>
          <w:sz w:val="24"/>
          <w:szCs w:val="24"/>
          <w:lang w:eastAsia="lv-LV"/>
        </w:rPr>
        <w:t>Iestādes kvalitātes pārvaldes nodrošināšana</w:t>
      </w:r>
    </w:p>
    <w:p w:rsidR="00DE4372" w:rsidRPr="00CE2E9A" w:rsidRDefault="00DE4372" w:rsidP="001A5010">
      <w:pPr>
        <w:pStyle w:val="ListParagraph"/>
        <w:numPr>
          <w:ilvl w:val="0"/>
          <w:numId w:val="62"/>
        </w:numPr>
        <w:spacing w:line="240" w:lineRule="auto"/>
        <w:ind w:left="-142" w:hanging="142"/>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 xml:space="preserve"> Nodrošināt izglītības kvalitāti un demokrātiskas vadības principus;</w:t>
      </w:r>
    </w:p>
    <w:p w:rsidR="00DE4372" w:rsidRPr="00CE2E9A" w:rsidRDefault="00DE4372" w:rsidP="001A5010">
      <w:pPr>
        <w:pStyle w:val="ListParagraph"/>
        <w:numPr>
          <w:ilvl w:val="0"/>
          <w:numId w:val="62"/>
        </w:numPr>
        <w:spacing w:line="240" w:lineRule="auto"/>
        <w:ind w:left="-142" w:hanging="142"/>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Veicināt sadarbību valsts, pašvaldību institūcijām un nevalstiskajām organizācijām, kā arī darba devējiem;</w:t>
      </w:r>
    </w:p>
    <w:p w:rsidR="005930D1" w:rsidRDefault="003D0798" w:rsidP="001A5010">
      <w:pPr>
        <w:pStyle w:val="ListParagraph"/>
        <w:numPr>
          <w:ilvl w:val="0"/>
          <w:numId w:val="62"/>
        </w:numPr>
        <w:spacing w:line="240" w:lineRule="auto"/>
        <w:ind w:left="-142" w:hanging="142"/>
        <w:jc w:val="both"/>
        <w:rPr>
          <w:rFonts w:ascii="Times New Roman" w:hAnsi="Times New Roman" w:cs="Times New Roman"/>
          <w:sz w:val="24"/>
          <w:szCs w:val="24"/>
          <w:lang w:eastAsia="lv-LV"/>
        </w:rPr>
      </w:pPr>
      <w:r w:rsidRPr="00CE2E9A">
        <w:rPr>
          <w:rFonts w:ascii="Times New Roman" w:hAnsi="Times New Roman" w:cs="Times New Roman"/>
          <w:sz w:val="24"/>
          <w:szCs w:val="24"/>
          <w:lang w:eastAsia="lv-LV"/>
        </w:rPr>
        <w:t xml:space="preserve">Nodrošināt labvēlīgu vidi un veicināt </w:t>
      </w:r>
      <w:r w:rsidR="00CE2E9A">
        <w:rPr>
          <w:rFonts w:ascii="Times New Roman" w:hAnsi="Times New Roman" w:cs="Times New Roman"/>
          <w:sz w:val="24"/>
          <w:szCs w:val="24"/>
          <w:lang w:eastAsia="lv-LV"/>
        </w:rPr>
        <w:t>pedagogu profesionālo pilnveidi;</w:t>
      </w:r>
    </w:p>
    <w:p w:rsidR="00CE2E9A" w:rsidRPr="00CE2E9A" w:rsidRDefault="00CE2E9A" w:rsidP="001A5010">
      <w:pPr>
        <w:pStyle w:val="ListParagraph"/>
        <w:numPr>
          <w:ilvl w:val="0"/>
          <w:numId w:val="62"/>
        </w:numPr>
        <w:spacing w:line="240" w:lineRule="auto"/>
        <w:ind w:left="-142" w:hanging="142"/>
        <w:jc w:val="both"/>
        <w:rPr>
          <w:rFonts w:ascii="Times New Roman" w:hAnsi="Times New Roman" w:cs="Times New Roman"/>
          <w:sz w:val="24"/>
          <w:szCs w:val="24"/>
          <w:lang w:eastAsia="lv-LV"/>
        </w:rPr>
      </w:pPr>
      <w:r>
        <w:rPr>
          <w:rFonts w:ascii="Times New Roman" w:hAnsi="Times New Roman" w:cs="Times New Roman"/>
          <w:sz w:val="24"/>
          <w:szCs w:val="24"/>
          <w:lang w:eastAsia="lv-LV"/>
        </w:rPr>
        <w:t>Sekmēt pieejamo resursu efektīvāku izmantošanu.</w:t>
      </w:r>
    </w:p>
    <w:p w:rsidR="005930D1" w:rsidRPr="003D0798" w:rsidRDefault="005930D1" w:rsidP="009637A8">
      <w:pPr>
        <w:spacing w:line="240" w:lineRule="auto"/>
        <w:jc w:val="both"/>
        <w:rPr>
          <w:rFonts w:ascii="Times New Roman" w:hAnsi="Times New Roman" w:cs="Times New Roman"/>
          <w:sz w:val="28"/>
          <w:szCs w:val="28"/>
        </w:rPr>
      </w:pPr>
      <w:r w:rsidRPr="003D0798">
        <w:rPr>
          <w:rFonts w:ascii="Times New Roman" w:hAnsi="Times New Roman" w:cs="Times New Roman"/>
          <w:b/>
          <w:sz w:val="28"/>
          <w:szCs w:val="28"/>
        </w:rPr>
        <w:t>Iepriekšējā vērtēšanas perioda ieteikumu izpilde</w:t>
      </w:r>
    </w:p>
    <w:p w:rsidR="005930D1" w:rsidRPr="008852DD" w:rsidRDefault="005930D1" w:rsidP="009637A8">
      <w:pPr>
        <w:spacing w:after="0" w:line="240" w:lineRule="auto"/>
        <w:ind w:firstLine="360"/>
        <w:jc w:val="both"/>
        <w:rPr>
          <w:rFonts w:ascii="Times New Roman" w:hAnsi="Times New Roman" w:cs="Times New Roman"/>
          <w:sz w:val="24"/>
          <w:szCs w:val="24"/>
        </w:rPr>
      </w:pPr>
      <w:r w:rsidRPr="008852DD">
        <w:rPr>
          <w:rFonts w:ascii="Times New Roman" w:hAnsi="Times New Roman" w:cs="Times New Roman"/>
          <w:sz w:val="24"/>
          <w:szCs w:val="24"/>
        </w:rPr>
        <w:t xml:space="preserve">Iepriekšējā akreditācija skolai bija 2010. gadā Skola tika akreditēta uz 6 gadiem. Akreditācijas komisijai būtisku aizrādījumu nebija. Šajā laika periodā </w:t>
      </w:r>
      <w:r w:rsidR="00347F45">
        <w:rPr>
          <w:rFonts w:ascii="Times New Roman" w:hAnsi="Times New Roman" w:cs="Times New Roman"/>
          <w:sz w:val="24"/>
          <w:szCs w:val="24"/>
        </w:rPr>
        <w:t>veikti uzlabojumi</w:t>
      </w:r>
      <w:r w:rsidRPr="008852DD">
        <w:rPr>
          <w:rFonts w:ascii="Times New Roman" w:hAnsi="Times New Roman" w:cs="Times New Roman"/>
          <w:sz w:val="24"/>
          <w:szCs w:val="24"/>
        </w:rPr>
        <w:t xml:space="preserve"> visās izglītības programmās</w:t>
      </w:r>
      <w:r w:rsidR="00CE2E9A">
        <w:rPr>
          <w:rFonts w:ascii="Times New Roman" w:hAnsi="Times New Roman" w:cs="Times New Roman"/>
          <w:sz w:val="24"/>
          <w:szCs w:val="24"/>
        </w:rPr>
        <w:t xml:space="preserve"> un darbības jomās</w:t>
      </w:r>
      <w:r w:rsidRPr="008852DD">
        <w:rPr>
          <w:rFonts w:ascii="Times New Roman" w:hAnsi="Times New Roman" w:cs="Times New Roman"/>
          <w:sz w:val="24"/>
          <w:szCs w:val="24"/>
        </w:rPr>
        <w:t>:</w:t>
      </w:r>
    </w:p>
    <w:p w:rsidR="005930D1" w:rsidRPr="008852DD" w:rsidRDefault="003D0798" w:rsidP="001A5010">
      <w:pPr>
        <w:pStyle w:val="ListParagraph"/>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Uzlabota s</w:t>
      </w:r>
      <w:r w:rsidR="005930D1" w:rsidRPr="008852DD">
        <w:rPr>
          <w:rFonts w:ascii="Times New Roman" w:hAnsi="Times New Roman" w:cs="Times New Roman"/>
          <w:sz w:val="24"/>
          <w:szCs w:val="24"/>
        </w:rPr>
        <w:t xml:space="preserve">kolas fiziskā vide auditorijās un koplietošanas telpās, kā arī veikta </w:t>
      </w:r>
      <w:r w:rsidR="00745C3D" w:rsidRPr="008852DD">
        <w:rPr>
          <w:rFonts w:ascii="Times New Roman" w:hAnsi="Times New Roman" w:cs="Times New Roman"/>
          <w:sz w:val="24"/>
          <w:szCs w:val="24"/>
        </w:rPr>
        <w:t xml:space="preserve">skolas teritorijas </w:t>
      </w:r>
      <w:r w:rsidR="005930D1" w:rsidRPr="008852DD">
        <w:rPr>
          <w:rFonts w:ascii="Times New Roman" w:hAnsi="Times New Roman" w:cs="Times New Roman"/>
          <w:sz w:val="24"/>
          <w:szCs w:val="24"/>
        </w:rPr>
        <w:t>apzaļumošana;</w:t>
      </w:r>
    </w:p>
    <w:p w:rsidR="005930D1" w:rsidRPr="008852DD" w:rsidRDefault="005930D1" w:rsidP="001A5010">
      <w:pPr>
        <w:pStyle w:val="ListParagraph"/>
        <w:numPr>
          <w:ilvl w:val="0"/>
          <w:numId w:val="28"/>
        </w:numPr>
        <w:spacing w:after="0"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Uzsāktas un akreditētas jaunas izglītības pro</w:t>
      </w:r>
      <w:r w:rsidR="003D0798">
        <w:rPr>
          <w:rFonts w:ascii="Times New Roman" w:hAnsi="Times New Roman" w:cs="Times New Roman"/>
          <w:sz w:val="24"/>
          <w:szCs w:val="24"/>
        </w:rPr>
        <w:t>grammas saskaņā ar nozaru ekspertu padomju</w:t>
      </w:r>
      <w:r w:rsidRPr="008852DD">
        <w:rPr>
          <w:rFonts w:ascii="Times New Roman" w:hAnsi="Times New Roman" w:cs="Times New Roman"/>
          <w:sz w:val="24"/>
          <w:szCs w:val="24"/>
        </w:rPr>
        <w:t xml:space="preserve"> atzinumiem</w:t>
      </w:r>
      <w:r w:rsidR="00C776EC" w:rsidRPr="008852DD">
        <w:rPr>
          <w:rFonts w:ascii="Times New Roman" w:hAnsi="Times New Roman" w:cs="Times New Roman"/>
          <w:sz w:val="24"/>
          <w:szCs w:val="24"/>
        </w:rPr>
        <w:t>, aktualizētas esošās izglītības programmas</w:t>
      </w:r>
      <w:r w:rsidRPr="008852DD">
        <w:rPr>
          <w:rFonts w:ascii="Times New Roman" w:hAnsi="Times New Roman" w:cs="Times New Roman"/>
          <w:sz w:val="24"/>
          <w:szCs w:val="24"/>
        </w:rPr>
        <w:t>;</w:t>
      </w:r>
    </w:p>
    <w:p w:rsidR="005930D1" w:rsidRPr="008852DD" w:rsidRDefault="005930D1" w:rsidP="001A5010">
      <w:pPr>
        <w:pStyle w:val="ListParagraph"/>
        <w:numPr>
          <w:ilvl w:val="0"/>
          <w:numId w:val="28"/>
        </w:numPr>
        <w:spacing w:after="0"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Uzlabota materiāli tehniskā bāze, iegādātas informācijas tehnoloģijas iekārtas, </w:t>
      </w:r>
      <w:r w:rsidR="00347F45">
        <w:rPr>
          <w:rFonts w:ascii="Times New Roman" w:hAnsi="Times New Roman" w:cs="Times New Roman"/>
          <w:sz w:val="24"/>
          <w:szCs w:val="24"/>
        </w:rPr>
        <w:t>dator</w:t>
      </w:r>
      <w:r w:rsidRPr="008852DD">
        <w:rPr>
          <w:rFonts w:ascii="Times New Roman" w:hAnsi="Times New Roman" w:cs="Times New Roman"/>
          <w:sz w:val="24"/>
          <w:szCs w:val="24"/>
        </w:rPr>
        <w:t>programmas;</w:t>
      </w:r>
    </w:p>
    <w:p w:rsidR="005930D1" w:rsidRPr="008852DD" w:rsidRDefault="005930D1" w:rsidP="001A5010">
      <w:pPr>
        <w:pStyle w:val="ListParagraph"/>
        <w:numPr>
          <w:ilvl w:val="0"/>
          <w:numId w:val="28"/>
        </w:numPr>
        <w:spacing w:after="0"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Regulāri papildināts bibliotēkas grāmatu, mācību līdzekļu fonds;</w:t>
      </w:r>
    </w:p>
    <w:p w:rsidR="005930D1" w:rsidRPr="008852DD" w:rsidRDefault="005930D1" w:rsidP="001A5010">
      <w:pPr>
        <w:pStyle w:val="ListParagraph"/>
        <w:numPr>
          <w:ilvl w:val="0"/>
          <w:numId w:val="28"/>
        </w:numPr>
        <w:spacing w:after="0"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Noslēgti jauni sadarbības līgumi ar darba devējiem;</w:t>
      </w:r>
    </w:p>
    <w:p w:rsidR="005930D1" w:rsidRPr="008852DD" w:rsidRDefault="00C776EC" w:rsidP="001A5010">
      <w:pPr>
        <w:pStyle w:val="ListParagraph"/>
        <w:numPr>
          <w:ilvl w:val="0"/>
          <w:numId w:val="28"/>
        </w:numPr>
        <w:spacing w:after="0"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Mainīti un izveidoti jauni iekšējie normatīvie dokumenti saskaņā ar jaunāko likumdošanu valstī.</w:t>
      </w:r>
    </w:p>
    <w:p w:rsidR="005930D1" w:rsidRPr="008852DD" w:rsidRDefault="005930D1" w:rsidP="009637A8">
      <w:pPr>
        <w:spacing w:after="0" w:line="240" w:lineRule="auto"/>
        <w:ind w:firstLine="360"/>
        <w:jc w:val="both"/>
        <w:rPr>
          <w:rFonts w:ascii="Times New Roman" w:hAnsi="Times New Roman" w:cs="Times New Roman"/>
          <w:sz w:val="24"/>
          <w:szCs w:val="24"/>
        </w:rPr>
      </w:pPr>
      <w:r w:rsidRPr="008852DD">
        <w:rPr>
          <w:rFonts w:ascii="Times New Roman" w:hAnsi="Times New Roman" w:cs="Times New Roman"/>
          <w:sz w:val="24"/>
          <w:szCs w:val="24"/>
        </w:rPr>
        <w:t xml:space="preserve">Iepriekšējā akreditācija </w:t>
      </w:r>
      <w:r w:rsidRPr="008852DD">
        <w:rPr>
          <w:rFonts w:ascii="Times New Roman" w:hAnsi="Times New Roman" w:cs="Times New Roman"/>
          <w:sz w:val="24"/>
          <w:szCs w:val="24"/>
          <w:u w:val="single"/>
        </w:rPr>
        <w:t>Telemehānika un loģistika</w:t>
      </w:r>
      <w:r w:rsidRPr="008852DD">
        <w:rPr>
          <w:rFonts w:ascii="Times New Roman" w:hAnsi="Times New Roman" w:cs="Times New Roman"/>
          <w:sz w:val="24"/>
          <w:szCs w:val="24"/>
        </w:rPr>
        <w:t xml:space="preserve"> izglītības </w:t>
      </w:r>
      <w:r w:rsidRPr="008852DD">
        <w:rPr>
          <w:rFonts w:ascii="Times New Roman" w:eastAsia="Times New Roman" w:hAnsi="Times New Roman" w:cs="Times New Roman"/>
          <w:sz w:val="24"/>
          <w:szCs w:val="24"/>
          <w:lang w:eastAsia="lv-LV"/>
        </w:rPr>
        <w:t xml:space="preserve">programmā ar iegūstamo kvalifikāciju: </w:t>
      </w:r>
      <w:r w:rsidRPr="008852DD">
        <w:rPr>
          <w:rFonts w:ascii="Times New Roman" w:hAnsi="Times New Roman" w:cs="Times New Roman"/>
          <w:sz w:val="24"/>
          <w:szCs w:val="24"/>
          <w:u w:val="single"/>
        </w:rPr>
        <w:t xml:space="preserve">Loģistikas darbinieks </w:t>
      </w:r>
      <w:r w:rsidRPr="008852DD">
        <w:rPr>
          <w:rFonts w:ascii="Times New Roman" w:hAnsi="Times New Roman" w:cs="Times New Roman"/>
          <w:sz w:val="24"/>
          <w:szCs w:val="24"/>
        </w:rPr>
        <w:t xml:space="preserve">bija no 2010. gada 2. līdz 8. novembrim. Izglītības programma tika akreditēta uz 6 gadiem. Akreditācijas komisija novērtēja programmas kritērijus atbilstoši kvalitātes līmenim – labi. </w:t>
      </w:r>
    </w:p>
    <w:p w:rsidR="005930D1" w:rsidRPr="008852DD" w:rsidRDefault="005930D1"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Telemehānikas un loģistikas izglītības programmai – kvalifikācija Loģistikas darbinieks bija viens priekšlikums:</w:t>
      </w:r>
    </w:p>
    <w:tbl>
      <w:tblPr>
        <w:tblStyle w:val="TableGrid"/>
        <w:tblW w:w="0" w:type="auto"/>
        <w:tblLook w:val="04A0" w:firstRow="1" w:lastRow="0" w:firstColumn="1" w:lastColumn="0" w:noHBand="0" w:noVBand="1"/>
      </w:tblPr>
      <w:tblGrid>
        <w:gridCol w:w="3567"/>
        <w:gridCol w:w="4729"/>
      </w:tblGrid>
      <w:tr w:rsidR="005930D1" w:rsidRPr="008852DD" w:rsidTr="00EB3262">
        <w:tc>
          <w:tcPr>
            <w:tcW w:w="3567" w:type="dxa"/>
          </w:tcPr>
          <w:p w:rsidR="005930D1" w:rsidRPr="008852DD" w:rsidRDefault="005930D1" w:rsidP="009637A8">
            <w:pPr>
              <w:jc w:val="both"/>
              <w:rPr>
                <w:rFonts w:ascii="Times New Roman" w:hAnsi="Times New Roman" w:cs="Times New Roman"/>
                <w:sz w:val="24"/>
                <w:szCs w:val="24"/>
              </w:rPr>
            </w:pPr>
            <w:r w:rsidRPr="008852DD">
              <w:rPr>
                <w:rFonts w:ascii="Times New Roman" w:hAnsi="Times New Roman" w:cs="Times New Roman"/>
                <w:sz w:val="24"/>
                <w:szCs w:val="24"/>
              </w:rPr>
              <w:lastRenderedPageBreak/>
              <w:t>Priekšlikumi darbības pilnveidei</w:t>
            </w:r>
          </w:p>
        </w:tc>
        <w:tc>
          <w:tcPr>
            <w:tcW w:w="4729" w:type="dxa"/>
          </w:tcPr>
          <w:p w:rsidR="005930D1" w:rsidRPr="008852DD" w:rsidRDefault="005930D1" w:rsidP="009637A8">
            <w:pPr>
              <w:jc w:val="both"/>
              <w:rPr>
                <w:rFonts w:ascii="Times New Roman" w:hAnsi="Times New Roman" w:cs="Times New Roman"/>
                <w:sz w:val="24"/>
                <w:szCs w:val="24"/>
              </w:rPr>
            </w:pPr>
            <w:r w:rsidRPr="008852DD">
              <w:rPr>
                <w:rFonts w:ascii="Times New Roman" w:hAnsi="Times New Roman" w:cs="Times New Roman"/>
                <w:sz w:val="24"/>
                <w:szCs w:val="24"/>
              </w:rPr>
              <w:t>Paveiktais</w:t>
            </w:r>
          </w:p>
        </w:tc>
      </w:tr>
      <w:tr w:rsidR="005930D1" w:rsidRPr="008852DD" w:rsidTr="00EB3262">
        <w:tc>
          <w:tcPr>
            <w:tcW w:w="3567" w:type="dxa"/>
          </w:tcPr>
          <w:p w:rsidR="005930D1" w:rsidRPr="008852DD" w:rsidRDefault="005930D1" w:rsidP="009637A8">
            <w:pPr>
              <w:jc w:val="both"/>
              <w:rPr>
                <w:rFonts w:ascii="Times New Roman" w:hAnsi="Times New Roman" w:cs="Times New Roman"/>
                <w:sz w:val="24"/>
                <w:szCs w:val="24"/>
              </w:rPr>
            </w:pPr>
            <w:r w:rsidRPr="008852DD">
              <w:rPr>
                <w:rFonts w:ascii="Times New Roman" w:hAnsi="Times New Roman" w:cs="Times New Roman"/>
                <w:sz w:val="24"/>
                <w:szCs w:val="24"/>
              </w:rPr>
              <w:t>Plānot izglītojamajiem ar īpašām vajadzībām nepieciešamās tehnoloģiskās iekārtas un inventāru.</w:t>
            </w:r>
          </w:p>
        </w:tc>
        <w:tc>
          <w:tcPr>
            <w:tcW w:w="4729" w:type="dxa"/>
          </w:tcPr>
          <w:p w:rsidR="005930D1" w:rsidRPr="008852DD" w:rsidRDefault="005930D1" w:rsidP="009637A8">
            <w:pPr>
              <w:jc w:val="both"/>
              <w:rPr>
                <w:rFonts w:ascii="Times New Roman" w:hAnsi="Times New Roman" w:cs="Times New Roman"/>
                <w:sz w:val="24"/>
                <w:szCs w:val="24"/>
              </w:rPr>
            </w:pPr>
            <w:r w:rsidRPr="008852DD">
              <w:rPr>
                <w:rFonts w:ascii="Times New Roman" w:hAnsi="Times New Roman" w:cs="Times New Roman"/>
                <w:sz w:val="24"/>
                <w:szCs w:val="24"/>
              </w:rPr>
              <w:t>2014. gada decembrī par piešķirtajiem valsts budžeta līdzekļiem tika pielāgota tualete pirmajā stāvā personām ar kustību traucējumiem. 2015. gada martā iesniegta IZM “Rīgas Tirdzniecības profesionālās vidusskolas attīstības un investīciju stratēģija 2015. – 2020. gadam”</w:t>
            </w:r>
            <w:r w:rsidRPr="008852DD">
              <w:rPr>
                <w:rFonts w:ascii="Times New Roman" w:hAnsi="Times New Roman" w:cs="Times New Roman"/>
                <w:bCs/>
                <w:sz w:val="24"/>
                <w:szCs w:val="24"/>
              </w:rPr>
              <w:t xml:space="preserve"> , kurā plānotas ERAF investīcijas 8.1.3.SAM ietvaros un sagatavota informācija par nepieciešamo finansējumu, t.sk. ārējais lifts un funkcionālā telpu pielāgošana personām ar kustību traucējumiem. Skolas iesniegtie projekti vēl tiek vērtēti.</w:t>
            </w:r>
          </w:p>
        </w:tc>
      </w:tr>
    </w:tbl>
    <w:p w:rsidR="005930D1" w:rsidRPr="008852DD" w:rsidRDefault="005930D1" w:rsidP="009637A8">
      <w:pPr>
        <w:spacing w:line="240" w:lineRule="auto"/>
        <w:ind w:firstLine="360"/>
        <w:jc w:val="both"/>
        <w:rPr>
          <w:rFonts w:ascii="Times New Roman" w:hAnsi="Times New Roman" w:cs="Times New Roman"/>
          <w:sz w:val="24"/>
          <w:szCs w:val="24"/>
        </w:rPr>
      </w:pPr>
      <w:r w:rsidRPr="008852DD">
        <w:rPr>
          <w:rFonts w:ascii="Times New Roman" w:hAnsi="Times New Roman" w:cs="Times New Roman"/>
          <w:sz w:val="24"/>
          <w:szCs w:val="24"/>
        </w:rPr>
        <w:t>Iepriekšējā perioda ieteikums ir ņemts vērā un uzsākts darbs pie vides pieejamības nodrošināšanas.</w:t>
      </w:r>
    </w:p>
    <w:p w:rsidR="00C776EC" w:rsidRPr="003D0798" w:rsidRDefault="00C776EC" w:rsidP="009637A8">
      <w:pPr>
        <w:pStyle w:val="ListParagraph"/>
        <w:spacing w:line="240" w:lineRule="auto"/>
        <w:ind w:left="0"/>
        <w:jc w:val="both"/>
        <w:rPr>
          <w:rFonts w:ascii="Times New Roman" w:hAnsi="Times New Roman" w:cs="Times New Roman"/>
          <w:sz w:val="28"/>
          <w:szCs w:val="28"/>
        </w:rPr>
      </w:pPr>
      <w:r w:rsidRPr="003D0798">
        <w:rPr>
          <w:rFonts w:ascii="Times New Roman" w:hAnsi="Times New Roman" w:cs="Times New Roman"/>
          <w:b/>
          <w:sz w:val="28"/>
          <w:szCs w:val="28"/>
        </w:rPr>
        <w:t>Iestādes sniegums kvalitātes rādītājos visu jomu atbilstošajos kritērijos</w:t>
      </w:r>
    </w:p>
    <w:p w:rsidR="00C776EC" w:rsidRPr="00900E64" w:rsidRDefault="00900E64"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Joma – 1. Mācību saturs - i</w:t>
      </w:r>
      <w:r w:rsidR="00C776EC" w:rsidRPr="008852DD">
        <w:rPr>
          <w:rFonts w:ascii="Times New Roman" w:hAnsi="Times New Roman" w:cs="Times New Roman"/>
          <w:b/>
          <w:sz w:val="24"/>
          <w:szCs w:val="24"/>
        </w:rPr>
        <w:t>estādes īstenotās izglītības programmas</w:t>
      </w:r>
    </w:p>
    <w:p w:rsidR="00AE704B" w:rsidRPr="008852DD" w:rsidRDefault="00C776EC" w:rsidP="009637A8">
      <w:pPr>
        <w:spacing w:line="240" w:lineRule="auto"/>
        <w:jc w:val="both"/>
        <w:rPr>
          <w:rFonts w:ascii="Times New Roman" w:hAnsi="Times New Roman" w:cs="Times New Roman"/>
          <w:sz w:val="24"/>
          <w:szCs w:val="24"/>
          <w:u w:val="single"/>
        </w:rPr>
      </w:pPr>
      <w:r w:rsidRPr="008852DD">
        <w:rPr>
          <w:rFonts w:ascii="Times New Roman" w:hAnsi="Times New Roman" w:cs="Times New Roman"/>
          <w:sz w:val="24"/>
          <w:szCs w:val="24"/>
          <w:u w:val="single"/>
        </w:rPr>
        <w:t>Atbilstība normatīvajām prasībām</w:t>
      </w:r>
    </w:p>
    <w:p w:rsidR="005930D1" w:rsidRPr="008852DD" w:rsidRDefault="00C776EC" w:rsidP="003D0798">
      <w:pPr>
        <w:spacing w:line="240" w:lineRule="auto"/>
        <w:ind w:firstLine="720"/>
        <w:jc w:val="both"/>
        <w:rPr>
          <w:rFonts w:ascii="Times New Roman" w:hAnsi="Times New Roman" w:cs="Times New Roman"/>
          <w:sz w:val="24"/>
          <w:szCs w:val="24"/>
        </w:rPr>
      </w:pPr>
      <w:r w:rsidRPr="008852DD">
        <w:rPr>
          <w:rFonts w:ascii="Times New Roman" w:hAnsi="Times New Roman" w:cs="Times New Roman"/>
          <w:b/>
          <w:sz w:val="24"/>
          <w:szCs w:val="24"/>
        </w:rPr>
        <w:t>Mācību process</w:t>
      </w:r>
      <w:r w:rsidRPr="008852DD">
        <w:rPr>
          <w:rFonts w:ascii="Times New Roman" w:hAnsi="Times New Roman" w:cs="Times New Roman"/>
          <w:sz w:val="24"/>
          <w:szCs w:val="24"/>
        </w:rPr>
        <w:t xml:space="preserve"> ir organizēts atbilstoši Latvijas Republikas normatīvajiem dokumentiem izglītības jomā, skolas nolikumam, kā arī citiem mācību </w:t>
      </w:r>
      <w:r w:rsidR="005C41ED" w:rsidRPr="008852DD">
        <w:rPr>
          <w:rFonts w:ascii="Times New Roman" w:hAnsi="Times New Roman" w:cs="Times New Roman"/>
          <w:sz w:val="24"/>
          <w:szCs w:val="24"/>
        </w:rPr>
        <w:t xml:space="preserve">procesa </w:t>
      </w:r>
      <w:r w:rsidRPr="008852DD">
        <w:rPr>
          <w:rFonts w:ascii="Times New Roman" w:hAnsi="Times New Roman" w:cs="Times New Roman"/>
          <w:sz w:val="24"/>
          <w:szCs w:val="24"/>
        </w:rPr>
        <w:t>reglamentējošiem dokumentiem.</w:t>
      </w:r>
    </w:p>
    <w:p w:rsidR="00A1577A" w:rsidRDefault="00C776EC" w:rsidP="003D0798">
      <w:pPr>
        <w:pStyle w:val="Default"/>
        <w:ind w:firstLine="720"/>
        <w:jc w:val="both"/>
        <w:rPr>
          <w:lang w:val="lv-LV"/>
        </w:rPr>
      </w:pPr>
      <w:r w:rsidRPr="008852DD">
        <w:rPr>
          <w:b/>
          <w:lang w:val="lv-LV"/>
        </w:rPr>
        <w:t xml:space="preserve">Izglītības programmas </w:t>
      </w:r>
      <w:r w:rsidR="00745C3D" w:rsidRPr="008852DD">
        <w:rPr>
          <w:b/>
          <w:lang w:val="lv-LV"/>
        </w:rPr>
        <w:t>izstrādātas</w:t>
      </w:r>
      <w:r w:rsidR="00745C3D" w:rsidRPr="008852DD">
        <w:rPr>
          <w:lang w:val="lv-LV"/>
        </w:rPr>
        <w:t xml:space="preserve"> atbilstoši spēkā esošajām normatīvajām prasībām. </w:t>
      </w:r>
      <w:r w:rsidR="00745C3D" w:rsidRPr="00AC4A4A">
        <w:rPr>
          <w:lang w:val="lv-LV"/>
        </w:rPr>
        <w:t>Izglītības programmās izvirzītie mērķi un uzdevumi nodrošina profesionālās kvalifikācijas līmeņa ieguvi profesijā un atbilst profesijas standartam. Izglītības programmu stratēģiskie mērķi un galvenie uzdevumi, obligātais saturs, vērtēšanas pamatprincipi un kārtība atbilst normatīvo aktu prasībām. Skola iesaista darba devējus un nozaru ekspertu padomes (turpmāk tekstā – NEP) pārstāvjus izglītības programmu izstrādē.</w:t>
      </w:r>
      <w:r w:rsidR="002342A8" w:rsidRPr="008852DD">
        <w:rPr>
          <w:lang w:val="lv-LV"/>
        </w:rPr>
        <w:t xml:space="preserve"> </w:t>
      </w:r>
    </w:p>
    <w:p w:rsidR="00A1577A" w:rsidRDefault="002342A8" w:rsidP="003D0798">
      <w:pPr>
        <w:pStyle w:val="Default"/>
        <w:ind w:firstLine="720"/>
        <w:jc w:val="both"/>
        <w:rPr>
          <w:lang w:val="lv-LV"/>
        </w:rPr>
      </w:pPr>
      <w:r w:rsidRPr="008852DD">
        <w:rPr>
          <w:lang w:val="lv-LV"/>
        </w:rPr>
        <w:t>Ņemot vērā grozījumus valsts profesionālās izglītības standartā, 2016. gadā tika veikti grozījumi visās mācību programmās, kurus saskaņoja Izglītības un zinātnes ministrija un apstiprināja Izglītības kvalitātes valsts dienests, nosakot izglītības programmu virzienu un mainot stundu skaitu, kā arī ieviešot jaunu mācību priekšmetu – Sabiedrības un cilvēka drošība.</w:t>
      </w:r>
      <w:r w:rsidR="00A1577A" w:rsidRPr="00A1577A">
        <w:rPr>
          <w:lang w:val="lv-LV"/>
        </w:rPr>
        <w:t xml:space="preserve"> </w:t>
      </w:r>
      <w:r w:rsidR="00A1577A" w:rsidRPr="008852DD">
        <w:rPr>
          <w:lang w:val="lv-LV"/>
        </w:rPr>
        <w:t xml:space="preserve">Ar 2016./2017. mācību gadu tiek uzsākta </w:t>
      </w:r>
      <w:r w:rsidR="00A1577A" w:rsidRPr="008852DD">
        <w:rPr>
          <w:u w:val="single"/>
          <w:lang w:val="lv-LV"/>
        </w:rPr>
        <w:t>Telemehānikas un loģistikas</w:t>
      </w:r>
      <w:r w:rsidR="00A1577A" w:rsidRPr="008852DD">
        <w:rPr>
          <w:lang w:val="lv-LV"/>
        </w:rPr>
        <w:t xml:space="preserve"> profesionālās izglītības programma ar kvalifikāciju - </w:t>
      </w:r>
      <w:r w:rsidR="00A1577A" w:rsidRPr="008852DD">
        <w:rPr>
          <w:i/>
          <w:lang w:val="lv-LV"/>
        </w:rPr>
        <w:t>Loģistikas darbinieks,</w:t>
      </w:r>
      <w:r w:rsidR="00A1577A" w:rsidRPr="008852DD">
        <w:rPr>
          <w:lang w:val="lv-LV"/>
        </w:rPr>
        <w:t xml:space="preserve"> </w:t>
      </w:r>
      <w:r w:rsidR="00A1577A" w:rsidRPr="00904F00">
        <w:rPr>
          <w:b/>
          <w:lang w:val="lv-LV"/>
        </w:rPr>
        <w:t>mācību kursa modulis izglītojamajiem ar pamatskolas izglītību</w:t>
      </w:r>
      <w:r w:rsidR="00A1577A" w:rsidRPr="008852DD">
        <w:rPr>
          <w:lang w:val="lv-LV"/>
        </w:rPr>
        <w:t>. 2016. gada 31. augustā saņemta licence šī kursa apmācībai un 3 mēnešu laikā programma tiks sagatavota akreditācijai. Mācību kursu plāns veidots saskaņā ar valsts izstrādātajiem mācību priekšmetu moduļiem.</w:t>
      </w:r>
    </w:p>
    <w:p w:rsidR="000757E3" w:rsidRPr="000757E3" w:rsidRDefault="000757E3" w:rsidP="003D0798">
      <w:pPr>
        <w:pStyle w:val="Default"/>
        <w:ind w:firstLine="720"/>
        <w:jc w:val="both"/>
        <w:rPr>
          <w:u w:val="single"/>
          <w:lang w:val="lv-LV"/>
        </w:rPr>
      </w:pPr>
      <w:r w:rsidRPr="008852DD">
        <w:rPr>
          <w:lang w:val="lv-LV"/>
        </w:rPr>
        <w:t>2016. gadā ir saņemtas jaunas licences</w:t>
      </w:r>
      <w:r>
        <w:rPr>
          <w:lang w:val="lv-LV"/>
        </w:rPr>
        <w:t xml:space="preserve"> sadarbībā ar A/S Latvijas pasts - </w:t>
      </w:r>
      <w:r w:rsidRPr="008852DD">
        <w:rPr>
          <w:u w:val="single"/>
          <w:lang w:val="lv-LV"/>
        </w:rPr>
        <w:t>Pasta pakalpojumi</w:t>
      </w:r>
      <w:r w:rsidRPr="008852DD">
        <w:rPr>
          <w:lang w:val="lv-LV"/>
        </w:rPr>
        <w:t xml:space="preserve"> ar iegūstamo kvalifikāciju </w:t>
      </w:r>
      <w:r w:rsidRPr="008852DD">
        <w:rPr>
          <w:u w:val="single"/>
          <w:lang w:val="lv-LV"/>
        </w:rPr>
        <w:t xml:space="preserve">Pasta operators </w:t>
      </w:r>
      <w:r w:rsidRPr="008852DD">
        <w:rPr>
          <w:lang w:val="lv-LV"/>
        </w:rPr>
        <w:t xml:space="preserve">un </w:t>
      </w:r>
      <w:r w:rsidRPr="008852DD">
        <w:rPr>
          <w:u w:val="single"/>
          <w:lang w:val="lv-LV"/>
        </w:rPr>
        <w:t>Administratīvie un sekretāra pakalpojumi</w:t>
      </w:r>
      <w:r w:rsidRPr="008852DD">
        <w:rPr>
          <w:lang w:val="lv-LV"/>
        </w:rPr>
        <w:t xml:space="preserve"> izglītības programma ar iegūstamo kvalifikāciju </w:t>
      </w:r>
      <w:r w:rsidRPr="008852DD">
        <w:rPr>
          <w:u w:val="single"/>
          <w:lang w:val="lv-LV"/>
        </w:rPr>
        <w:t>Klientu apkalpošanas speci</w:t>
      </w:r>
      <w:r>
        <w:rPr>
          <w:u w:val="single"/>
          <w:lang w:val="lv-LV"/>
        </w:rPr>
        <w:t xml:space="preserve">ālists, </w:t>
      </w:r>
      <w:r w:rsidRPr="000757E3">
        <w:rPr>
          <w:lang w:val="lv-LV"/>
        </w:rPr>
        <w:t>taču grupas nokomplektēt neizdevās intereses trūkuma dēļ.</w:t>
      </w:r>
    </w:p>
    <w:p w:rsidR="00A1577A" w:rsidRPr="008852DD" w:rsidRDefault="00A1577A" w:rsidP="000378BD">
      <w:pPr>
        <w:pStyle w:val="Saturardtjs"/>
        <w:ind w:firstLine="720"/>
        <w:jc w:val="both"/>
        <w:rPr>
          <w:rFonts w:cs="Times New Roman"/>
        </w:rPr>
      </w:pPr>
      <w:r w:rsidRPr="008852DD">
        <w:rPr>
          <w:rFonts w:cs="Times New Roman"/>
        </w:rPr>
        <w:t xml:space="preserve">Tiek turpināta </w:t>
      </w:r>
      <w:r w:rsidRPr="00EB3262">
        <w:rPr>
          <w:rFonts w:cs="Times New Roman"/>
          <w:u w:val="single"/>
        </w:rPr>
        <w:t>neformālās izglītības</w:t>
      </w:r>
      <w:r w:rsidRPr="008852DD">
        <w:rPr>
          <w:rFonts w:cs="Times New Roman"/>
        </w:rPr>
        <w:t xml:space="preserve"> mācību kursa “Minimālās prasības pārtikas uzņēmumā” apguve 1,5 gadīgajai grupai </w:t>
      </w:r>
      <w:r w:rsidR="003D0798">
        <w:rPr>
          <w:rFonts w:cs="Times New Roman"/>
        </w:rPr>
        <w:t xml:space="preserve">iegūstamajai kvalifikācijai - </w:t>
      </w:r>
      <w:r w:rsidRPr="008852DD">
        <w:rPr>
          <w:rFonts w:cs="Times New Roman"/>
        </w:rPr>
        <w:t>Restorānu pakalpojumu speciālists izglītojamajiem.</w:t>
      </w:r>
    </w:p>
    <w:p w:rsidR="00132611" w:rsidRPr="000378BD" w:rsidRDefault="00A1577A" w:rsidP="009637A8">
      <w:pPr>
        <w:pStyle w:val="Saturardtjs"/>
        <w:jc w:val="both"/>
        <w:rPr>
          <w:rFonts w:cs="Times New Roman"/>
        </w:rPr>
      </w:pPr>
      <w:r w:rsidRPr="000378BD">
        <w:rPr>
          <w:rFonts w:cs="Times New Roman"/>
        </w:rPr>
        <w:t xml:space="preserve">Informācija par </w:t>
      </w:r>
      <w:proofErr w:type="spellStart"/>
      <w:r w:rsidRPr="000378BD">
        <w:rPr>
          <w:rFonts w:cs="Times New Roman"/>
          <w:u w:val="single"/>
        </w:rPr>
        <w:t>ārpusformālās</w:t>
      </w:r>
      <w:proofErr w:type="spellEnd"/>
      <w:r w:rsidRPr="000378BD">
        <w:rPr>
          <w:rFonts w:cs="Times New Roman"/>
        </w:rPr>
        <w:t xml:space="preserve"> izglītības ieguvi ievietota mājas lapā </w:t>
      </w:r>
      <w:r w:rsidR="00132611" w:rsidRPr="000378BD">
        <w:rPr>
          <w:rFonts w:cs="Times New Roman"/>
        </w:rPr>
        <w:t xml:space="preserve">sadaļā </w:t>
      </w:r>
      <w:r w:rsidRPr="000378BD">
        <w:rPr>
          <w:rFonts w:cs="Times New Roman"/>
          <w:i/>
        </w:rPr>
        <w:t>Programmas</w:t>
      </w:r>
      <w:r w:rsidR="00132611" w:rsidRPr="000378BD">
        <w:rPr>
          <w:rFonts w:cs="Times New Roman"/>
          <w:i/>
        </w:rPr>
        <w:t>:</w:t>
      </w:r>
      <w:r w:rsidRPr="000378BD">
        <w:rPr>
          <w:rFonts w:cs="Times New Roman"/>
        </w:rPr>
        <w:t xml:space="preserve"> </w:t>
      </w:r>
    </w:p>
    <w:p w:rsidR="00132611" w:rsidRPr="000378BD" w:rsidRDefault="00A1577A" w:rsidP="001A5010">
      <w:pPr>
        <w:pStyle w:val="Saturardtjs"/>
        <w:numPr>
          <w:ilvl w:val="0"/>
          <w:numId w:val="57"/>
        </w:numPr>
        <w:ind w:left="0"/>
        <w:jc w:val="both"/>
        <w:rPr>
          <w:rFonts w:eastAsia="Times New Roman" w:cs="Times New Roman"/>
          <w:lang w:eastAsia="lv-LV"/>
        </w:rPr>
      </w:pPr>
      <w:r w:rsidRPr="000378BD">
        <w:rPr>
          <w:rFonts w:eastAsia="Times New Roman" w:cs="Times New Roman"/>
          <w:lang w:eastAsia="lv-LV"/>
        </w:rPr>
        <w:t>Restorānu pakalpojumu speciālists (4 un 1,5 gadīgā);</w:t>
      </w:r>
    </w:p>
    <w:p w:rsidR="00132611" w:rsidRPr="000378BD" w:rsidRDefault="00A1577A" w:rsidP="001A5010">
      <w:pPr>
        <w:pStyle w:val="Saturardtjs"/>
        <w:numPr>
          <w:ilvl w:val="0"/>
          <w:numId w:val="57"/>
        </w:numPr>
        <w:ind w:left="0"/>
        <w:jc w:val="both"/>
        <w:rPr>
          <w:rFonts w:eastAsia="Times New Roman" w:cs="Times New Roman"/>
          <w:lang w:eastAsia="lv-LV"/>
        </w:rPr>
      </w:pPr>
      <w:r w:rsidRPr="000378BD">
        <w:rPr>
          <w:rFonts w:eastAsia="Times New Roman" w:cs="Times New Roman"/>
          <w:lang w:eastAsia="lv-LV"/>
        </w:rPr>
        <w:t>Restorānu pakalpojumu komercdarbinieks ( 4 gadīgā);</w:t>
      </w:r>
    </w:p>
    <w:p w:rsidR="00132611" w:rsidRPr="000378BD" w:rsidRDefault="00A1577A" w:rsidP="001A5010">
      <w:pPr>
        <w:pStyle w:val="Saturardtjs"/>
        <w:numPr>
          <w:ilvl w:val="0"/>
          <w:numId w:val="57"/>
        </w:numPr>
        <w:ind w:left="0"/>
        <w:jc w:val="both"/>
        <w:rPr>
          <w:rFonts w:eastAsia="Times New Roman" w:cs="Times New Roman"/>
          <w:lang w:eastAsia="lv-LV"/>
        </w:rPr>
      </w:pPr>
      <w:r w:rsidRPr="000378BD">
        <w:rPr>
          <w:rFonts w:eastAsia="Times New Roman" w:cs="Times New Roman"/>
          <w:lang w:eastAsia="lv-LV"/>
        </w:rPr>
        <w:lastRenderedPageBreak/>
        <w:t>Komercdarbinieks (4 un 1,5 gadīgā);</w:t>
      </w:r>
    </w:p>
    <w:p w:rsidR="00132611" w:rsidRPr="000378BD" w:rsidRDefault="00A1577A" w:rsidP="001A5010">
      <w:pPr>
        <w:pStyle w:val="Saturardtjs"/>
        <w:numPr>
          <w:ilvl w:val="0"/>
          <w:numId w:val="57"/>
        </w:numPr>
        <w:ind w:left="0"/>
        <w:jc w:val="both"/>
        <w:rPr>
          <w:rFonts w:eastAsia="Times New Roman" w:cs="Times New Roman"/>
          <w:lang w:eastAsia="lv-LV"/>
        </w:rPr>
      </w:pPr>
      <w:r w:rsidRPr="000378BD">
        <w:rPr>
          <w:rFonts w:eastAsia="Times New Roman" w:cs="Times New Roman"/>
          <w:lang w:eastAsia="lv-LV"/>
        </w:rPr>
        <w:t>Mazumtirdzniecības komercdarbinieks (4 un 1,5 gadīgā);</w:t>
      </w:r>
    </w:p>
    <w:p w:rsidR="00132611" w:rsidRPr="000378BD" w:rsidRDefault="00A1577A" w:rsidP="001A5010">
      <w:pPr>
        <w:pStyle w:val="Saturardtjs"/>
        <w:numPr>
          <w:ilvl w:val="0"/>
          <w:numId w:val="57"/>
        </w:numPr>
        <w:ind w:left="0"/>
        <w:jc w:val="both"/>
        <w:rPr>
          <w:rFonts w:eastAsia="Times New Roman" w:cs="Times New Roman"/>
          <w:lang w:eastAsia="lv-LV"/>
        </w:rPr>
      </w:pPr>
      <w:r w:rsidRPr="000378BD">
        <w:rPr>
          <w:rFonts w:eastAsia="Times New Roman" w:cs="Times New Roman"/>
          <w:lang w:eastAsia="lv-LV"/>
        </w:rPr>
        <w:t>Rūpniecības komercdarbinieks ( 4 gadīgā);</w:t>
      </w:r>
    </w:p>
    <w:p w:rsidR="00132611" w:rsidRPr="000378BD" w:rsidRDefault="00A1577A" w:rsidP="001A5010">
      <w:pPr>
        <w:pStyle w:val="Saturardtjs"/>
        <w:numPr>
          <w:ilvl w:val="0"/>
          <w:numId w:val="57"/>
        </w:numPr>
        <w:ind w:left="0"/>
        <w:jc w:val="both"/>
        <w:rPr>
          <w:rFonts w:eastAsia="Times New Roman" w:cs="Times New Roman"/>
          <w:lang w:eastAsia="lv-LV"/>
        </w:rPr>
      </w:pPr>
      <w:r w:rsidRPr="000378BD">
        <w:rPr>
          <w:rFonts w:eastAsia="Times New Roman" w:cs="Times New Roman"/>
          <w:lang w:eastAsia="lv-LV"/>
        </w:rPr>
        <w:t>Reklāmas pakalpojumu komercdarbinieks (4 un 1,5 gadīgā);</w:t>
      </w:r>
    </w:p>
    <w:p w:rsidR="00A1577A" w:rsidRPr="000378BD" w:rsidRDefault="00A1577A" w:rsidP="001A5010">
      <w:pPr>
        <w:pStyle w:val="Saturardtjs"/>
        <w:numPr>
          <w:ilvl w:val="0"/>
          <w:numId w:val="57"/>
        </w:numPr>
        <w:ind w:left="0"/>
        <w:jc w:val="both"/>
        <w:rPr>
          <w:rFonts w:eastAsia="Times New Roman" w:cs="Times New Roman"/>
          <w:lang w:eastAsia="lv-LV"/>
        </w:rPr>
      </w:pPr>
      <w:r w:rsidRPr="000378BD">
        <w:rPr>
          <w:rFonts w:eastAsia="Times New Roman" w:cs="Times New Roman"/>
          <w:lang w:eastAsia="lv-LV"/>
        </w:rPr>
        <w:t>Loģistikas darbinieks (4 un 1,5 gadīgā).</w:t>
      </w:r>
    </w:p>
    <w:p w:rsidR="00132611" w:rsidRPr="000378BD" w:rsidRDefault="00132611" w:rsidP="009637A8">
      <w:pPr>
        <w:pStyle w:val="Saturardtjs"/>
        <w:jc w:val="both"/>
        <w:rPr>
          <w:rFonts w:cs="Times New Roman"/>
        </w:rPr>
      </w:pPr>
      <w:r w:rsidRPr="000378BD">
        <w:rPr>
          <w:rFonts w:cs="Times New Roman"/>
        </w:rPr>
        <w:t xml:space="preserve">Noslēgti deleģējuma līgumi ar Izglītības kvalitātes valsts dienestu </w:t>
      </w:r>
      <w:proofErr w:type="spellStart"/>
      <w:r w:rsidRPr="000378BD">
        <w:rPr>
          <w:rFonts w:cs="Times New Roman"/>
        </w:rPr>
        <w:t>ārpusformālās</w:t>
      </w:r>
      <w:proofErr w:type="spellEnd"/>
      <w:r w:rsidRPr="000378BD">
        <w:rPr>
          <w:rFonts w:cs="Times New Roman"/>
        </w:rPr>
        <w:t xml:space="preserve"> izglītības ieguvei, taču neviens nav izmantojis iespēju iegūt kvalifikāciju.</w:t>
      </w:r>
    </w:p>
    <w:p w:rsidR="00132611" w:rsidRPr="00132611" w:rsidRDefault="00132611" w:rsidP="009637A8">
      <w:pPr>
        <w:pStyle w:val="Saturardtjs"/>
        <w:jc w:val="both"/>
        <w:rPr>
          <w:rFonts w:eastAsia="Times New Roman" w:cs="Times New Roman"/>
          <w:sz w:val="21"/>
          <w:szCs w:val="21"/>
          <w:lang w:eastAsia="lv-LV"/>
        </w:rPr>
      </w:pPr>
    </w:p>
    <w:p w:rsidR="00745C3D" w:rsidRPr="00900E64" w:rsidRDefault="000757E3" w:rsidP="00900E64">
      <w:pPr>
        <w:pStyle w:val="Saturardtjs"/>
        <w:ind w:firstLine="720"/>
        <w:jc w:val="both"/>
        <w:rPr>
          <w:rFonts w:cs="Times New Roman"/>
        </w:rPr>
      </w:pPr>
      <w:r w:rsidRPr="008852DD">
        <w:rPr>
          <w:rFonts w:cs="Times New Roman"/>
        </w:rPr>
        <w:t xml:space="preserve">Par ES fondu finansēto projektu - </w:t>
      </w:r>
      <w:r w:rsidRPr="008852DD">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īstenošanā (vienošanās Nr. 7.2.1.2</w:t>
      </w:r>
      <w:r w:rsidRPr="008852DD">
        <w:rPr>
          <w:color w:val="1F497D"/>
        </w:rPr>
        <w:t>.</w:t>
      </w:r>
      <w:r w:rsidRPr="008852DD">
        <w:t>/15/I/001)</w:t>
      </w:r>
      <w:r w:rsidRPr="008852DD">
        <w:rPr>
          <w:bCs/>
        </w:rPr>
        <w:t xml:space="preserve">” informācija ievietota </w:t>
      </w:r>
      <w:r w:rsidRPr="008852DD">
        <w:rPr>
          <w:rFonts w:cs="Times New Roman"/>
        </w:rPr>
        <w:t xml:space="preserve">skolas mājas lapā sadaļās </w:t>
      </w:r>
      <w:r w:rsidRPr="008852DD">
        <w:rPr>
          <w:rFonts w:cs="Times New Roman"/>
          <w:i/>
        </w:rPr>
        <w:t>Programmas un Uzņemšana</w:t>
      </w:r>
      <w:r w:rsidRPr="008852DD">
        <w:rPr>
          <w:rFonts w:cs="Times New Roman"/>
        </w:rPr>
        <w:t>. Visur tiek izmantota projekta reklāma un logo.</w:t>
      </w:r>
    </w:p>
    <w:p w:rsidR="003F76DA" w:rsidRDefault="00745C3D" w:rsidP="00900E64">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Izglītības programmu mērķi un uzdevumi atbilst profesionālās kvalifikācijas līmeņa standarta prasībām. Mācības notiek latviešu valodā.</w:t>
      </w:r>
      <w:r w:rsidR="000F015C">
        <w:rPr>
          <w:rFonts w:ascii="Times New Roman" w:hAnsi="Times New Roman" w:cs="Times New Roman"/>
          <w:sz w:val="24"/>
          <w:szCs w:val="24"/>
        </w:rPr>
        <w:t xml:space="preserve"> </w:t>
      </w:r>
      <w:r w:rsidRPr="008852DD">
        <w:rPr>
          <w:rFonts w:ascii="Times New Roman" w:hAnsi="Times New Roman" w:cs="Times New Roman"/>
          <w:sz w:val="24"/>
          <w:szCs w:val="24"/>
        </w:rPr>
        <w:t>Mācību priekšmetu programmas tiek izstrādātas saskaņā ar Izglītības likuma 34. pantu, Profesionālās izglītības likuma 22 pantu un IZM 11.10.2010. noteikumiem Nr. 22 “Profesionālās izglītības programmu izstrādes kārtība”.</w:t>
      </w:r>
      <w:r w:rsidR="00A326AB" w:rsidRPr="008852DD">
        <w:rPr>
          <w:rFonts w:ascii="Times New Roman" w:hAnsi="Times New Roman" w:cs="Times New Roman"/>
          <w:sz w:val="24"/>
          <w:szCs w:val="24"/>
        </w:rPr>
        <w:t xml:space="preserve"> </w:t>
      </w:r>
    </w:p>
    <w:p w:rsidR="003D0798" w:rsidRDefault="003D0798" w:rsidP="00900E64">
      <w:pPr>
        <w:spacing w:after="0" w:line="240" w:lineRule="auto"/>
        <w:jc w:val="both"/>
        <w:rPr>
          <w:rFonts w:ascii="Times New Roman" w:hAnsi="Times New Roman" w:cs="Times New Roman"/>
          <w:sz w:val="24"/>
          <w:szCs w:val="24"/>
        </w:rPr>
      </w:pPr>
    </w:p>
    <w:p w:rsidR="003F76DA" w:rsidRDefault="003F76DA" w:rsidP="00900E6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Sadarbība ar darba devējiem un izglītības programmu pieprasījums darba tirgū</w:t>
      </w:r>
    </w:p>
    <w:p w:rsidR="00900E64" w:rsidRPr="000757E3" w:rsidRDefault="00900E64" w:rsidP="00900E64">
      <w:pPr>
        <w:spacing w:after="0" w:line="240" w:lineRule="auto"/>
        <w:jc w:val="both"/>
        <w:rPr>
          <w:rFonts w:ascii="Times New Roman" w:hAnsi="Times New Roman" w:cs="Times New Roman"/>
          <w:sz w:val="24"/>
          <w:szCs w:val="24"/>
          <w:u w:val="single"/>
        </w:rPr>
      </w:pPr>
    </w:p>
    <w:p w:rsidR="003F76DA" w:rsidRDefault="003F76DA" w:rsidP="00900E64">
      <w:pPr>
        <w:spacing w:after="0" w:line="240" w:lineRule="auto"/>
        <w:jc w:val="both"/>
        <w:rPr>
          <w:rFonts w:ascii="Times New Roman" w:hAnsi="Times New Roman" w:cs="Times New Roman"/>
          <w:sz w:val="24"/>
          <w:szCs w:val="24"/>
        </w:rPr>
      </w:pPr>
      <w:r w:rsidRPr="00A1577A">
        <w:rPr>
          <w:rFonts w:ascii="Times New Roman" w:hAnsi="Times New Roman" w:cs="Times New Roman"/>
          <w:sz w:val="24"/>
          <w:szCs w:val="24"/>
        </w:rPr>
        <w:t>Skola gatavo speciālistus dažādās nozarēs, tāpēc sadarbojas ar nozaru ekspertu padomēm – Tūrisma un viesmīlības nozarē, Uzņēmējdarbības, finanšu, grāmatvedības, administrēšanas (vairumtirdzniecība, mazumtirdzniecība, un komerczinības) nozarē un Transporta un loģistikas nozarē.</w:t>
      </w:r>
    </w:p>
    <w:p w:rsidR="003F76DA" w:rsidRDefault="003F76DA" w:rsidP="003D0798">
      <w:pPr>
        <w:pStyle w:val="Default"/>
        <w:ind w:firstLine="720"/>
        <w:jc w:val="both"/>
        <w:rPr>
          <w:lang w:val="lv-LV"/>
        </w:rPr>
      </w:pPr>
      <w:r w:rsidRPr="000757E3">
        <w:rPr>
          <w:rFonts w:eastAsia="Times New Roman"/>
          <w:lang w:val="lv-LV" w:eastAsia="lv-LV"/>
        </w:rPr>
        <w:t xml:space="preserve">Katru gadu skola cenšas paplašināt un pilnveidot sadarbību ar darba devējiem, par galveno mērķi izvirzot – mācību procesa un kvalifikācijas prakses organizēšanas kvalitātes paaugstināšanu un jaunu sadarbības partneru meklēšanu. </w:t>
      </w:r>
      <w:proofErr w:type="spellStart"/>
      <w:r w:rsidRPr="008852DD">
        <w:rPr>
          <w:rFonts w:eastAsia="Times New Roman"/>
          <w:lang w:eastAsia="lv-LV"/>
        </w:rPr>
        <w:t>Darba</w:t>
      </w:r>
      <w:proofErr w:type="spellEnd"/>
      <w:r w:rsidRPr="008852DD">
        <w:rPr>
          <w:rFonts w:eastAsia="Times New Roman"/>
          <w:lang w:eastAsia="lv-LV"/>
        </w:rPr>
        <w:t xml:space="preserve"> </w:t>
      </w:r>
      <w:proofErr w:type="spellStart"/>
      <w:r w:rsidRPr="008852DD">
        <w:rPr>
          <w:rFonts w:eastAsia="Times New Roman"/>
          <w:lang w:eastAsia="lv-LV"/>
        </w:rPr>
        <w:t>devēju</w:t>
      </w:r>
      <w:proofErr w:type="spellEnd"/>
      <w:r w:rsidRPr="008852DD">
        <w:rPr>
          <w:rFonts w:eastAsia="Times New Roman"/>
          <w:lang w:eastAsia="lv-LV"/>
        </w:rPr>
        <w:t xml:space="preserve"> </w:t>
      </w:r>
      <w:proofErr w:type="spellStart"/>
      <w:r w:rsidRPr="008852DD">
        <w:rPr>
          <w:rFonts w:eastAsia="Times New Roman"/>
          <w:lang w:eastAsia="lv-LV"/>
        </w:rPr>
        <w:t>interese</w:t>
      </w:r>
      <w:proofErr w:type="spellEnd"/>
      <w:r w:rsidRPr="008852DD">
        <w:rPr>
          <w:rFonts w:eastAsia="Times New Roman"/>
          <w:lang w:eastAsia="lv-LV"/>
        </w:rPr>
        <w:t xml:space="preserve"> par </w:t>
      </w:r>
      <w:proofErr w:type="spellStart"/>
      <w:r w:rsidRPr="008852DD">
        <w:rPr>
          <w:rFonts w:eastAsia="Times New Roman"/>
          <w:lang w:eastAsia="lv-LV"/>
        </w:rPr>
        <w:t>praktikantiem</w:t>
      </w:r>
      <w:proofErr w:type="spellEnd"/>
      <w:r w:rsidRPr="008852DD">
        <w:rPr>
          <w:rFonts w:eastAsia="Times New Roman"/>
          <w:lang w:eastAsia="lv-LV"/>
        </w:rPr>
        <w:t xml:space="preserve"> un </w:t>
      </w:r>
      <w:proofErr w:type="spellStart"/>
      <w:r w:rsidRPr="008852DD">
        <w:rPr>
          <w:rFonts w:eastAsia="Times New Roman"/>
          <w:lang w:eastAsia="lv-LV"/>
        </w:rPr>
        <w:t>absolventiem</w:t>
      </w:r>
      <w:proofErr w:type="spellEnd"/>
      <w:r w:rsidRPr="008852DD">
        <w:rPr>
          <w:rFonts w:eastAsia="Times New Roman"/>
          <w:lang w:eastAsia="lv-LV"/>
        </w:rPr>
        <w:t xml:space="preserve"> </w:t>
      </w:r>
      <w:proofErr w:type="spellStart"/>
      <w:r w:rsidRPr="008852DD">
        <w:rPr>
          <w:rFonts w:eastAsia="Times New Roman"/>
          <w:lang w:eastAsia="lv-LV"/>
        </w:rPr>
        <w:t>nemazinās</w:t>
      </w:r>
      <w:proofErr w:type="spellEnd"/>
      <w:r w:rsidRPr="008852DD">
        <w:rPr>
          <w:rFonts w:eastAsia="Times New Roman"/>
          <w:lang w:eastAsia="lv-LV"/>
        </w:rPr>
        <w:t xml:space="preserve">, jo </w:t>
      </w:r>
      <w:proofErr w:type="spellStart"/>
      <w:r w:rsidRPr="008852DD">
        <w:rPr>
          <w:rFonts w:eastAsia="Times New Roman"/>
          <w:lang w:eastAsia="lv-LV"/>
        </w:rPr>
        <w:t>mūsu</w:t>
      </w:r>
      <w:proofErr w:type="spellEnd"/>
      <w:r w:rsidRPr="008852DD">
        <w:rPr>
          <w:rFonts w:eastAsia="Times New Roman"/>
          <w:lang w:eastAsia="lv-LV"/>
        </w:rPr>
        <w:t xml:space="preserve"> </w:t>
      </w:r>
      <w:proofErr w:type="spellStart"/>
      <w:r w:rsidRPr="008852DD">
        <w:rPr>
          <w:rFonts w:eastAsia="Times New Roman"/>
          <w:lang w:eastAsia="lv-LV"/>
        </w:rPr>
        <w:t>absolventi</w:t>
      </w:r>
      <w:proofErr w:type="spellEnd"/>
      <w:r w:rsidRPr="008852DD">
        <w:rPr>
          <w:rFonts w:eastAsia="Times New Roman"/>
          <w:lang w:eastAsia="lv-LV"/>
        </w:rPr>
        <w:t xml:space="preserve"> </w:t>
      </w:r>
      <w:proofErr w:type="spellStart"/>
      <w:r w:rsidRPr="008852DD">
        <w:rPr>
          <w:rFonts w:eastAsia="Times New Roman"/>
          <w:lang w:eastAsia="lv-LV"/>
        </w:rPr>
        <w:t>joprojām</w:t>
      </w:r>
      <w:proofErr w:type="spellEnd"/>
      <w:r w:rsidRPr="008852DD">
        <w:rPr>
          <w:rFonts w:eastAsia="Times New Roman"/>
          <w:lang w:eastAsia="lv-LV"/>
        </w:rPr>
        <w:t xml:space="preserve"> </w:t>
      </w:r>
      <w:proofErr w:type="spellStart"/>
      <w:r w:rsidRPr="008852DD">
        <w:rPr>
          <w:rFonts w:eastAsia="Times New Roman"/>
          <w:lang w:eastAsia="lv-LV"/>
        </w:rPr>
        <w:t>ir</w:t>
      </w:r>
      <w:proofErr w:type="spellEnd"/>
      <w:r w:rsidRPr="008852DD">
        <w:rPr>
          <w:rFonts w:eastAsia="Times New Roman"/>
          <w:lang w:eastAsia="lv-LV"/>
        </w:rPr>
        <w:t xml:space="preserve"> </w:t>
      </w:r>
      <w:proofErr w:type="spellStart"/>
      <w:r w:rsidRPr="008852DD">
        <w:rPr>
          <w:rFonts w:eastAsia="Times New Roman"/>
          <w:lang w:eastAsia="lv-LV"/>
        </w:rPr>
        <w:t>pieprasīti</w:t>
      </w:r>
      <w:proofErr w:type="spellEnd"/>
      <w:r w:rsidRPr="008852DD">
        <w:rPr>
          <w:rFonts w:eastAsia="Times New Roman"/>
          <w:lang w:eastAsia="lv-LV"/>
        </w:rPr>
        <w:t xml:space="preserve"> </w:t>
      </w:r>
      <w:proofErr w:type="spellStart"/>
      <w:r w:rsidRPr="008852DD">
        <w:rPr>
          <w:rFonts w:eastAsia="Times New Roman"/>
          <w:lang w:eastAsia="lv-LV"/>
        </w:rPr>
        <w:t>darba</w:t>
      </w:r>
      <w:proofErr w:type="spellEnd"/>
      <w:r w:rsidRPr="008852DD">
        <w:rPr>
          <w:rFonts w:eastAsia="Times New Roman"/>
          <w:lang w:eastAsia="lv-LV"/>
        </w:rPr>
        <w:t xml:space="preserve"> </w:t>
      </w:r>
      <w:proofErr w:type="spellStart"/>
      <w:r w:rsidRPr="008852DD">
        <w:rPr>
          <w:rFonts w:eastAsia="Times New Roman"/>
          <w:lang w:eastAsia="lv-LV"/>
        </w:rPr>
        <w:t>tirgū</w:t>
      </w:r>
      <w:proofErr w:type="spellEnd"/>
      <w:r w:rsidRPr="008852DD">
        <w:rPr>
          <w:rFonts w:eastAsia="Times New Roman"/>
          <w:lang w:eastAsia="lv-LV"/>
        </w:rPr>
        <w:t xml:space="preserve">. </w:t>
      </w:r>
      <w:proofErr w:type="spellStart"/>
      <w:r w:rsidRPr="008852DD">
        <w:rPr>
          <w:rFonts w:eastAsia="Times New Roman"/>
          <w:lang w:eastAsia="lv-LV"/>
        </w:rPr>
        <w:t>Daudzi</w:t>
      </w:r>
      <w:proofErr w:type="spellEnd"/>
      <w:r w:rsidRPr="008852DD">
        <w:rPr>
          <w:rFonts w:eastAsia="Times New Roman"/>
          <w:lang w:eastAsia="lv-LV"/>
        </w:rPr>
        <w:t xml:space="preserve"> </w:t>
      </w:r>
      <w:proofErr w:type="spellStart"/>
      <w:r w:rsidRPr="008852DD">
        <w:rPr>
          <w:rFonts w:eastAsia="Times New Roman"/>
          <w:lang w:eastAsia="lv-LV"/>
        </w:rPr>
        <w:t>izglītojamie</w:t>
      </w:r>
      <w:proofErr w:type="spellEnd"/>
      <w:r w:rsidRPr="008852DD">
        <w:rPr>
          <w:rFonts w:eastAsia="Times New Roman"/>
          <w:lang w:eastAsia="lv-LV"/>
        </w:rPr>
        <w:t xml:space="preserve"> </w:t>
      </w:r>
      <w:proofErr w:type="spellStart"/>
      <w:r w:rsidRPr="008852DD">
        <w:rPr>
          <w:rFonts w:eastAsia="Times New Roman"/>
          <w:lang w:eastAsia="lv-LV"/>
        </w:rPr>
        <w:t>tiek</w:t>
      </w:r>
      <w:proofErr w:type="spellEnd"/>
      <w:r w:rsidRPr="008852DD">
        <w:rPr>
          <w:rFonts w:eastAsia="Times New Roman"/>
          <w:lang w:eastAsia="lv-LV"/>
        </w:rPr>
        <w:t xml:space="preserve"> </w:t>
      </w:r>
      <w:proofErr w:type="spellStart"/>
      <w:r w:rsidRPr="008852DD">
        <w:rPr>
          <w:rFonts w:eastAsia="Times New Roman"/>
          <w:lang w:eastAsia="lv-LV"/>
        </w:rPr>
        <w:t>pieņemti</w:t>
      </w:r>
      <w:proofErr w:type="spellEnd"/>
      <w:r w:rsidRPr="008852DD">
        <w:rPr>
          <w:rFonts w:eastAsia="Times New Roman"/>
          <w:lang w:eastAsia="lv-LV"/>
        </w:rPr>
        <w:t xml:space="preserve"> </w:t>
      </w:r>
      <w:proofErr w:type="spellStart"/>
      <w:r w:rsidRPr="008852DD">
        <w:rPr>
          <w:rFonts w:eastAsia="Times New Roman"/>
          <w:lang w:eastAsia="lv-LV"/>
        </w:rPr>
        <w:t>patstāvīgā</w:t>
      </w:r>
      <w:proofErr w:type="spellEnd"/>
      <w:r w:rsidRPr="008852DD">
        <w:rPr>
          <w:rFonts w:eastAsia="Times New Roman"/>
          <w:lang w:eastAsia="lv-LV"/>
        </w:rPr>
        <w:t xml:space="preserve"> </w:t>
      </w:r>
      <w:proofErr w:type="spellStart"/>
      <w:r w:rsidRPr="008852DD">
        <w:rPr>
          <w:rFonts w:eastAsia="Times New Roman"/>
          <w:lang w:eastAsia="lv-LV"/>
        </w:rPr>
        <w:t>darbā</w:t>
      </w:r>
      <w:proofErr w:type="spellEnd"/>
      <w:r w:rsidRPr="008852DD">
        <w:rPr>
          <w:rFonts w:eastAsia="Times New Roman"/>
          <w:lang w:eastAsia="lv-LV"/>
        </w:rPr>
        <w:t xml:space="preserve"> </w:t>
      </w:r>
      <w:proofErr w:type="spellStart"/>
      <w:r w:rsidRPr="008852DD">
        <w:rPr>
          <w:rFonts w:eastAsia="Times New Roman"/>
          <w:lang w:eastAsia="lv-LV"/>
        </w:rPr>
        <w:t>pēc</w:t>
      </w:r>
      <w:proofErr w:type="spellEnd"/>
      <w:r w:rsidRPr="008852DD">
        <w:rPr>
          <w:rFonts w:eastAsia="Times New Roman"/>
          <w:lang w:eastAsia="lv-LV"/>
        </w:rPr>
        <w:t xml:space="preserve"> </w:t>
      </w:r>
      <w:proofErr w:type="spellStart"/>
      <w:r w:rsidRPr="008852DD">
        <w:rPr>
          <w:rFonts w:eastAsia="Times New Roman"/>
          <w:lang w:eastAsia="lv-LV"/>
        </w:rPr>
        <w:t>skolas</w:t>
      </w:r>
      <w:proofErr w:type="spellEnd"/>
      <w:r w:rsidRPr="008852DD">
        <w:rPr>
          <w:rFonts w:eastAsia="Times New Roman"/>
          <w:lang w:eastAsia="lv-LV"/>
        </w:rPr>
        <w:t xml:space="preserve"> </w:t>
      </w:r>
      <w:proofErr w:type="spellStart"/>
      <w:r w:rsidRPr="008852DD">
        <w:rPr>
          <w:rFonts w:eastAsia="Times New Roman"/>
          <w:lang w:eastAsia="lv-LV"/>
        </w:rPr>
        <w:t>beigšanas</w:t>
      </w:r>
      <w:proofErr w:type="spellEnd"/>
      <w:r w:rsidRPr="008852DD">
        <w:rPr>
          <w:rFonts w:eastAsia="Times New Roman"/>
          <w:lang w:eastAsia="lv-LV"/>
        </w:rPr>
        <w:t xml:space="preserve">, </w:t>
      </w:r>
      <w:proofErr w:type="spellStart"/>
      <w:r w:rsidRPr="008852DD">
        <w:rPr>
          <w:rFonts w:eastAsia="Times New Roman"/>
          <w:lang w:eastAsia="lv-LV"/>
        </w:rPr>
        <w:t>dažkārt</w:t>
      </w:r>
      <w:proofErr w:type="spellEnd"/>
      <w:r w:rsidRPr="008852DD">
        <w:rPr>
          <w:rFonts w:eastAsia="Times New Roman"/>
          <w:lang w:eastAsia="lv-LV"/>
        </w:rPr>
        <w:t xml:space="preserve">, </w:t>
      </w:r>
      <w:proofErr w:type="spellStart"/>
      <w:r w:rsidRPr="008852DD">
        <w:rPr>
          <w:rFonts w:eastAsia="Times New Roman"/>
          <w:lang w:eastAsia="lv-LV"/>
        </w:rPr>
        <w:t>jau</w:t>
      </w:r>
      <w:proofErr w:type="spellEnd"/>
      <w:r w:rsidRPr="008852DD">
        <w:rPr>
          <w:rFonts w:eastAsia="Times New Roman"/>
          <w:lang w:eastAsia="lv-LV"/>
        </w:rPr>
        <w:t xml:space="preserve"> </w:t>
      </w:r>
      <w:proofErr w:type="spellStart"/>
      <w:r w:rsidRPr="008852DD">
        <w:rPr>
          <w:rFonts w:eastAsia="Times New Roman"/>
          <w:lang w:eastAsia="lv-LV"/>
        </w:rPr>
        <w:t>ceturtajā</w:t>
      </w:r>
      <w:proofErr w:type="spellEnd"/>
      <w:r w:rsidRPr="008852DD">
        <w:rPr>
          <w:rFonts w:eastAsia="Times New Roman"/>
          <w:lang w:eastAsia="lv-LV"/>
        </w:rPr>
        <w:t xml:space="preserve"> </w:t>
      </w:r>
      <w:proofErr w:type="spellStart"/>
      <w:r w:rsidRPr="008852DD">
        <w:rPr>
          <w:rFonts w:eastAsia="Times New Roman"/>
          <w:lang w:eastAsia="lv-LV"/>
        </w:rPr>
        <w:t>kursā</w:t>
      </w:r>
      <w:proofErr w:type="spellEnd"/>
      <w:r w:rsidRPr="008852DD">
        <w:rPr>
          <w:rFonts w:eastAsia="Times New Roman"/>
          <w:lang w:eastAsia="lv-LV"/>
        </w:rPr>
        <w:t xml:space="preserve">, </w:t>
      </w:r>
      <w:proofErr w:type="spellStart"/>
      <w:r w:rsidRPr="008852DD">
        <w:rPr>
          <w:rFonts w:eastAsia="Times New Roman"/>
          <w:lang w:eastAsia="lv-LV"/>
        </w:rPr>
        <w:t>kvalifikācijas</w:t>
      </w:r>
      <w:proofErr w:type="spellEnd"/>
      <w:r w:rsidRPr="008852DD">
        <w:rPr>
          <w:rFonts w:eastAsia="Times New Roman"/>
          <w:lang w:eastAsia="lv-LV"/>
        </w:rPr>
        <w:t xml:space="preserve"> </w:t>
      </w:r>
      <w:proofErr w:type="spellStart"/>
      <w:r w:rsidRPr="008852DD">
        <w:rPr>
          <w:rFonts w:eastAsia="Times New Roman"/>
          <w:lang w:eastAsia="lv-LV"/>
        </w:rPr>
        <w:t>prakses</w:t>
      </w:r>
      <w:proofErr w:type="spellEnd"/>
      <w:r w:rsidRPr="008852DD">
        <w:rPr>
          <w:rFonts w:eastAsia="Times New Roman"/>
          <w:lang w:eastAsia="lv-LV"/>
        </w:rPr>
        <w:t xml:space="preserve"> </w:t>
      </w:r>
      <w:proofErr w:type="spellStart"/>
      <w:r w:rsidRPr="008852DD">
        <w:rPr>
          <w:rFonts w:eastAsia="Times New Roman"/>
          <w:lang w:eastAsia="lv-LV"/>
        </w:rPr>
        <w:t>laikā</w:t>
      </w:r>
      <w:proofErr w:type="spellEnd"/>
      <w:r w:rsidRPr="008852DD">
        <w:rPr>
          <w:rFonts w:eastAsia="Times New Roman"/>
          <w:lang w:eastAsia="lv-LV"/>
        </w:rPr>
        <w:t xml:space="preserve">. </w:t>
      </w:r>
      <w:proofErr w:type="spellStart"/>
      <w:r w:rsidRPr="008852DD">
        <w:rPr>
          <w:rFonts w:eastAsia="Times New Roman"/>
          <w:lang w:eastAsia="lv-LV"/>
        </w:rPr>
        <w:t>Darba</w:t>
      </w:r>
      <w:proofErr w:type="spellEnd"/>
      <w:r w:rsidRPr="008852DD">
        <w:rPr>
          <w:rFonts w:eastAsia="Times New Roman"/>
          <w:lang w:eastAsia="lv-LV"/>
        </w:rPr>
        <w:t xml:space="preserve"> </w:t>
      </w:r>
      <w:proofErr w:type="spellStart"/>
      <w:r w:rsidRPr="008852DD">
        <w:rPr>
          <w:rFonts w:eastAsia="Times New Roman"/>
          <w:lang w:eastAsia="lv-LV"/>
        </w:rPr>
        <w:t>devēji</w:t>
      </w:r>
      <w:proofErr w:type="spellEnd"/>
      <w:r w:rsidRPr="008852DD">
        <w:rPr>
          <w:rFonts w:eastAsia="Times New Roman"/>
          <w:lang w:eastAsia="lv-LV"/>
        </w:rPr>
        <w:t xml:space="preserve"> </w:t>
      </w:r>
      <w:proofErr w:type="spellStart"/>
      <w:r w:rsidRPr="008852DD">
        <w:rPr>
          <w:rFonts w:eastAsia="Times New Roman"/>
          <w:lang w:eastAsia="lv-LV"/>
        </w:rPr>
        <w:t>tiek</w:t>
      </w:r>
      <w:proofErr w:type="spellEnd"/>
      <w:r w:rsidRPr="008852DD">
        <w:rPr>
          <w:rFonts w:eastAsia="Times New Roman"/>
          <w:lang w:eastAsia="lv-LV"/>
        </w:rPr>
        <w:t xml:space="preserve"> </w:t>
      </w:r>
      <w:proofErr w:type="spellStart"/>
      <w:r w:rsidRPr="008852DD">
        <w:rPr>
          <w:rFonts w:eastAsia="Times New Roman"/>
          <w:lang w:eastAsia="lv-LV"/>
        </w:rPr>
        <w:t>iesaistīti</w:t>
      </w:r>
      <w:proofErr w:type="spellEnd"/>
      <w:r w:rsidRPr="008852DD">
        <w:rPr>
          <w:rFonts w:eastAsia="Times New Roman"/>
          <w:lang w:eastAsia="lv-LV"/>
        </w:rPr>
        <w:t xml:space="preserve"> </w:t>
      </w:r>
      <w:proofErr w:type="spellStart"/>
      <w:r w:rsidRPr="008852DD">
        <w:rPr>
          <w:rFonts w:eastAsia="Times New Roman"/>
          <w:lang w:eastAsia="lv-LV"/>
        </w:rPr>
        <w:t>izglītības</w:t>
      </w:r>
      <w:proofErr w:type="spellEnd"/>
      <w:r w:rsidRPr="008852DD">
        <w:rPr>
          <w:rFonts w:eastAsia="Times New Roman"/>
          <w:lang w:eastAsia="lv-LV"/>
        </w:rPr>
        <w:t xml:space="preserve"> </w:t>
      </w:r>
      <w:proofErr w:type="spellStart"/>
      <w:r w:rsidRPr="008852DD">
        <w:rPr>
          <w:rFonts w:eastAsia="Times New Roman"/>
          <w:lang w:eastAsia="lv-LV"/>
        </w:rPr>
        <w:t>programmu</w:t>
      </w:r>
      <w:proofErr w:type="spellEnd"/>
      <w:r w:rsidRPr="008852DD">
        <w:rPr>
          <w:rFonts w:eastAsia="Times New Roman"/>
          <w:lang w:eastAsia="lv-LV"/>
        </w:rPr>
        <w:t xml:space="preserve">, </w:t>
      </w:r>
      <w:proofErr w:type="spellStart"/>
      <w:r w:rsidRPr="008852DD">
        <w:rPr>
          <w:rFonts w:eastAsia="Times New Roman"/>
          <w:lang w:eastAsia="lv-LV"/>
        </w:rPr>
        <w:t>profesiju</w:t>
      </w:r>
      <w:proofErr w:type="spellEnd"/>
      <w:r w:rsidRPr="008852DD">
        <w:rPr>
          <w:rFonts w:eastAsia="Times New Roman"/>
          <w:lang w:eastAsia="lv-LV"/>
        </w:rPr>
        <w:t xml:space="preserve"> </w:t>
      </w:r>
      <w:proofErr w:type="spellStart"/>
      <w:r w:rsidRPr="008852DD">
        <w:rPr>
          <w:rFonts w:eastAsia="Times New Roman"/>
          <w:lang w:eastAsia="lv-LV"/>
        </w:rPr>
        <w:t>standartu</w:t>
      </w:r>
      <w:proofErr w:type="spellEnd"/>
      <w:r w:rsidRPr="008852DD">
        <w:rPr>
          <w:rFonts w:eastAsia="Times New Roman"/>
          <w:lang w:eastAsia="lv-LV"/>
        </w:rPr>
        <w:t xml:space="preserve">, </w:t>
      </w:r>
      <w:proofErr w:type="spellStart"/>
      <w:r w:rsidRPr="008852DD">
        <w:rPr>
          <w:rFonts w:eastAsia="Times New Roman"/>
          <w:lang w:eastAsia="lv-LV"/>
        </w:rPr>
        <w:t>profesionālās</w:t>
      </w:r>
      <w:proofErr w:type="spellEnd"/>
      <w:r w:rsidRPr="008852DD">
        <w:rPr>
          <w:rFonts w:eastAsia="Times New Roman"/>
          <w:lang w:eastAsia="lv-LV"/>
        </w:rPr>
        <w:t xml:space="preserve"> </w:t>
      </w:r>
      <w:proofErr w:type="spellStart"/>
      <w:r w:rsidRPr="008852DD">
        <w:rPr>
          <w:rFonts w:eastAsia="Times New Roman"/>
          <w:lang w:eastAsia="lv-LV"/>
        </w:rPr>
        <w:t>kvalifikācijas</w:t>
      </w:r>
      <w:proofErr w:type="spellEnd"/>
      <w:r w:rsidRPr="008852DD">
        <w:rPr>
          <w:rFonts w:eastAsia="Times New Roman"/>
          <w:lang w:eastAsia="lv-LV"/>
        </w:rPr>
        <w:t xml:space="preserve"> </w:t>
      </w:r>
      <w:proofErr w:type="spellStart"/>
      <w:r w:rsidRPr="008852DD">
        <w:rPr>
          <w:rFonts w:eastAsia="Times New Roman"/>
          <w:lang w:eastAsia="lv-LV"/>
        </w:rPr>
        <w:t>eksāmenu</w:t>
      </w:r>
      <w:proofErr w:type="spellEnd"/>
      <w:r w:rsidRPr="008852DD">
        <w:rPr>
          <w:rFonts w:eastAsia="Times New Roman"/>
          <w:lang w:eastAsia="lv-LV"/>
        </w:rPr>
        <w:t xml:space="preserve"> </w:t>
      </w:r>
      <w:proofErr w:type="spellStart"/>
      <w:r w:rsidRPr="008852DD">
        <w:rPr>
          <w:rFonts w:eastAsia="Times New Roman"/>
          <w:lang w:eastAsia="lv-LV"/>
        </w:rPr>
        <w:t>satura</w:t>
      </w:r>
      <w:proofErr w:type="spellEnd"/>
      <w:r>
        <w:rPr>
          <w:rFonts w:eastAsia="Times New Roman"/>
          <w:lang w:eastAsia="lv-LV"/>
        </w:rPr>
        <w:t xml:space="preserve">, </w:t>
      </w:r>
      <w:proofErr w:type="spellStart"/>
      <w:r>
        <w:rPr>
          <w:rFonts w:eastAsia="Times New Roman"/>
          <w:lang w:eastAsia="lv-LV"/>
        </w:rPr>
        <w:t>kursu</w:t>
      </w:r>
      <w:proofErr w:type="spellEnd"/>
      <w:r>
        <w:rPr>
          <w:rFonts w:eastAsia="Times New Roman"/>
          <w:lang w:eastAsia="lv-LV"/>
        </w:rPr>
        <w:t xml:space="preserve"> </w:t>
      </w:r>
      <w:proofErr w:type="spellStart"/>
      <w:r>
        <w:rPr>
          <w:rFonts w:eastAsia="Times New Roman"/>
          <w:lang w:eastAsia="lv-LV"/>
        </w:rPr>
        <w:t>moduļu</w:t>
      </w:r>
      <w:proofErr w:type="spellEnd"/>
      <w:r w:rsidRPr="008852DD">
        <w:rPr>
          <w:rFonts w:eastAsia="Times New Roman"/>
          <w:lang w:eastAsia="lv-LV"/>
        </w:rPr>
        <w:t xml:space="preserve"> un </w:t>
      </w:r>
      <w:proofErr w:type="spellStart"/>
      <w:r w:rsidRPr="008852DD">
        <w:rPr>
          <w:rFonts w:eastAsia="Times New Roman"/>
          <w:lang w:eastAsia="lv-LV"/>
        </w:rPr>
        <w:t>ieteiku</w:t>
      </w:r>
      <w:r>
        <w:rPr>
          <w:rFonts w:eastAsia="Times New Roman"/>
          <w:lang w:eastAsia="lv-LV"/>
        </w:rPr>
        <w:t>mu</w:t>
      </w:r>
      <w:proofErr w:type="spellEnd"/>
      <w:r>
        <w:rPr>
          <w:rFonts w:eastAsia="Times New Roman"/>
          <w:lang w:eastAsia="lv-LV"/>
        </w:rPr>
        <w:t xml:space="preserve"> </w:t>
      </w:r>
      <w:proofErr w:type="spellStart"/>
      <w:r>
        <w:rPr>
          <w:rFonts w:eastAsia="Times New Roman"/>
          <w:lang w:eastAsia="lv-LV"/>
        </w:rPr>
        <w:t>izstrādē</w:t>
      </w:r>
      <w:proofErr w:type="spellEnd"/>
      <w:r>
        <w:rPr>
          <w:rFonts w:eastAsia="Times New Roman"/>
          <w:lang w:eastAsia="lv-LV"/>
        </w:rPr>
        <w:t xml:space="preserve">, </w:t>
      </w:r>
      <w:proofErr w:type="spellStart"/>
      <w:r>
        <w:rPr>
          <w:rFonts w:eastAsia="Times New Roman"/>
          <w:lang w:eastAsia="lv-LV"/>
        </w:rPr>
        <w:t>labprāt</w:t>
      </w:r>
      <w:proofErr w:type="spellEnd"/>
      <w:r>
        <w:rPr>
          <w:rFonts w:eastAsia="Times New Roman"/>
          <w:lang w:eastAsia="lv-LV"/>
        </w:rPr>
        <w:t xml:space="preserve"> </w:t>
      </w:r>
      <w:proofErr w:type="spellStart"/>
      <w:r>
        <w:rPr>
          <w:rFonts w:eastAsia="Times New Roman"/>
          <w:lang w:eastAsia="lv-LV"/>
        </w:rPr>
        <w:t>piedalās</w:t>
      </w:r>
      <w:proofErr w:type="spellEnd"/>
      <w:r>
        <w:rPr>
          <w:rFonts w:eastAsia="Times New Roman"/>
          <w:lang w:eastAsia="lv-LV"/>
        </w:rPr>
        <w:t xml:space="preserve">  </w:t>
      </w:r>
      <w:proofErr w:type="spellStart"/>
      <w:r>
        <w:rPr>
          <w:rFonts w:eastAsia="Times New Roman"/>
          <w:lang w:eastAsia="lv-LV"/>
        </w:rPr>
        <w:t>eksāmenu</w:t>
      </w:r>
      <w:proofErr w:type="spellEnd"/>
      <w:r>
        <w:rPr>
          <w:rFonts w:eastAsia="Times New Roman"/>
          <w:lang w:eastAsia="lv-LV"/>
        </w:rPr>
        <w:t xml:space="preserve"> </w:t>
      </w:r>
      <w:proofErr w:type="spellStart"/>
      <w:r>
        <w:rPr>
          <w:rFonts w:eastAsia="Times New Roman"/>
          <w:lang w:eastAsia="lv-LV"/>
        </w:rPr>
        <w:t>komisiju</w:t>
      </w:r>
      <w:proofErr w:type="spellEnd"/>
      <w:r>
        <w:rPr>
          <w:rFonts w:eastAsia="Times New Roman"/>
          <w:lang w:eastAsia="lv-LV"/>
        </w:rPr>
        <w:t xml:space="preserve"> </w:t>
      </w:r>
      <w:proofErr w:type="spellStart"/>
      <w:r>
        <w:rPr>
          <w:rFonts w:eastAsia="Times New Roman"/>
          <w:lang w:eastAsia="lv-LV"/>
        </w:rPr>
        <w:t>darbā</w:t>
      </w:r>
      <w:proofErr w:type="spellEnd"/>
      <w:r w:rsidRPr="008852DD">
        <w:rPr>
          <w:rFonts w:eastAsia="Times New Roman"/>
          <w:lang w:eastAsia="lv-LV"/>
        </w:rPr>
        <w:t>.</w:t>
      </w:r>
      <w:r w:rsidRPr="000757E3">
        <w:rPr>
          <w:lang w:val="lv-LV"/>
        </w:rPr>
        <w:t xml:space="preserve"> </w:t>
      </w:r>
      <w:r w:rsidRPr="008852DD">
        <w:rPr>
          <w:lang w:val="lv-LV"/>
        </w:rPr>
        <w:t>Praktiskās mācības notiek otrajā kursā, kvalifikācijas prakse trešajā un ceturtajā kursā.</w:t>
      </w:r>
    </w:p>
    <w:p w:rsidR="005A4229" w:rsidRDefault="005A4229" w:rsidP="009637A8">
      <w:pPr>
        <w:pStyle w:val="Default"/>
        <w:ind w:firstLine="720"/>
        <w:jc w:val="both"/>
        <w:rPr>
          <w:lang w:val="lv-LV"/>
        </w:rPr>
      </w:pPr>
      <w:r>
        <w:rPr>
          <w:lang w:val="lv-LV"/>
        </w:rPr>
        <w:t xml:space="preserve">2016. gada septembrī </w:t>
      </w:r>
      <w:r w:rsidRPr="005A4229">
        <w:rPr>
          <w:lang w:val="lv-LV"/>
        </w:rPr>
        <w:t>Uzņēmējdarbības, finanšu, grāmatvedības, administrēšanas (vairumtirdzniecība, mazumtirdzn</w:t>
      </w:r>
      <w:r>
        <w:rPr>
          <w:lang w:val="lv-LV"/>
        </w:rPr>
        <w:t>iecība, un komerczinības) nozaru ekspertu padome atbalstījusi jauno speciālistu pieprasīju</w:t>
      </w:r>
      <w:r w:rsidR="00C560B5">
        <w:rPr>
          <w:lang w:val="lv-LV"/>
        </w:rPr>
        <w:t>mu</w:t>
      </w:r>
      <w:r>
        <w:rPr>
          <w:lang w:val="lv-LV"/>
        </w:rPr>
        <w:t xml:space="preserve"> darba tirgū – Mazumtirdzniecības komercdarbinieks un Rūpniecības komercdarbinieks. Tā kā pēc pamatskolas jaunieši nepiesakās uz šīm grupām, tad gatavojam atbilstoši mācību kursu apmācāmajiem moduļiem iesniegšanai licencēšanai šīs divas programmas </w:t>
      </w:r>
      <w:r w:rsidRPr="00C560B5">
        <w:rPr>
          <w:u w:val="single"/>
          <w:lang w:val="lv-LV"/>
        </w:rPr>
        <w:t>profesionālās tālākizglītības programmās</w:t>
      </w:r>
      <w:r>
        <w:rPr>
          <w:lang w:val="lv-LV"/>
        </w:rPr>
        <w:t>, skat. 1. tabulu.</w:t>
      </w:r>
    </w:p>
    <w:p w:rsidR="005A4229" w:rsidRDefault="005A4229" w:rsidP="009637A8">
      <w:pPr>
        <w:pStyle w:val="Default"/>
        <w:ind w:firstLine="720"/>
        <w:jc w:val="right"/>
        <w:rPr>
          <w:lang w:val="lv-LV"/>
        </w:rPr>
      </w:pPr>
      <w:r>
        <w:rPr>
          <w:lang w:val="lv-LV"/>
        </w:rPr>
        <w:t>1. tabula</w:t>
      </w:r>
    </w:p>
    <w:p w:rsidR="000F015C" w:rsidRPr="000F015C" w:rsidRDefault="000F015C" w:rsidP="000F015C">
      <w:pPr>
        <w:pStyle w:val="Default"/>
        <w:ind w:firstLine="720"/>
        <w:jc w:val="center"/>
        <w:rPr>
          <w:b/>
          <w:lang w:val="lv-LV"/>
        </w:rPr>
      </w:pPr>
      <w:r w:rsidRPr="000F015C">
        <w:rPr>
          <w:b/>
          <w:lang w:val="lv-LV"/>
        </w:rPr>
        <w:t>Plānotās tālākizglītības programmas</w:t>
      </w:r>
    </w:p>
    <w:tbl>
      <w:tblPr>
        <w:tblStyle w:val="TableGrid"/>
        <w:tblW w:w="0" w:type="auto"/>
        <w:tblLook w:val="04A0" w:firstRow="1" w:lastRow="0" w:firstColumn="1" w:lastColumn="0" w:noHBand="0" w:noVBand="1"/>
      </w:tblPr>
      <w:tblGrid>
        <w:gridCol w:w="1669"/>
        <w:gridCol w:w="2176"/>
        <w:gridCol w:w="1399"/>
        <w:gridCol w:w="1463"/>
        <w:gridCol w:w="1589"/>
      </w:tblGrid>
      <w:tr w:rsidR="005A4229" w:rsidTr="005A4229">
        <w:tc>
          <w:tcPr>
            <w:tcW w:w="1669" w:type="dxa"/>
          </w:tcPr>
          <w:p w:rsidR="005A4229" w:rsidRDefault="005A4229" w:rsidP="009637A8">
            <w:pPr>
              <w:pStyle w:val="Default"/>
              <w:jc w:val="both"/>
              <w:rPr>
                <w:lang w:val="lv-LV"/>
              </w:rPr>
            </w:pPr>
            <w:r>
              <w:rPr>
                <w:lang w:val="lv-LV"/>
              </w:rPr>
              <w:t>Izglītības programma</w:t>
            </w:r>
          </w:p>
        </w:tc>
        <w:tc>
          <w:tcPr>
            <w:tcW w:w="2176" w:type="dxa"/>
          </w:tcPr>
          <w:p w:rsidR="005A4229" w:rsidRDefault="005A4229" w:rsidP="009637A8">
            <w:pPr>
              <w:pStyle w:val="Default"/>
              <w:jc w:val="both"/>
              <w:rPr>
                <w:lang w:val="lv-LV"/>
              </w:rPr>
            </w:pPr>
            <w:r>
              <w:rPr>
                <w:lang w:val="lv-LV"/>
              </w:rPr>
              <w:t>Piešķiramā kvalifikācija</w:t>
            </w:r>
          </w:p>
        </w:tc>
        <w:tc>
          <w:tcPr>
            <w:tcW w:w="1399" w:type="dxa"/>
          </w:tcPr>
          <w:p w:rsidR="005A4229" w:rsidRDefault="005A4229" w:rsidP="009637A8">
            <w:pPr>
              <w:pStyle w:val="Default"/>
              <w:jc w:val="both"/>
              <w:rPr>
                <w:lang w:val="lv-LV"/>
              </w:rPr>
            </w:pPr>
            <w:r>
              <w:rPr>
                <w:lang w:val="lv-LV"/>
              </w:rPr>
              <w:t>Kods</w:t>
            </w:r>
          </w:p>
        </w:tc>
        <w:tc>
          <w:tcPr>
            <w:tcW w:w="1463" w:type="dxa"/>
          </w:tcPr>
          <w:p w:rsidR="005A4229" w:rsidRDefault="005A4229" w:rsidP="009637A8">
            <w:pPr>
              <w:pStyle w:val="Default"/>
              <w:jc w:val="both"/>
              <w:rPr>
                <w:lang w:val="lv-LV"/>
              </w:rPr>
            </w:pPr>
            <w:r>
              <w:rPr>
                <w:lang w:val="lv-LV"/>
              </w:rPr>
              <w:t>Mācību ilgums</w:t>
            </w:r>
          </w:p>
        </w:tc>
        <w:tc>
          <w:tcPr>
            <w:tcW w:w="1589" w:type="dxa"/>
          </w:tcPr>
          <w:p w:rsidR="005A4229" w:rsidRDefault="005A4229" w:rsidP="009637A8">
            <w:pPr>
              <w:pStyle w:val="Default"/>
              <w:jc w:val="both"/>
              <w:rPr>
                <w:lang w:val="lv-LV"/>
              </w:rPr>
            </w:pPr>
            <w:r>
              <w:rPr>
                <w:lang w:val="lv-LV"/>
              </w:rPr>
              <w:t>Piezīmes</w:t>
            </w:r>
          </w:p>
        </w:tc>
      </w:tr>
      <w:tr w:rsidR="005A4229" w:rsidTr="005A4229">
        <w:tc>
          <w:tcPr>
            <w:tcW w:w="1669" w:type="dxa"/>
          </w:tcPr>
          <w:p w:rsidR="005A4229" w:rsidRDefault="005A4229" w:rsidP="009637A8">
            <w:pPr>
              <w:pStyle w:val="Default"/>
              <w:jc w:val="both"/>
              <w:rPr>
                <w:lang w:val="lv-LV"/>
              </w:rPr>
            </w:pPr>
            <w:r>
              <w:rPr>
                <w:lang w:val="lv-LV"/>
              </w:rPr>
              <w:t>Komerczinības</w:t>
            </w:r>
          </w:p>
        </w:tc>
        <w:tc>
          <w:tcPr>
            <w:tcW w:w="2176" w:type="dxa"/>
          </w:tcPr>
          <w:p w:rsidR="005A4229" w:rsidRDefault="005A4229" w:rsidP="009637A8">
            <w:pPr>
              <w:pStyle w:val="Default"/>
              <w:jc w:val="both"/>
              <w:rPr>
                <w:lang w:val="lv-LV"/>
              </w:rPr>
            </w:pPr>
            <w:r>
              <w:rPr>
                <w:lang w:val="lv-LV"/>
              </w:rPr>
              <w:t>Mazumtirdzniecības komercdarbinieks</w:t>
            </w:r>
          </w:p>
        </w:tc>
        <w:tc>
          <w:tcPr>
            <w:tcW w:w="1399" w:type="dxa"/>
          </w:tcPr>
          <w:p w:rsidR="005A4229" w:rsidRDefault="005A4229" w:rsidP="009637A8">
            <w:pPr>
              <w:pStyle w:val="Default"/>
              <w:jc w:val="both"/>
              <w:rPr>
                <w:lang w:val="lv-LV"/>
              </w:rPr>
            </w:pPr>
            <w:r>
              <w:rPr>
                <w:lang w:val="lv-LV"/>
              </w:rPr>
              <w:t>30T 341 02 1</w:t>
            </w:r>
          </w:p>
        </w:tc>
        <w:tc>
          <w:tcPr>
            <w:tcW w:w="1463" w:type="dxa"/>
          </w:tcPr>
          <w:p w:rsidR="005A4229" w:rsidRDefault="005A4229" w:rsidP="009637A8">
            <w:pPr>
              <w:pStyle w:val="Default"/>
              <w:jc w:val="both"/>
              <w:rPr>
                <w:lang w:val="lv-LV"/>
              </w:rPr>
            </w:pPr>
            <w:r>
              <w:rPr>
                <w:lang w:val="lv-LV"/>
              </w:rPr>
              <w:t>960</w:t>
            </w:r>
          </w:p>
        </w:tc>
        <w:tc>
          <w:tcPr>
            <w:tcW w:w="1589" w:type="dxa"/>
          </w:tcPr>
          <w:p w:rsidR="005A4229" w:rsidRDefault="005A4229" w:rsidP="009637A8">
            <w:pPr>
              <w:pStyle w:val="Default"/>
              <w:jc w:val="both"/>
              <w:rPr>
                <w:lang w:val="lv-LV"/>
              </w:rPr>
            </w:pPr>
            <w:r>
              <w:rPr>
                <w:lang w:val="lv-LV"/>
              </w:rPr>
              <w:t>Dokumenti tiek gatavoti licencēšanai</w:t>
            </w:r>
          </w:p>
        </w:tc>
      </w:tr>
      <w:tr w:rsidR="005A4229" w:rsidTr="005A4229">
        <w:tc>
          <w:tcPr>
            <w:tcW w:w="1669" w:type="dxa"/>
          </w:tcPr>
          <w:p w:rsidR="005A4229" w:rsidRDefault="005A4229" w:rsidP="009637A8">
            <w:pPr>
              <w:pStyle w:val="Default"/>
              <w:jc w:val="both"/>
              <w:rPr>
                <w:lang w:val="lv-LV"/>
              </w:rPr>
            </w:pPr>
            <w:r>
              <w:rPr>
                <w:lang w:val="lv-LV"/>
              </w:rPr>
              <w:lastRenderedPageBreak/>
              <w:t>Komerczinības</w:t>
            </w:r>
          </w:p>
        </w:tc>
        <w:tc>
          <w:tcPr>
            <w:tcW w:w="2176" w:type="dxa"/>
          </w:tcPr>
          <w:p w:rsidR="005A4229" w:rsidRDefault="005A4229" w:rsidP="009637A8">
            <w:pPr>
              <w:pStyle w:val="Default"/>
              <w:jc w:val="both"/>
              <w:rPr>
                <w:lang w:val="lv-LV"/>
              </w:rPr>
            </w:pPr>
            <w:r>
              <w:rPr>
                <w:lang w:val="lv-LV"/>
              </w:rPr>
              <w:t>Rūpniecības komercdarbinieks</w:t>
            </w:r>
          </w:p>
        </w:tc>
        <w:tc>
          <w:tcPr>
            <w:tcW w:w="1399" w:type="dxa"/>
          </w:tcPr>
          <w:p w:rsidR="005A4229" w:rsidRDefault="005A4229" w:rsidP="009637A8">
            <w:pPr>
              <w:pStyle w:val="Default"/>
              <w:jc w:val="both"/>
              <w:rPr>
                <w:lang w:val="lv-LV"/>
              </w:rPr>
            </w:pPr>
            <w:r>
              <w:rPr>
                <w:lang w:val="lv-LV"/>
              </w:rPr>
              <w:t>30T 341 02 1</w:t>
            </w:r>
          </w:p>
        </w:tc>
        <w:tc>
          <w:tcPr>
            <w:tcW w:w="1463" w:type="dxa"/>
          </w:tcPr>
          <w:p w:rsidR="005A4229" w:rsidRDefault="005A4229" w:rsidP="009637A8">
            <w:pPr>
              <w:pStyle w:val="Default"/>
              <w:jc w:val="both"/>
              <w:rPr>
                <w:lang w:val="lv-LV"/>
              </w:rPr>
            </w:pPr>
            <w:r>
              <w:rPr>
                <w:lang w:val="lv-LV"/>
              </w:rPr>
              <w:t>960</w:t>
            </w:r>
          </w:p>
        </w:tc>
        <w:tc>
          <w:tcPr>
            <w:tcW w:w="1589" w:type="dxa"/>
          </w:tcPr>
          <w:p w:rsidR="005A4229" w:rsidRDefault="005A4229" w:rsidP="009637A8">
            <w:pPr>
              <w:pStyle w:val="Default"/>
              <w:jc w:val="both"/>
              <w:rPr>
                <w:lang w:val="lv-LV"/>
              </w:rPr>
            </w:pPr>
            <w:r>
              <w:rPr>
                <w:lang w:val="lv-LV"/>
              </w:rPr>
              <w:t>Dokumenti tiek gatavoti licencēšanai</w:t>
            </w:r>
          </w:p>
        </w:tc>
      </w:tr>
    </w:tbl>
    <w:p w:rsidR="005A4229" w:rsidRPr="005A4229" w:rsidRDefault="005A4229" w:rsidP="009637A8">
      <w:pPr>
        <w:pStyle w:val="Default"/>
        <w:ind w:firstLine="720"/>
        <w:jc w:val="both"/>
        <w:rPr>
          <w:lang w:val="lv-LV"/>
        </w:rPr>
      </w:pPr>
    </w:p>
    <w:p w:rsidR="003F76DA" w:rsidRPr="003F76DA" w:rsidRDefault="003F76DA" w:rsidP="009637A8">
      <w:pPr>
        <w:spacing w:line="240" w:lineRule="auto"/>
        <w:jc w:val="both"/>
        <w:rPr>
          <w:rFonts w:ascii="Times New Roman" w:hAnsi="Times New Roman" w:cs="Times New Roman"/>
          <w:sz w:val="24"/>
          <w:szCs w:val="24"/>
          <w:u w:val="single"/>
        </w:rPr>
      </w:pPr>
      <w:r w:rsidRPr="003F76DA">
        <w:rPr>
          <w:rFonts w:ascii="Times New Roman" w:hAnsi="Times New Roman" w:cs="Times New Roman"/>
          <w:sz w:val="24"/>
          <w:szCs w:val="24"/>
          <w:u w:val="single"/>
        </w:rPr>
        <w:t>Izglītojamo skaita izmaiņas un to cēloņi īstenošanas periodā.</w:t>
      </w:r>
    </w:p>
    <w:p w:rsidR="00C776EC" w:rsidRPr="008852DD" w:rsidRDefault="000F015C" w:rsidP="009637A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A326AB" w:rsidRPr="008852DD">
        <w:rPr>
          <w:rFonts w:ascii="Times New Roman" w:hAnsi="Times New Roman" w:cs="Times New Roman"/>
          <w:sz w:val="24"/>
          <w:szCs w:val="24"/>
        </w:rPr>
        <w:t xml:space="preserve">. tabulā parādītas izglītojamo skaita izmaiņas </w:t>
      </w:r>
      <w:r w:rsidR="003F76DA">
        <w:rPr>
          <w:rFonts w:ascii="Times New Roman" w:hAnsi="Times New Roman" w:cs="Times New Roman"/>
          <w:sz w:val="24"/>
          <w:szCs w:val="24"/>
        </w:rPr>
        <w:t>četru mācību gadu laikā</w:t>
      </w:r>
      <w:r w:rsidR="00A326AB" w:rsidRPr="008852DD">
        <w:rPr>
          <w:rFonts w:ascii="Times New Roman" w:hAnsi="Times New Roman" w:cs="Times New Roman"/>
          <w:sz w:val="24"/>
          <w:szCs w:val="24"/>
        </w:rPr>
        <w:t>.</w:t>
      </w:r>
    </w:p>
    <w:p w:rsidR="00745C3D" w:rsidRPr="005A4229" w:rsidRDefault="000F015C" w:rsidP="009637A8">
      <w:pPr>
        <w:spacing w:line="240" w:lineRule="auto"/>
        <w:jc w:val="right"/>
        <w:rPr>
          <w:rFonts w:ascii="Times New Roman" w:hAnsi="Times New Roman" w:cs="Times New Roman"/>
          <w:sz w:val="24"/>
          <w:szCs w:val="24"/>
        </w:rPr>
      </w:pPr>
      <w:r>
        <w:rPr>
          <w:rFonts w:ascii="Times New Roman" w:hAnsi="Times New Roman" w:cs="Times New Roman"/>
          <w:sz w:val="24"/>
          <w:szCs w:val="24"/>
        </w:rPr>
        <w:t>2</w:t>
      </w:r>
      <w:r w:rsidR="005A4229">
        <w:rPr>
          <w:rFonts w:ascii="Times New Roman" w:hAnsi="Times New Roman" w:cs="Times New Roman"/>
          <w:sz w:val="24"/>
          <w:szCs w:val="24"/>
        </w:rPr>
        <w:t>.</w:t>
      </w:r>
      <w:r w:rsidR="00A326AB" w:rsidRPr="005A4229">
        <w:rPr>
          <w:rFonts w:ascii="Times New Roman" w:hAnsi="Times New Roman" w:cs="Times New Roman"/>
          <w:sz w:val="24"/>
          <w:szCs w:val="24"/>
        </w:rPr>
        <w:t>t</w:t>
      </w:r>
      <w:r w:rsidR="00745C3D" w:rsidRPr="005A4229">
        <w:rPr>
          <w:rFonts w:ascii="Times New Roman" w:hAnsi="Times New Roman" w:cs="Times New Roman"/>
          <w:sz w:val="24"/>
          <w:szCs w:val="24"/>
        </w:rPr>
        <w:t>abul</w:t>
      </w:r>
      <w:r w:rsidR="00A326AB" w:rsidRPr="005A4229">
        <w:rPr>
          <w:rFonts w:ascii="Times New Roman" w:hAnsi="Times New Roman" w:cs="Times New Roman"/>
          <w:sz w:val="24"/>
          <w:szCs w:val="24"/>
        </w:rPr>
        <w:t>a</w:t>
      </w:r>
    </w:p>
    <w:p w:rsidR="00745C3D" w:rsidRPr="000F015C" w:rsidRDefault="00745C3D" w:rsidP="009637A8">
      <w:pPr>
        <w:pStyle w:val="ListParagraph"/>
        <w:spacing w:line="240" w:lineRule="auto"/>
        <w:ind w:left="0"/>
        <w:jc w:val="center"/>
        <w:rPr>
          <w:rFonts w:ascii="Times New Roman" w:hAnsi="Times New Roman" w:cs="Times New Roman"/>
          <w:b/>
          <w:sz w:val="24"/>
          <w:szCs w:val="24"/>
        </w:rPr>
      </w:pPr>
      <w:r w:rsidRPr="000F015C">
        <w:rPr>
          <w:rFonts w:ascii="Times New Roman" w:hAnsi="Times New Roman" w:cs="Times New Roman"/>
          <w:b/>
          <w:sz w:val="24"/>
          <w:szCs w:val="24"/>
        </w:rPr>
        <w:t>Izglītojamo skaits skolā</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5"/>
        <w:gridCol w:w="1065"/>
        <w:gridCol w:w="1275"/>
        <w:gridCol w:w="1065"/>
        <w:gridCol w:w="1275"/>
        <w:gridCol w:w="1065"/>
        <w:gridCol w:w="1117"/>
        <w:gridCol w:w="904"/>
      </w:tblGrid>
      <w:tr w:rsidR="008A7F15" w:rsidRPr="003352BA" w:rsidTr="00E3079F">
        <w:trPr>
          <w:tblCellSpacing w:w="0" w:type="dxa"/>
        </w:trPr>
        <w:tc>
          <w:tcPr>
            <w:tcW w:w="2340" w:type="dxa"/>
            <w:gridSpan w:val="2"/>
            <w:tcBorders>
              <w:bottom w:val="single" w:sz="2" w:space="0" w:color="auto"/>
            </w:tcBorders>
            <w:hideMark/>
          </w:tcPr>
          <w:p w:rsidR="008A7F15" w:rsidRPr="003352BA"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3352BA">
              <w:rPr>
                <w:rFonts w:ascii="Times New Roman" w:eastAsia="Times New Roman" w:hAnsi="Times New Roman" w:cs="Times New Roman"/>
                <w:sz w:val="24"/>
                <w:szCs w:val="24"/>
                <w:lang w:eastAsia="lv-LV"/>
              </w:rPr>
              <w:t>Izglītojamo skaita izmaiņas (2013. gads)</w:t>
            </w:r>
          </w:p>
        </w:tc>
        <w:tc>
          <w:tcPr>
            <w:tcW w:w="2340" w:type="dxa"/>
            <w:gridSpan w:val="2"/>
            <w:tcBorders>
              <w:bottom w:val="single" w:sz="2" w:space="0" w:color="auto"/>
            </w:tcBorders>
            <w:hideMark/>
          </w:tcPr>
          <w:p w:rsidR="008A7F15" w:rsidRPr="003352BA"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3352BA">
              <w:rPr>
                <w:rFonts w:ascii="Times New Roman" w:eastAsia="Times New Roman" w:hAnsi="Times New Roman" w:cs="Times New Roman"/>
                <w:sz w:val="24"/>
                <w:szCs w:val="24"/>
                <w:lang w:eastAsia="lv-LV"/>
              </w:rPr>
              <w:t>Izglītojamo skaita izmaiņas (2014. gads)</w:t>
            </w:r>
          </w:p>
        </w:tc>
        <w:tc>
          <w:tcPr>
            <w:tcW w:w="2340" w:type="dxa"/>
            <w:gridSpan w:val="2"/>
            <w:tcBorders>
              <w:bottom w:val="single" w:sz="2" w:space="0" w:color="auto"/>
            </w:tcBorders>
            <w:hideMark/>
          </w:tcPr>
          <w:p w:rsidR="008A7F15" w:rsidRPr="003352BA"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3352BA">
              <w:rPr>
                <w:rFonts w:ascii="Times New Roman" w:eastAsia="Times New Roman" w:hAnsi="Times New Roman" w:cs="Times New Roman"/>
                <w:sz w:val="24"/>
                <w:szCs w:val="24"/>
                <w:lang w:eastAsia="lv-LV"/>
              </w:rPr>
              <w:t>Izglītojamo skaita izmaiņas (2015. gads)</w:t>
            </w:r>
          </w:p>
        </w:tc>
        <w:tc>
          <w:tcPr>
            <w:tcW w:w="1275" w:type="dxa"/>
            <w:gridSpan w:val="2"/>
            <w:tcBorders>
              <w:bottom w:val="single" w:sz="2" w:space="0" w:color="auto"/>
            </w:tcBorders>
            <w:hideMark/>
          </w:tcPr>
          <w:p w:rsidR="008A7F15" w:rsidRPr="003352BA"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3352BA">
              <w:rPr>
                <w:rFonts w:ascii="Times New Roman" w:eastAsia="Times New Roman" w:hAnsi="Times New Roman" w:cs="Times New Roman"/>
                <w:sz w:val="24"/>
                <w:szCs w:val="24"/>
                <w:lang w:eastAsia="lv-LV"/>
              </w:rPr>
              <w:t>Izglītojamo skaita izmaiņas (2016. gads)</w:t>
            </w:r>
          </w:p>
        </w:tc>
      </w:tr>
      <w:tr w:rsidR="008A7F15" w:rsidRPr="00A673F7" w:rsidTr="00E3079F">
        <w:trPr>
          <w:tblCellSpacing w:w="0" w:type="dxa"/>
        </w:trPr>
        <w:tc>
          <w:tcPr>
            <w:tcW w:w="1275" w:type="dxa"/>
            <w:tcBorders>
              <w:bottom w:val="nil"/>
            </w:tcBorders>
            <w:hideMark/>
          </w:tcPr>
          <w:p w:rsidR="008A7F15" w:rsidRPr="00A673F7"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Izglītojamo skaits uz 1. janvāri</w:t>
            </w:r>
          </w:p>
        </w:tc>
        <w:tc>
          <w:tcPr>
            <w:tcW w:w="1065" w:type="dxa"/>
            <w:tcBorders>
              <w:bottom w:val="nil"/>
            </w:tcBorders>
            <w:hideMark/>
          </w:tcPr>
          <w:p w:rsidR="008A7F15" w:rsidRPr="00A673F7"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Atskaitīti (I kurss)</w:t>
            </w:r>
          </w:p>
        </w:tc>
        <w:tc>
          <w:tcPr>
            <w:tcW w:w="1275" w:type="dxa"/>
            <w:tcBorders>
              <w:bottom w:val="nil"/>
            </w:tcBorders>
            <w:hideMark/>
          </w:tcPr>
          <w:p w:rsidR="008A7F15" w:rsidRPr="00A673F7"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Izglītojamo skaits uz 1. janvāri</w:t>
            </w:r>
          </w:p>
        </w:tc>
        <w:tc>
          <w:tcPr>
            <w:tcW w:w="1065" w:type="dxa"/>
            <w:tcBorders>
              <w:bottom w:val="nil"/>
            </w:tcBorders>
            <w:hideMark/>
          </w:tcPr>
          <w:p w:rsidR="008A7F15" w:rsidRPr="00A673F7"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Atskaitīti (II kurss)</w:t>
            </w:r>
          </w:p>
        </w:tc>
        <w:tc>
          <w:tcPr>
            <w:tcW w:w="1275" w:type="dxa"/>
            <w:tcBorders>
              <w:bottom w:val="nil"/>
            </w:tcBorders>
            <w:hideMark/>
          </w:tcPr>
          <w:p w:rsidR="008A7F15" w:rsidRPr="00A673F7"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Izglītojamo skaits uz 1. janvāri</w:t>
            </w:r>
          </w:p>
        </w:tc>
        <w:tc>
          <w:tcPr>
            <w:tcW w:w="1065" w:type="dxa"/>
            <w:tcBorders>
              <w:bottom w:val="nil"/>
            </w:tcBorders>
            <w:hideMark/>
          </w:tcPr>
          <w:p w:rsidR="008A7F15" w:rsidRPr="00A673F7"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Atskaitīti (III. kurss)</w:t>
            </w:r>
          </w:p>
        </w:tc>
        <w:tc>
          <w:tcPr>
            <w:tcW w:w="765" w:type="dxa"/>
            <w:tcBorders>
              <w:bottom w:val="nil"/>
            </w:tcBorders>
            <w:hideMark/>
          </w:tcPr>
          <w:p w:rsidR="008A7F15" w:rsidRPr="00A673F7"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Izglītojamo skaits uz 1. janvāri</w:t>
            </w:r>
          </w:p>
        </w:tc>
        <w:tc>
          <w:tcPr>
            <w:tcW w:w="510" w:type="dxa"/>
            <w:tcBorders>
              <w:bottom w:val="nil"/>
            </w:tcBorders>
            <w:hideMark/>
          </w:tcPr>
          <w:p w:rsidR="008A7F15" w:rsidRPr="00A673F7" w:rsidRDefault="008A7F15" w:rsidP="009637A8">
            <w:pPr>
              <w:spacing w:before="100" w:beforeAutospacing="1" w:after="100" w:afterAutospacing="1" w:line="240" w:lineRule="auto"/>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Atskaitīti (IV. kurss)</w:t>
            </w:r>
          </w:p>
        </w:tc>
      </w:tr>
      <w:tr w:rsidR="008A7F15" w:rsidRPr="00A673F7" w:rsidTr="00E3079F">
        <w:trPr>
          <w:tblCellSpacing w:w="0" w:type="dxa"/>
        </w:trPr>
        <w:tc>
          <w:tcPr>
            <w:tcW w:w="1275" w:type="dxa"/>
            <w:hideMark/>
          </w:tcPr>
          <w:p w:rsidR="008A7F15" w:rsidRPr="00A673F7" w:rsidRDefault="008A7F15" w:rsidP="009637A8">
            <w:pPr>
              <w:spacing w:after="0" w:line="240" w:lineRule="auto"/>
              <w:rPr>
                <w:rFonts w:ascii="Times New Roman" w:eastAsia="Times New Roman" w:hAnsi="Times New Roman" w:cs="Times New Roman"/>
                <w:sz w:val="24"/>
                <w:szCs w:val="24"/>
                <w:lang w:eastAsia="lv-LV"/>
              </w:rPr>
            </w:pPr>
          </w:p>
        </w:tc>
        <w:tc>
          <w:tcPr>
            <w:tcW w:w="1065" w:type="dxa"/>
            <w:hideMark/>
          </w:tcPr>
          <w:p w:rsidR="008A7F15" w:rsidRPr="00A673F7" w:rsidRDefault="008A7F15" w:rsidP="009637A8">
            <w:pPr>
              <w:spacing w:after="0" w:line="240" w:lineRule="auto"/>
              <w:rPr>
                <w:rFonts w:ascii="Times New Roman" w:eastAsia="Times New Roman" w:hAnsi="Times New Roman" w:cs="Times New Roman"/>
                <w:sz w:val="24"/>
                <w:szCs w:val="24"/>
                <w:lang w:eastAsia="lv-LV"/>
              </w:rPr>
            </w:pPr>
          </w:p>
        </w:tc>
        <w:tc>
          <w:tcPr>
            <w:tcW w:w="1275" w:type="dxa"/>
            <w:hideMark/>
          </w:tcPr>
          <w:p w:rsidR="008A7F15" w:rsidRPr="00A673F7" w:rsidRDefault="008A7F15" w:rsidP="009637A8">
            <w:pPr>
              <w:spacing w:after="0" w:line="240" w:lineRule="auto"/>
              <w:rPr>
                <w:rFonts w:ascii="Times New Roman" w:eastAsia="Times New Roman" w:hAnsi="Times New Roman" w:cs="Times New Roman"/>
                <w:sz w:val="24"/>
                <w:szCs w:val="24"/>
                <w:lang w:eastAsia="lv-LV"/>
              </w:rPr>
            </w:pPr>
          </w:p>
        </w:tc>
        <w:tc>
          <w:tcPr>
            <w:tcW w:w="1065" w:type="dxa"/>
            <w:hideMark/>
          </w:tcPr>
          <w:p w:rsidR="008A7F15" w:rsidRPr="00A673F7" w:rsidRDefault="008A7F15" w:rsidP="009637A8">
            <w:pPr>
              <w:spacing w:after="0" w:line="240" w:lineRule="auto"/>
              <w:rPr>
                <w:rFonts w:ascii="Times New Roman" w:eastAsia="Times New Roman" w:hAnsi="Times New Roman" w:cs="Times New Roman"/>
                <w:sz w:val="24"/>
                <w:szCs w:val="24"/>
                <w:lang w:eastAsia="lv-LV"/>
              </w:rPr>
            </w:pPr>
          </w:p>
        </w:tc>
        <w:tc>
          <w:tcPr>
            <w:tcW w:w="1275" w:type="dxa"/>
            <w:hideMark/>
          </w:tcPr>
          <w:p w:rsidR="008A7F15" w:rsidRPr="00A673F7" w:rsidRDefault="008A7F15" w:rsidP="009637A8">
            <w:pPr>
              <w:spacing w:after="0" w:line="240" w:lineRule="auto"/>
              <w:rPr>
                <w:rFonts w:ascii="Times New Roman" w:eastAsia="Times New Roman" w:hAnsi="Times New Roman" w:cs="Times New Roman"/>
                <w:sz w:val="24"/>
                <w:szCs w:val="24"/>
                <w:lang w:eastAsia="lv-LV"/>
              </w:rPr>
            </w:pPr>
          </w:p>
        </w:tc>
        <w:tc>
          <w:tcPr>
            <w:tcW w:w="1065" w:type="dxa"/>
            <w:hideMark/>
          </w:tcPr>
          <w:p w:rsidR="008A7F15" w:rsidRPr="00A673F7" w:rsidRDefault="008A7F15" w:rsidP="009637A8">
            <w:pPr>
              <w:spacing w:after="0" w:line="240" w:lineRule="auto"/>
              <w:rPr>
                <w:rFonts w:ascii="Times New Roman" w:eastAsia="Times New Roman" w:hAnsi="Times New Roman" w:cs="Times New Roman"/>
                <w:sz w:val="24"/>
                <w:szCs w:val="24"/>
                <w:lang w:eastAsia="lv-LV"/>
              </w:rPr>
            </w:pPr>
          </w:p>
        </w:tc>
        <w:tc>
          <w:tcPr>
            <w:tcW w:w="765" w:type="dxa"/>
            <w:hideMark/>
          </w:tcPr>
          <w:p w:rsidR="008A7F15" w:rsidRPr="00A673F7" w:rsidRDefault="008A7F15" w:rsidP="009637A8">
            <w:pPr>
              <w:spacing w:after="0" w:line="240" w:lineRule="auto"/>
              <w:rPr>
                <w:rFonts w:ascii="Times New Roman" w:eastAsia="Times New Roman" w:hAnsi="Times New Roman" w:cs="Times New Roman"/>
                <w:sz w:val="24"/>
                <w:szCs w:val="24"/>
                <w:lang w:eastAsia="lv-LV"/>
              </w:rPr>
            </w:pPr>
          </w:p>
        </w:tc>
        <w:tc>
          <w:tcPr>
            <w:tcW w:w="510" w:type="dxa"/>
            <w:hideMark/>
          </w:tcPr>
          <w:p w:rsidR="008A7F15" w:rsidRPr="00A673F7" w:rsidRDefault="008A7F15" w:rsidP="009637A8">
            <w:pPr>
              <w:spacing w:after="0" w:line="240" w:lineRule="auto"/>
              <w:rPr>
                <w:rFonts w:ascii="Times New Roman" w:eastAsia="Times New Roman" w:hAnsi="Times New Roman" w:cs="Times New Roman"/>
                <w:sz w:val="24"/>
                <w:szCs w:val="24"/>
                <w:lang w:eastAsia="lv-LV"/>
              </w:rPr>
            </w:pPr>
          </w:p>
        </w:tc>
      </w:tr>
      <w:tr w:rsidR="008A7F15" w:rsidRPr="00A673F7" w:rsidTr="00E3079F">
        <w:trPr>
          <w:trHeight w:val="495"/>
          <w:tblCellSpacing w:w="0" w:type="dxa"/>
        </w:trPr>
        <w:tc>
          <w:tcPr>
            <w:tcW w:w="1275" w:type="dxa"/>
            <w:tcBorders>
              <w:top w:val="nil"/>
              <w:bottom w:val="single" w:sz="2" w:space="0" w:color="auto"/>
            </w:tcBorders>
          </w:tcPr>
          <w:p w:rsidR="008A7F15" w:rsidRPr="00A673F7" w:rsidRDefault="008A7F15" w:rsidP="009637A8">
            <w:pPr>
              <w:spacing w:after="0" w:line="240" w:lineRule="auto"/>
              <w:jc w:val="center"/>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627</w:t>
            </w:r>
          </w:p>
        </w:tc>
        <w:tc>
          <w:tcPr>
            <w:tcW w:w="1065" w:type="dxa"/>
            <w:tcBorders>
              <w:top w:val="nil"/>
              <w:bottom w:val="single" w:sz="2" w:space="0" w:color="auto"/>
            </w:tcBorders>
          </w:tcPr>
          <w:p w:rsidR="008A7F15" w:rsidRPr="00A673F7" w:rsidRDefault="008A7F15" w:rsidP="009637A8">
            <w:pPr>
              <w:spacing w:after="0" w:line="240" w:lineRule="auto"/>
              <w:jc w:val="center"/>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26</w:t>
            </w:r>
          </w:p>
        </w:tc>
        <w:tc>
          <w:tcPr>
            <w:tcW w:w="1275" w:type="dxa"/>
            <w:tcBorders>
              <w:top w:val="nil"/>
              <w:bottom w:val="single" w:sz="2" w:space="0" w:color="auto"/>
            </w:tcBorders>
          </w:tcPr>
          <w:p w:rsidR="008A7F15" w:rsidRPr="00A673F7" w:rsidRDefault="008A7F15" w:rsidP="009637A8">
            <w:pPr>
              <w:spacing w:after="0" w:line="240" w:lineRule="auto"/>
              <w:jc w:val="center"/>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670</w:t>
            </w:r>
          </w:p>
        </w:tc>
        <w:tc>
          <w:tcPr>
            <w:tcW w:w="1065" w:type="dxa"/>
            <w:tcBorders>
              <w:top w:val="nil"/>
              <w:bottom w:val="single" w:sz="2" w:space="0" w:color="auto"/>
            </w:tcBorders>
          </w:tcPr>
          <w:p w:rsidR="008A7F15" w:rsidRPr="00A673F7" w:rsidRDefault="008A7F15" w:rsidP="009637A8">
            <w:pPr>
              <w:spacing w:after="0" w:line="240" w:lineRule="auto"/>
              <w:jc w:val="center"/>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19</w:t>
            </w:r>
          </w:p>
        </w:tc>
        <w:tc>
          <w:tcPr>
            <w:tcW w:w="1275" w:type="dxa"/>
            <w:tcBorders>
              <w:top w:val="nil"/>
              <w:bottom w:val="single" w:sz="2" w:space="0" w:color="auto"/>
            </w:tcBorders>
          </w:tcPr>
          <w:p w:rsidR="008A7F15" w:rsidRPr="00A673F7" w:rsidRDefault="008A7F15" w:rsidP="009637A8">
            <w:pPr>
              <w:spacing w:after="0" w:line="240" w:lineRule="auto"/>
              <w:jc w:val="center"/>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611</w:t>
            </w:r>
          </w:p>
        </w:tc>
        <w:tc>
          <w:tcPr>
            <w:tcW w:w="1065" w:type="dxa"/>
            <w:tcBorders>
              <w:top w:val="nil"/>
              <w:bottom w:val="single" w:sz="2" w:space="0" w:color="auto"/>
            </w:tcBorders>
          </w:tcPr>
          <w:p w:rsidR="008A7F15" w:rsidRPr="00A673F7" w:rsidRDefault="008A7F15" w:rsidP="009637A8">
            <w:pPr>
              <w:spacing w:after="0" w:line="240" w:lineRule="auto"/>
              <w:jc w:val="center"/>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8</w:t>
            </w:r>
          </w:p>
        </w:tc>
        <w:tc>
          <w:tcPr>
            <w:tcW w:w="765" w:type="dxa"/>
            <w:tcBorders>
              <w:top w:val="nil"/>
              <w:bottom w:val="single" w:sz="2" w:space="0" w:color="auto"/>
            </w:tcBorders>
          </w:tcPr>
          <w:p w:rsidR="008A7F15" w:rsidRPr="00A673F7" w:rsidRDefault="008A7F15" w:rsidP="009637A8">
            <w:pPr>
              <w:spacing w:after="0" w:line="240" w:lineRule="auto"/>
              <w:jc w:val="center"/>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525</w:t>
            </w:r>
          </w:p>
        </w:tc>
        <w:tc>
          <w:tcPr>
            <w:tcW w:w="510" w:type="dxa"/>
            <w:tcBorders>
              <w:top w:val="nil"/>
              <w:bottom w:val="single" w:sz="2" w:space="0" w:color="auto"/>
            </w:tcBorders>
          </w:tcPr>
          <w:p w:rsidR="008A7F15" w:rsidRPr="00A673F7" w:rsidRDefault="008A7F15" w:rsidP="009637A8">
            <w:pPr>
              <w:spacing w:after="0" w:line="240" w:lineRule="auto"/>
              <w:jc w:val="center"/>
              <w:rPr>
                <w:rFonts w:ascii="Times New Roman" w:eastAsia="Times New Roman" w:hAnsi="Times New Roman" w:cs="Times New Roman"/>
                <w:sz w:val="24"/>
                <w:szCs w:val="24"/>
                <w:lang w:eastAsia="lv-LV"/>
              </w:rPr>
            </w:pPr>
            <w:r w:rsidRPr="00A673F7">
              <w:rPr>
                <w:rFonts w:ascii="Times New Roman" w:eastAsia="Times New Roman" w:hAnsi="Times New Roman" w:cs="Times New Roman"/>
                <w:sz w:val="24"/>
                <w:szCs w:val="24"/>
                <w:lang w:eastAsia="lv-LV"/>
              </w:rPr>
              <w:t>20</w:t>
            </w:r>
          </w:p>
        </w:tc>
      </w:tr>
    </w:tbl>
    <w:p w:rsidR="00745C3D" w:rsidRPr="008852DD" w:rsidRDefault="00745C3D" w:rsidP="009637A8">
      <w:pPr>
        <w:spacing w:line="240" w:lineRule="auto"/>
        <w:jc w:val="both"/>
        <w:rPr>
          <w:rFonts w:ascii="Times New Roman" w:hAnsi="Times New Roman" w:cs="Times New Roman"/>
          <w:sz w:val="24"/>
          <w:szCs w:val="24"/>
        </w:rPr>
      </w:pPr>
    </w:p>
    <w:p w:rsidR="002342A8" w:rsidRDefault="002342A8" w:rsidP="000F015C">
      <w:pPr>
        <w:spacing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Audzēkņu skaits mainās</w:t>
      </w:r>
      <w:r w:rsidR="0036058E" w:rsidRPr="008852DD">
        <w:rPr>
          <w:rFonts w:ascii="Times New Roman" w:hAnsi="Times New Roman" w:cs="Times New Roman"/>
          <w:sz w:val="24"/>
          <w:szCs w:val="24"/>
        </w:rPr>
        <w:t>,</w:t>
      </w:r>
      <w:r w:rsidRPr="008852DD">
        <w:rPr>
          <w:rFonts w:ascii="Times New Roman" w:hAnsi="Times New Roman" w:cs="Times New Roman"/>
          <w:sz w:val="24"/>
          <w:szCs w:val="24"/>
        </w:rPr>
        <w:t xml:space="preserve"> un </w:t>
      </w:r>
      <w:r w:rsidR="0036058E" w:rsidRPr="008852DD">
        <w:rPr>
          <w:rFonts w:ascii="Times New Roman" w:hAnsi="Times New Roman" w:cs="Times New Roman"/>
          <w:sz w:val="24"/>
          <w:szCs w:val="24"/>
        </w:rPr>
        <w:t>visi nav motivēti pabeigt skolu un iegūt profesionālo kvalifikāciju. Atskaitīšanas iemesli ir dažādi: mainīta skola, materiālie apstākļi, motivācijas trūkums</w:t>
      </w:r>
      <w:r w:rsidR="00AC4A4A">
        <w:rPr>
          <w:rFonts w:ascii="Times New Roman" w:hAnsi="Times New Roman" w:cs="Times New Roman"/>
          <w:sz w:val="24"/>
          <w:szCs w:val="24"/>
        </w:rPr>
        <w:t>, neattaisnoti kavē</w:t>
      </w:r>
      <w:r w:rsidR="003F76DA">
        <w:rPr>
          <w:rFonts w:ascii="Times New Roman" w:hAnsi="Times New Roman" w:cs="Times New Roman"/>
          <w:sz w:val="24"/>
          <w:szCs w:val="24"/>
        </w:rPr>
        <w:t>jumi</w:t>
      </w:r>
      <w:r w:rsidR="00B34BD4">
        <w:rPr>
          <w:rFonts w:ascii="Times New Roman" w:hAnsi="Times New Roman" w:cs="Times New Roman"/>
          <w:sz w:val="24"/>
          <w:szCs w:val="24"/>
        </w:rPr>
        <w:t>, darba uzsākšana</w:t>
      </w:r>
      <w:r w:rsidR="0036058E" w:rsidRPr="008852DD">
        <w:rPr>
          <w:rFonts w:ascii="Times New Roman" w:hAnsi="Times New Roman" w:cs="Times New Roman"/>
          <w:sz w:val="24"/>
          <w:szCs w:val="24"/>
        </w:rPr>
        <w:t xml:space="preserve"> u.c. Izglītojamo skaita izmaiņas pa izglītības programmām vērojamas 2. pielikuma 1. </w:t>
      </w:r>
      <w:r w:rsidR="000D319D">
        <w:rPr>
          <w:rFonts w:ascii="Times New Roman" w:hAnsi="Times New Roman" w:cs="Times New Roman"/>
          <w:sz w:val="24"/>
          <w:szCs w:val="24"/>
        </w:rPr>
        <w:t>un 2.</w:t>
      </w:r>
      <w:r w:rsidR="0036058E" w:rsidRPr="008852DD">
        <w:rPr>
          <w:rFonts w:ascii="Times New Roman" w:hAnsi="Times New Roman" w:cs="Times New Roman"/>
          <w:sz w:val="24"/>
          <w:szCs w:val="24"/>
        </w:rPr>
        <w:t>tabulā.</w:t>
      </w:r>
    </w:p>
    <w:p w:rsidR="003F76DA" w:rsidRPr="003F76DA" w:rsidRDefault="003F76DA" w:rsidP="009637A8">
      <w:pPr>
        <w:spacing w:line="240" w:lineRule="auto"/>
        <w:jc w:val="both"/>
        <w:rPr>
          <w:rFonts w:ascii="Times New Roman" w:hAnsi="Times New Roman" w:cs="Times New Roman"/>
          <w:sz w:val="24"/>
          <w:szCs w:val="24"/>
          <w:u w:val="single"/>
        </w:rPr>
      </w:pPr>
      <w:r w:rsidRPr="003F76DA">
        <w:rPr>
          <w:rFonts w:ascii="Times New Roman" w:hAnsi="Times New Roman" w:cs="Times New Roman"/>
          <w:sz w:val="24"/>
          <w:szCs w:val="24"/>
          <w:u w:val="single"/>
        </w:rPr>
        <w:t>Izglītības programmu īstenošanas plānošana</w:t>
      </w:r>
    </w:p>
    <w:p w:rsidR="003F76DA" w:rsidRPr="008852DD" w:rsidRDefault="003F76DA" w:rsidP="009637A8">
      <w:pPr>
        <w:pStyle w:val="Default"/>
        <w:ind w:firstLine="720"/>
        <w:jc w:val="both"/>
        <w:rPr>
          <w:lang w:val="lv-LV"/>
        </w:rPr>
      </w:pPr>
      <w:r w:rsidRPr="008852DD">
        <w:rPr>
          <w:lang w:val="lv-LV"/>
        </w:rPr>
        <w:t>Izglītības programmu īstenošanā ievērota mācību priekšmetu, praktisko mācību un prakšu tematiskā satura pēctecība</w:t>
      </w:r>
      <w:r>
        <w:rPr>
          <w:lang w:val="lv-LV"/>
        </w:rPr>
        <w:t xml:space="preserve">, tāpēc katru gadu tiek izstrādāts un apstiprināts </w:t>
      </w:r>
      <w:r w:rsidRPr="003F76DA">
        <w:rPr>
          <w:b/>
          <w:lang w:val="lv-LV"/>
        </w:rPr>
        <w:t>mācību grafiks</w:t>
      </w:r>
      <w:r w:rsidRPr="008852DD">
        <w:rPr>
          <w:lang w:val="lv-LV"/>
        </w:rPr>
        <w:t>.</w:t>
      </w:r>
    </w:p>
    <w:p w:rsidR="003F76DA" w:rsidRDefault="003F76DA" w:rsidP="009637A8">
      <w:pPr>
        <w:pStyle w:val="Default"/>
        <w:ind w:firstLine="720"/>
        <w:jc w:val="both"/>
        <w:rPr>
          <w:lang w:val="lv-LV"/>
        </w:rPr>
      </w:pPr>
      <w:r w:rsidRPr="008852DD">
        <w:rPr>
          <w:lang w:val="lv-LV"/>
        </w:rPr>
        <w:t>Mācību process notiek atbilstoši direktores apstiprinātajām mācību priekšmetu programmām. Mācību nodarbības notiek pēc direktor</w:t>
      </w:r>
      <w:r w:rsidR="00715ADA">
        <w:rPr>
          <w:lang w:val="lv-LV"/>
        </w:rPr>
        <w:t xml:space="preserve">a apstiprināta </w:t>
      </w:r>
      <w:r w:rsidR="00715ADA" w:rsidRPr="00715ADA">
        <w:rPr>
          <w:b/>
          <w:lang w:val="lv-LV"/>
        </w:rPr>
        <w:t xml:space="preserve">mācību priekšmetu </w:t>
      </w:r>
      <w:r w:rsidR="00C10F91">
        <w:rPr>
          <w:b/>
          <w:lang w:val="lv-LV"/>
        </w:rPr>
        <w:t>stundu</w:t>
      </w:r>
      <w:r w:rsidR="00715ADA" w:rsidRPr="00715ADA">
        <w:rPr>
          <w:b/>
          <w:lang w:val="lv-LV"/>
        </w:rPr>
        <w:t xml:space="preserve"> </w:t>
      </w:r>
      <w:r w:rsidRPr="00715ADA">
        <w:rPr>
          <w:b/>
          <w:lang w:val="lv-LV"/>
        </w:rPr>
        <w:t xml:space="preserve">saraksta, </w:t>
      </w:r>
      <w:r w:rsidRPr="008852DD">
        <w:rPr>
          <w:lang w:val="lv-LV"/>
        </w:rPr>
        <w:t xml:space="preserve">kas izvietots visiem pieejamā vietā skolas pirmajā stāvā un atbilst licencēto </w:t>
      </w:r>
      <w:r w:rsidR="008773A3">
        <w:rPr>
          <w:lang w:val="lv-LV"/>
        </w:rPr>
        <w:t xml:space="preserve">izglītības </w:t>
      </w:r>
      <w:r w:rsidRPr="008852DD">
        <w:rPr>
          <w:lang w:val="lv-LV"/>
        </w:rPr>
        <w:t>programmu prasībām. Par izmaiņām stundu sarakstā izglītojamie un pedagogi ir savlaicīgi informēti, izmaiņas ir apstiprinātas ar direktora rīkojumu. Ar stundu sarakstu un tajā veiktajām izmaiņām iespējams iepazīties s</w:t>
      </w:r>
      <w:r w:rsidR="00C10F91">
        <w:rPr>
          <w:lang w:val="lv-LV"/>
        </w:rPr>
        <w:t xml:space="preserve">kolas mājas lapā: </w:t>
      </w:r>
      <w:proofErr w:type="spellStart"/>
      <w:r w:rsidR="00C10F91">
        <w:rPr>
          <w:lang w:val="lv-LV"/>
        </w:rPr>
        <w:t>www.rtpv.lv</w:t>
      </w:r>
      <w:proofErr w:type="spellEnd"/>
      <w:r w:rsidR="00C10F91">
        <w:rPr>
          <w:lang w:val="lv-LV"/>
        </w:rPr>
        <w:t>,</w:t>
      </w:r>
      <w:r w:rsidRPr="008852DD">
        <w:rPr>
          <w:lang w:val="lv-LV"/>
        </w:rPr>
        <w:t xml:space="preserve"> elektroniskā žurnāla </w:t>
      </w:r>
      <w:proofErr w:type="spellStart"/>
      <w:r w:rsidRPr="008852DD">
        <w:rPr>
          <w:lang w:val="lv-LV"/>
        </w:rPr>
        <w:t>Mykoob</w:t>
      </w:r>
      <w:r w:rsidR="006445CD">
        <w:rPr>
          <w:lang w:val="lv-LV"/>
        </w:rPr>
        <w:t>.lv</w:t>
      </w:r>
      <w:proofErr w:type="spellEnd"/>
      <w:r w:rsidRPr="008852DD">
        <w:rPr>
          <w:lang w:val="lv-LV"/>
        </w:rPr>
        <w:t xml:space="preserve"> portālā</w:t>
      </w:r>
      <w:r w:rsidR="00C10F91">
        <w:rPr>
          <w:lang w:val="lv-LV"/>
        </w:rPr>
        <w:t xml:space="preserve"> un tās ir redzamas skolas </w:t>
      </w:r>
      <w:proofErr w:type="spellStart"/>
      <w:r w:rsidR="00C10F91">
        <w:rPr>
          <w:lang w:val="lv-LV"/>
        </w:rPr>
        <w:t>videostendā</w:t>
      </w:r>
      <w:proofErr w:type="spellEnd"/>
      <w:r w:rsidRPr="008852DD">
        <w:rPr>
          <w:lang w:val="lv-LV"/>
        </w:rPr>
        <w:t>.</w:t>
      </w:r>
      <w:r w:rsidR="00715ADA">
        <w:rPr>
          <w:lang w:val="lv-LV"/>
        </w:rPr>
        <w:t xml:space="preserve"> Izglītojamie mācās </w:t>
      </w:r>
      <w:r w:rsidR="00715ADA" w:rsidRPr="00715ADA">
        <w:rPr>
          <w:lang w:val="lv-LV"/>
        </w:rPr>
        <w:t>piecas dienas nedēļā, viena nodarbība ilgt 40 minūtes.</w:t>
      </w:r>
    </w:p>
    <w:p w:rsidR="007C1B30" w:rsidRPr="00715ADA" w:rsidRDefault="007C1B30" w:rsidP="009637A8">
      <w:pPr>
        <w:pStyle w:val="Default"/>
        <w:ind w:firstLine="720"/>
        <w:jc w:val="both"/>
        <w:rPr>
          <w:lang w:val="lv-LV"/>
        </w:rPr>
      </w:pPr>
      <w:r>
        <w:rPr>
          <w:lang w:val="lv-LV"/>
        </w:rPr>
        <w:t xml:space="preserve">Katra mācību semestra sākumā saskaņā ar mācību grafiku un tarifikāciju tiek izveidots un apstiprināts </w:t>
      </w:r>
      <w:r w:rsidRPr="007C1B30">
        <w:rPr>
          <w:b/>
          <w:lang w:val="lv-LV"/>
        </w:rPr>
        <w:t>pedagogu individuālo konsultāciju grafiks</w:t>
      </w:r>
      <w:r>
        <w:rPr>
          <w:lang w:val="lv-LV"/>
        </w:rPr>
        <w:t>, nosakot kopējās darba stundas nedēļā, tas ir pieejams skolas elektroniskajā vietnē</w:t>
      </w:r>
      <w:r w:rsidR="008856A6">
        <w:rPr>
          <w:lang w:val="lv-LV"/>
        </w:rPr>
        <w:t xml:space="preserve"> (pieejams:</w:t>
      </w:r>
      <w:r w:rsidR="000D319D">
        <w:rPr>
          <w:lang w:val="lv-LV"/>
        </w:rPr>
        <w:t xml:space="preserve"> </w:t>
      </w:r>
      <w:hyperlink r:id="rId12" w:history="1">
        <w:r w:rsidR="008856A6" w:rsidRPr="00AB07B5">
          <w:rPr>
            <w:rStyle w:val="Hyperlink"/>
            <w:i/>
            <w:lang w:val="lv-LV"/>
          </w:rPr>
          <w:t>http://rtpv.edu.lv/konsultaciju-grafiks/</w:t>
        </w:r>
      </w:hyperlink>
      <w:proofErr w:type="gramStart"/>
      <w:r w:rsidR="008856A6">
        <w:rPr>
          <w:lang w:val="lv-LV"/>
        </w:rPr>
        <w:t xml:space="preserve"> )</w:t>
      </w:r>
      <w:proofErr w:type="gramEnd"/>
      <w:r w:rsidR="00C10F91">
        <w:rPr>
          <w:lang w:val="lv-LV"/>
        </w:rPr>
        <w:t xml:space="preserve"> un uz skolas ziņojumu stenda</w:t>
      </w:r>
      <w:r w:rsidR="008856A6">
        <w:rPr>
          <w:lang w:val="lv-LV"/>
        </w:rPr>
        <w:t xml:space="preserve">. </w:t>
      </w:r>
      <w:r>
        <w:rPr>
          <w:lang w:val="lv-LV"/>
        </w:rPr>
        <w:t>Semestru noslēgumos izglītojamo brīvdienās tiek izstrādāts un apstiprināts papildus individuālo konsultāciju grafiks, lai nodrošinātu palīdzību mācību vielas apguvē izglītojamajiem ar zemu mācību vērtējumu.</w:t>
      </w:r>
    </w:p>
    <w:p w:rsidR="00715ADA" w:rsidRPr="00715ADA" w:rsidRDefault="00715ADA" w:rsidP="009637A8">
      <w:pPr>
        <w:spacing w:after="0" w:line="240" w:lineRule="auto"/>
        <w:ind w:firstLine="720"/>
        <w:jc w:val="both"/>
        <w:rPr>
          <w:rFonts w:ascii="Times New Roman" w:hAnsi="Times New Roman" w:cs="Times New Roman"/>
          <w:sz w:val="24"/>
          <w:szCs w:val="24"/>
        </w:rPr>
      </w:pPr>
      <w:r w:rsidRPr="008773A3">
        <w:rPr>
          <w:rFonts w:ascii="Times New Roman" w:hAnsi="Times New Roman" w:cs="Times New Roman"/>
          <w:b/>
          <w:sz w:val="24"/>
          <w:szCs w:val="24"/>
        </w:rPr>
        <w:t>Mācību priekšmetu slodze</w:t>
      </w:r>
      <w:r w:rsidRPr="00715ADA">
        <w:rPr>
          <w:rFonts w:ascii="Times New Roman" w:hAnsi="Times New Roman" w:cs="Times New Roman"/>
          <w:sz w:val="24"/>
          <w:szCs w:val="24"/>
        </w:rPr>
        <w:t xml:space="preserve"> atbilst normatīvo aktu prasībām </w:t>
      </w:r>
      <w:r w:rsidR="008773A3">
        <w:rPr>
          <w:rFonts w:ascii="Times New Roman" w:hAnsi="Times New Roman" w:cs="Times New Roman"/>
          <w:sz w:val="24"/>
          <w:szCs w:val="24"/>
        </w:rPr>
        <w:t xml:space="preserve">un ir </w:t>
      </w:r>
      <w:r w:rsidRPr="00715ADA">
        <w:rPr>
          <w:rFonts w:ascii="Times New Roman" w:hAnsi="Times New Roman" w:cs="Times New Roman"/>
          <w:sz w:val="24"/>
          <w:szCs w:val="24"/>
        </w:rPr>
        <w:t xml:space="preserve">saskaņā ar izglītības programmas mācību grafiku un mācību plānu. Mācības darba vidē notiek saskaņā ar valstī noteiktajiem normatīvajiem aktiem un skolas </w:t>
      </w:r>
      <w:r w:rsidRPr="00715ADA">
        <w:rPr>
          <w:rFonts w:ascii="Times New Roman" w:hAnsi="Times New Roman" w:cs="Times New Roman"/>
          <w:i/>
          <w:sz w:val="24"/>
          <w:szCs w:val="24"/>
        </w:rPr>
        <w:t>Kārtību, kādā organizē un īsteno darba vidē balstītas apmācības</w:t>
      </w:r>
      <w:r w:rsidRPr="00715ADA">
        <w:rPr>
          <w:rFonts w:ascii="Times New Roman" w:hAnsi="Times New Roman" w:cs="Times New Roman"/>
          <w:sz w:val="24"/>
          <w:szCs w:val="24"/>
        </w:rPr>
        <w:t>, kurā noteikti apmācību nosacījumi, nepieciešamie dokumenti, iesaistīto pedagogu un izglītojamā pienākumiem.</w:t>
      </w:r>
    </w:p>
    <w:p w:rsidR="00715ADA" w:rsidRDefault="00715ADA" w:rsidP="009637A8">
      <w:pPr>
        <w:pStyle w:val="Default"/>
        <w:ind w:firstLine="720"/>
        <w:jc w:val="both"/>
        <w:rPr>
          <w:lang w:val="lv-LV"/>
        </w:rPr>
      </w:pPr>
      <w:r w:rsidRPr="008852DD">
        <w:rPr>
          <w:lang w:val="lv-LV"/>
        </w:rPr>
        <w:lastRenderedPageBreak/>
        <w:t xml:space="preserve">Katrā mācību priekšmetā pedagogi, atbilstoši pašu izstrādātajai mācību priekšmeta programmai, izveidojuši </w:t>
      </w:r>
      <w:r w:rsidRPr="008773A3">
        <w:rPr>
          <w:b/>
          <w:lang w:val="lv-LV"/>
        </w:rPr>
        <w:t>tematisko plānu</w:t>
      </w:r>
      <w:r w:rsidRPr="008852DD">
        <w:rPr>
          <w:lang w:val="lv-LV"/>
        </w:rPr>
        <w:t>, kuru izskata un saskaņo Vispārizglītojošo un/vai profesionālo mācību priekšmetu metodisko komisiju sēdē. Skola nodrošina ar izglītības programmas īstenošanai atbilstošo mācību literatūru un mācību līdzekļiem. Katrā mācību priekšmetā ir izstrādāta patstāvīgā darba sistēma (mērķi, uzdevumi, norise, rezultāts).</w:t>
      </w:r>
      <w:r w:rsidR="008773A3">
        <w:rPr>
          <w:lang w:val="lv-LV"/>
        </w:rPr>
        <w:t xml:space="preserve">  Tematiskajā plānā pedagogi ietver mācību līdzekļu izmantošanu, mācību metodes, pārbaudes veidus</w:t>
      </w:r>
      <w:r w:rsidR="008773A3" w:rsidRPr="008773A3">
        <w:rPr>
          <w:lang w:val="lv-LV"/>
        </w:rPr>
        <w:t xml:space="preserve"> </w:t>
      </w:r>
      <w:r w:rsidR="008773A3">
        <w:rPr>
          <w:lang w:val="lv-LV"/>
        </w:rPr>
        <w:t>un vērtēšanas metodiskos paņēmienus.</w:t>
      </w:r>
      <w:r w:rsidR="00C10F91">
        <w:rPr>
          <w:lang w:val="lv-LV"/>
        </w:rPr>
        <w:t xml:space="preserve"> Pārbaudes darbu grafiks tiek saskaņots un apstiprināts, kā arī izvietots uz informācijas stenda katra mēneša sākumā</w:t>
      </w:r>
    </w:p>
    <w:p w:rsidR="007C1B30" w:rsidRPr="00E078E7" w:rsidRDefault="007C1B30" w:rsidP="009637A8">
      <w:pPr>
        <w:pStyle w:val="Default"/>
        <w:ind w:firstLine="720"/>
        <w:jc w:val="both"/>
        <w:rPr>
          <w:lang w:val="lv-LV"/>
        </w:rPr>
      </w:pPr>
      <w:r w:rsidRPr="007C1B30">
        <w:rPr>
          <w:lang w:val="lv-LV"/>
        </w:rPr>
        <w:t>Māc</w:t>
      </w:r>
      <w:r w:rsidR="00E078E7">
        <w:rPr>
          <w:lang w:val="lv-LV"/>
        </w:rPr>
        <w:t>ību nodarbību uzskaite kopā 201</w:t>
      </w:r>
      <w:r w:rsidR="00B34BD4">
        <w:rPr>
          <w:lang w:val="lv-LV"/>
        </w:rPr>
        <w:t>1</w:t>
      </w:r>
      <w:r w:rsidR="00E078E7">
        <w:rPr>
          <w:lang w:val="lv-LV"/>
        </w:rPr>
        <w:t xml:space="preserve">. gada janvāra notiek </w:t>
      </w:r>
      <w:r w:rsidRPr="00E078E7">
        <w:rPr>
          <w:b/>
          <w:lang w:val="lv-LV"/>
        </w:rPr>
        <w:t xml:space="preserve">žurnālā </w:t>
      </w:r>
      <w:r w:rsidR="00E078E7" w:rsidRPr="00E078E7">
        <w:rPr>
          <w:b/>
          <w:lang w:val="lv-LV"/>
        </w:rPr>
        <w:t>elektroniskajā vidē</w:t>
      </w:r>
      <w:r w:rsidR="00E078E7">
        <w:rPr>
          <w:lang w:val="lv-LV"/>
        </w:rPr>
        <w:t xml:space="preserve"> - </w:t>
      </w:r>
      <w:proofErr w:type="spellStart"/>
      <w:r w:rsidRPr="007C1B30">
        <w:rPr>
          <w:lang w:val="lv-LV"/>
        </w:rPr>
        <w:t>Mykoob</w:t>
      </w:r>
      <w:proofErr w:type="spellEnd"/>
      <w:r w:rsidRPr="007C1B30">
        <w:rPr>
          <w:lang w:val="lv-LV"/>
        </w:rPr>
        <w:t xml:space="preserve"> un tiek aizpildīta atbilstoši skolas </w:t>
      </w:r>
      <w:r w:rsidR="00E078E7">
        <w:rPr>
          <w:lang w:val="lv-LV"/>
        </w:rPr>
        <w:t xml:space="preserve">iekšējai kārtībai – </w:t>
      </w:r>
      <w:r w:rsidR="006445CD">
        <w:rPr>
          <w:lang w:val="lv-LV"/>
        </w:rPr>
        <w:t xml:space="preserve">RTPV </w:t>
      </w:r>
      <w:r w:rsidR="006445CD">
        <w:rPr>
          <w:i/>
          <w:lang w:val="lv-LV"/>
        </w:rPr>
        <w:t>e</w:t>
      </w:r>
      <w:r w:rsidR="00E078E7" w:rsidRPr="00E078E7">
        <w:rPr>
          <w:i/>
          <w:lang w:val="lv-LV"/>
        </w:rPr>
        <w:t xml:space="preserve">lektroniskā žurnāla </w:t>
      </w:r>
      <w:proofErr w:type="spellStart"/>
      <w:r w:rsidR="00E078E7" w:rsidRPr="00E078E7">
        <w:rPr>
          <w:i/>
          <w:lang w:val="lv-LV"/>
        </w:rPr>
        <w:t>Mykoob</w:t>
      </w:r>
      <w:proofErr w:type="spellEnd"/>
      <w:r w:rsidR="00E078E7" w:rsidRPr="00E078E7">
        <w:rPr>
          <w:i/>
          <w:lang w:val="lv-LV"/>
        </w:rPr>
        <w:t xml:space="preserve"> lietošanas</w:t>
      </w:r>
      <w:r w:rsidR="00900E64">
        <w:rPr>
          <w:i/>
          <w:lang w:val="lv-LV"/>
        </w:rPr>
        <w:t xml:space="preserve"> kārtība (pieejams:</w:t>
      </w:r>
      <w:r w:rsidR="00900E64" w:rsidRPr="00900E64">
        <w:rPr>
          <w:lang w:val="lv-LV"/>
        </w:rPr>
        <w:t xml:space="preserve"> </w:t>
      </w:r>
      <w:hyperlink r:id="rId13" w:history="1">
        <w:r w:rsidR="00900E64" w:rsidRPr="005771D0">
          <w:rPr>
            <w:rStyle w:val="Hyperlink"/>
            <w:i/>
            <w:lang w:val="lv-LV"/>
          </w:rPr>
          <w:t>http://rtpv.edu.lv/wp-content/uploads/2016/10/Mykoob-kartiba_2015.pdf</w:t>
        </w:r>
      </w:hyperlink>
      <w:r w:rsidR="00900E64">
        <w:rPr>
          <w:i/>
          <w:lang w:val="lv-LV"/>
        </w:rPr>
        <w:t>).</w:t>
      </w:r>
      <w:r w:rsidR="00E078E7" w:rsidRPr="00E078E7">
        <w:rPr>
          <w:i/>
          <w:lang w:val="lv-LV"/>
        </w:rPr>
        <w:t>.</w:t>
      </w:r>
      <w:r w:rsidR="00E078E7">
        <w:rPr>
          <w:i/>
          <w:lang w:val="lv-LV"/>
        </w:rPr>
        <w:t xml:space="preserve"> </w:t>
      </w:r>
      <w:proofErr w:type="spellStart"/>
      <w:r w:rsidR="00E078E7" w:rsidRPr="00E078E7">
        <w:rPr>
          <w:lang w:val="lv-LV"/>
        </w:rPr>
        <w:t>Mykoob</w:t>
      </w:r>
      <w:proofErr w:type="spellEnd"/>
      <w:r w:rsidR="00E078E7" w:rsidRPr="00E078E7">
        <w:rPr>
          <w:lang w:val="lv-LV"/>
        </w:rPr>
        <w:t xml:space="preserve"> vidē ieraksti tiek aizpildīti saskaņā ar mācību priekšmetu tematiskajiem plāniem, </w:t>
      </w:r>
      <w:r w:rsidR="00E078E7">
        <w:rPr>
          <w:lang w:val="lv-LV"/>
        </w:rPr>
        <w:t>te ir ievietota inf</w:t>
      </w:r>
      <w:r w:rsidR="00B34BD4">
        <w:rPr>
          <w:lang w:val="lv-LV"/>
        </w:rPr>
        <w:t>ormācija izglītojamajiem un vecā</w:t>
      </w:r>
      <w:r w:rsidR="00E078E7">
        <w:rPr>
          <w:lang w:val="lv-LV"/>
        </w:rPr>
        <w:t>kiem.</w:t>
      </w:r>
    </w:p>
    <w:p w:rsidR="008773A3" w:rsidRPr="008852DD" w:rsidRDefault="008773A3"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Mācību procesa laikā izglītojamiem tiek piedāvāti dažāda līmeņa uzdevumi, ievērojot audzēkņu spējas un sagatavotības līmeni. Tiek analizēti pārbaudes darbi, semestra vērtējumi, lai ievērotu katra audzēkņa individualitāti un spējas.</w:t>
      </w:r>
      <w:r w:rsidR="00EF4B46">
        <w:rPr>
          <w:rFonts w:ascii="Times New Roman" w:hAnsi="Times New Roman" w:cs="Times New Roman"/>
          <w:sz w:val="24"/>
          <w:szCs w:val="24"/>
        </w:rPr>
        <w:t xml:space="preserve"> Pedagogi plāno darba diferenciāciju un individualizāciju.</w:t>
      </w:r>
    </w:p>
    <w:p w:rsidR="008773A3" w:rsidRDefault="00EF4B46" w:rsidP="009637A8">
      <w:pPr>
        <w:spacing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Izglītības programmu apguvē izmanto mūsdienīgus materiāltehniskos līdzekļus, jaunākās tehnoloģijas (IT iekārtas, audio un video iekārtas). Interneta pieslēgums ir brīvi pieejams izglītības iestādes darbības laikos. Mācību grāmatas un mācību līdzekļi tiek papildināti un iegādāti savlaicīgi vasaras periodā. Atbilstoši katrai izglītības programmai ir iespēja iegādāties jaunāko mācību literatūru, pamatojoties uz pedagogu iesniegumu, regulāri notiek bibliotēkas fonda pārskatīšana.</w:t>
      </w:r>
    </w:p>
    <w:p w:rsidR="00EB3262" w:rsidRDefault="00EB3262" w:rsidP="009637A8">
      <w:pPr>
        <w:pStyle w:val="Default"/>
        <w:jc w:val="both"/>
        <w:rPr>
          <w:u w:val="single"/>
          <w:lang w:val="lv-LV"/>
        </w:rPr>
      </w:pPr>
      <w:r w:rsidRPr="00EB3262">
        <w:rPr>
          <w:u w:val="single"/>
          <w:lang w:val="lv-LV"/>
        </w:rPr>
        <w:t>Izglītības programmu satura pilnveide</w:t>
      </w:r>
    </w:p>
    <w:p w:rsidR="00093F8C" w:rsidRPr="00EB3262" w:rsidRDefault="00093F8C" w:rsidP="009637A8">
      <w:pPr>
        <w:pStyle w:val="Default"/>
        <w:jc w:val="both"/>
        <w:rPr>
          <w:u w:val="single"/>
          <w:lang w:val="lv-LV"/>
        </w:rPr>
      </w:pPr>
    </w:p>
    <w:p w:rsidR="00EB3262" w:rsidRDefault="00EB3262" w:rsidP="00556752">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 xml:space="preserve">Skolā darbojas </w:t>
      </w:r>
      <w:r w:rsidRPr="00EF4B46">
        <w:rPr>
          <w:rFonts w:ascii="Times New Roman" w:hAnsi="Times New Roman" w:cs="Times New Roman"/>
          <w:b/>
          <w:sz w:val="24"/>
          <w:szCs w:val="24"/>
        </w:rPr>
        <w:t>izglītības programmas satura</w:t>
      </w:r>
      <w:r w:rsidRPr="008852DD">
        <w:rPr>
          <w:rFonts w:ascii="Times New Roman" w:hAnsi="Times New Roman" w:cs="Times New Roman"/>
          <w:sz w:val="24"/>
          <w:szCs w:val="24"/>
        </w:rPr>
        <w:t xml:space="preserve"> izvērtēšanas sistēma, k</w:t>
      </w:r>
      <w:r w:rsidR="00C10F91">
        <w:rPr>
          <w:rFonts w:ascii="Times New Roman" w:hAnsi="Times New Roman" w:cs="Times New Roman"/>
          <w:sz w:val="24"/>
          <w:szCs w:val="24"/>
        </w:rPr>
        <w:t xml:space="preserve">uras ietvaros administrācija, </w:t>
      </w:r>
      <w:r w:rsidRPr="008852DD">
        <w:rPr>
          <w:rFonts w:ascii="Times New Roman" w:hAnsi="Times New Roman" w:cs="Times New Roman"/>
          <w:sz w:val="24"/>
          <w:szCs w:val="24"/>
        </w:rPr>
        <w:t xml:space="preserve">pedagogi </w:t>
      </w:r>
      <w:r w:rsidR="00C10F91">
        <w:rPr>
          <w:rFonts w:ascii="Times New Roman" w:hAnsi="Times New Roman" w:cs="Times New Roman"/>
          <w:sz w:val="24"/>
          <w:szCs w:val="24"/>
        </w:rPr>
        <w:t xml:space="preserve">un darba devēji </w:t>
      </w:r>
      <w:r w:rsidRPr="008852DD">
        <w:rPr>
          <w:rFonts w:ascii="Times New Roman" w:hAnsi="Times New Roman" w:cs="Times New Roman"/>
          <w:sz w:val="24"/>
          <w:szCs w:val="24"/>
        </w:rPr>
        <w:t xml:space="preserve">sadarbojas izglītības </w:t>
      </w:r>
      <w:r w:rsidR="00C10F91">
        <w:rPr>
          <w:rFonts w:ascii="Times New Roman" w:hAnsi="Times New Roman" w:cs="Times New Roman"/>
          <w:sz w:val="24"/>
          <w:szCs w:val="24"/>
        </w:rPr>
        <w:t xml:space="preserve">programmu </w:t>
      </w:r>
      <w:r w:rsidRPr="008852DD">
        <w:rPr>
          <w:rFonts w:ascii="Times New Roman" w:hAnsi="Times New Roman" w:cs="Times New Roman"/>
          <w:sz w:val="24"/>
          <w:szCs w:val="24"/>
        </w:rPr>
        <w:t xml:space="preserve">un mācību priekšmetu programmu pilnveidē. Katru gadu pedagogi Vispārizglītojošo un/vai profesionālo mācību priekšmetu metodisko komisiju sēdē pārskata mācību priekšmetu programmas, veic uzlabojumus un papildina programmā jaunākās mācību literatūras sarakstu, mācību priekšmetu programmu </w:t>
      </w:r>
      <w:r>
        <w:rPr>
          <w:rFonts w:ascii="Times New Roman" w:hAnsi="Times New Roman" w:cs="Times New Roman"/>
          <w:sz w:val="24"/>
          <w:szCs w:val="24"/>
        </w:rPr>
        <w:t xml:space="preserve">un ieteicamās literatūras sarakstu </w:t>
      </w:r>
      <w:r w:rsidRPr="008852DD">
        <w:rPr>
          <w:rFonts w:ascii="Times New Roman" w:hAnsi="Times New Roman" w:cs="Times New Roman"/>
          <w:sz w:val="24"/>
          <w:szCs w:val="24"/>
        </w:rPr>
        <w:t>apstiprina skolas direktors līdz katra mācību gada sākumam.</w:t>
      </w:r>
      <w:r>
        <w:rPr>
          <w:rFonts w:ascii="Times New Roman" w:hAnsi="Times New Roman" w:cs="Times New Roman"/>
          <w:sz w:val="24"/>
          <w:szCs w:val="24"/>
        </w:rPr>
        <w:t xml:space="preserve"> Vadība pārrauga mācību priekšmetu programmu pilnveidi un aktualizāciju, sadarbojoties ar nozaru ekspertu padomēm.</w:t>
      </w:r>
    </w:p>
    <w:p w:rsidR="00EB3262" w:rsidRPr="008852DD" w:rsidRDefault="00EB3262" w:rsidP="00556752">
      <w:pPr>
        <w:pStyle w:val="Saturardtjs"/>
        <w:ind w:firstLine="720"/>
        <w:jc w:val="both"/>
        <w:rPr>
          <w:rFonts w:cs="Times New Roman"/>
        </w:rPr>
      </w:pPr>
      <w:r>
        <w:rPr>
          <w:rFonts w:eastAsia="Times New Roman" w:cs="Times New Roman"/>
          <w:lang w:eastAsia="lv-LV"/>
        </w:rPr>
        <w:t xml:space="preserve">Skolā tiek īstenotas </w:t>
      </w:r>
      <w:r w:rsidRPr="00EB3262">
        <w:rPr>
          <w:rFonts w:eastAsia="Times New Roman" w:cs="Times New Roman"/>
          <w:b/>
          <w:lang w:eastAsia="lv-LV"/>
        </w:rPr>
        <w:t>neformālās izglītības programmas</w:t>
      </w:r>
      <w:r>
        <w:rPr>
          <w:rFonts w:eastAsia="Times New Roman" w:cs="Times New Roman"/>
          <w:lang w:eastAsia="lv-LV"/>
        </w:rPr>
        <w:t xml:space="preserve"> - </w:t>
      </w:r>
      <w:r w:rsidRPr="00EB3262">
        <w:rPr>
          <w:rFonts w:eastAsia="Times New Roman" w:cs="Times New Roman"/>
          <w:u w:val="single"/>
          <w:lang w:eastAsia="lv-LV"/>
        </w:rPr>
        <w:t>interešu izglītības</w:t>
      </w:r>
      <w:r>
        <w:rPr>
          <w:rFonts w:eastAsia="Times New Roman" w:cs="Times New Roman"/>
          <w:lang w:eastAsia="lv-LV"/>
        </w:rPr>
        <w:t xml:space="preserve"> pulciņi – koris, deju kolektīvs, sporta sekcija, izglītojamo pašpārvalde. </w:t>
      </w:r>
      <w:r>
        <w:rPr>
          <w:rFonts w:cs="Times New Roman"/>
          <w:u w:val="single"/>
        </w:rPr>
        <w:t xml:space="preserve">Pieaugušajiem tiek piedāvāta </w:t>
      </w:r>
      <w:r w:rsidRPr="00EB3262">
        <w:rPr>
          <w:rFonts w:cs="Times New Roman"/>
          <w:u w:val="single"/>
        </w:rPr>
        <w:t>neformālās izglītības</w:t>
      </w:r>
      <w:r>
        <w:rPr>
          <w:rFonts w:cs="Times New Roman"/>
        </w:rPr>
        <w:t xml:space="preserve"> mācību kurss</w:t>
      </w:r>
      <w:r w:rsidRPr="008852DD">
        <w:rPr>
          <w:rFonts w:cs="Times New Roman"/>
        </w:rPr>
        <w:t xml:space="preserve"> “Minimā</w:t>
      </w:r>
      <w:r>
        <w:rPr>
          <w:rFonts w:cs="Times New Roman"/>
        </w:rPr>
        <w:t>lās prasības pārtikas uzņēmumā”, kuru šobrīd izmanto 1,5 gadīgās grupas</w:t>
      </w:r>
      <w:r w:rsidRPr="008852DD">
        <w:rPr>
          <w:rFonts w:cs="Times New Roman"/>
        </w:rPr>
        <w:t xml:space="preserve"> Restorānu pakalpo</w:t>
      </w:r>
      <w:r>
        <w:rPr>
          <w:rFonts w:cs="Times New Roman"/>
        </w:rPr>
        <w:t>jumu speciālists izglītojamie</w:t>
      </w:r>
      <w:r w:rsidRPr="008852DD">
        <w:rPr>
          <w:rFonts w:cs="Times New Roman"/>
        </w:rPr>
        <w:t>.</w:t>
      </w:r>
    </w:p>
    <w:p w:rsidR="00EB3262" w:rsidRPr="008852DD" w:rsidRDefault="00EB3262" w:rsidP="00556752">
      <w:pPr>
        <w:spacing w:after="0" w:line="240" w:lineRule="auto"/>
        <w:ind w:firstLine="266"/>
        <w:jc w:val="both"/>
        <w:rPr>
          <w:rFonts w:ascii="Times New Roman" w:eastAsia="Times New Roman" w:hAnsi="Times New Roman" w:cs="Times New Roman"/>
          <w:sz w:val="24"/>
          <w:szCs w:val="24"/>
          <w:lang w:eastAsia="lv-LV"/>
        </w:rPr>
      </w:pPr>
    </w:p>
    <w:p w:rsidR="00EF4B46" w:rsidRDefault="00EF4B46" w:rsidP="00556752">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 xml:space="preserve">Katru gadu struktūrdaļas un nodaļas sagatavo darba plānus kārtējam mācību gadam, struktūrvienību vadītāji un administrācija seko to izpildei. Tiek izstrādāts </w:t>
      </w:r>
      <w:r w:rsidRPr="00AD495D">
        <w:rPr>
          <w:rFonts w:ascii="Times New Roman" w:hAnsi="Times New Roman" w:cs="Times New Roman"/>
          <w:b/>
          <w:sz w:val="24"/>
          <w:szCs w:val="24"/>
        </w:rPr>
        <w:t>skolas mācību gada</w:t>
      </w:r>
      <w:r w:rsidR="00E078E7">
        <w:rPr>
          <w:rFonts w:ascii="Times New Roman" w:hAnsi="Times New Roman" w:cs="Times New Roman"/>
          <w:sz w:val="24"/>
          <w:szCs w:val="24"/>
        </w:rPr>
        <w:t>, Audzināšanas daļas</w:t>
      </w:r>
      <w:r w:rsidRPr="008852DD">
        <w:rPr>
          <w:rFonts w:ascii="Times New Roman" w:hAnsi="Times New Roman" w:cs="Times New Roman"/>
          <w:sz w:val="24"/>
          <w:szCs w:val="24"/>
        </w:rPr>
        <w:t xml:space="preserve"> un Pedagoģiskās padomes darba plāns, veikti ieteikumi </w:t>
      </w:r>
      <w:r w:rsidR="00556752" w:rsidRPr="008852DD">
        <w:rPr>
          <w:rFonts w:ascii="Times New Roman" w:hAnsi="Times New Roman" w:cs="Times New Roman"/>
          <w:sz w:val="24"/>
          <w:szCs w:val="24"/>
        </w:rPr>
        <w:t xml:space="preserve">Skolas padomes </w:t>
      </w:r>
      <w:r w:rsidR="00556752">
        <w:rPr>
          <w:rFonts w:ascii="Times New Roman" w:hAnsi="Times New Roman" w:cs="Times New Roman"/>
          <w:sz w:val="24"/>
          <w:szCs w:val="24"/>
        </w:rPr>
        <w:t xml:space="preserve">un </w:t>
      </w:r>
      <w:r w:rsidRPr="008852DD">
        <w:rPr>
          <w:rFonts w:ascii="Times New Roman" w:hAnsi="Times New Roman" w:cs="Times New Roman"/>
          <w:sz w:val="24"/>
          <w:szCs w:val="24"/>
        </w:rPr>
        <w:t>Konventa darba plānošanā.</w:t>
      </w:r>
      <w:r>
        <w:rPr>
          <w:rFonts w:ascii="Times New Roman" w:hAnsi="Times New Roman" w:cs="Times New Roman"/>
          <w:sz w:val="24"/>
          <w:szCs w:val="24"/>
        </w:rPr>
        <w:t xml:space="preserve"> Skolas darba plānā ir iekļauti pas</w:t>
      </w:r>
      <w:r w:rsidR="00AD495D">
        <w:rPr>
          <w:rFonts w:ascii="Times New Roman" w:hAnsi="Times New Roman" w:cs="Times New Roman"/>
          <w:sz w:val="24"/>
          <w:szCs w:val="24"/>
        </w:rPr>
        <w:t xml:space="preserve">ākumi, kas veido izglītojamā attieksmi pret sevi, citiem, darbu, sabiedrību, vidi, valsti, kultūrām un veicina izpratni par sabiedrības vajadzībām un iesaisti taisnīgas pasaules veidošanā, audzinot Latvijas patriotus. </w:t>
      </w:r>
    </w:p>
    <w:p w:rsidR="00AD495D" w:rsidRPr="008852DD" w:rsidRDefault="00AD495D" w:rsidP="00556752">
      <w:pPr>
        <w:spacing w:after="0" w:line="240" w:lineRule="auto"/>
        <w:ind w:firstLine="720"/>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Audzināšanas darbs skolā ir plānots un tiek īstenots pēc direktores vietnieces </w:t>
      </w:r>
      <w:r>
        <w:rPr>
          <w:rFonts w:ascii="Times New Roman" w:eastAsia="Times New Roman" w:hAnsi="Times New Roman" w:cs="Times New Roman"/>
          <w:sz w:val="24"/>
          <w:szCs w:val="24"/>
          <w:lang w:eastAsia="lv-LV"/>
        </w:rPr>
        <w:t xml:space="preserve">izstrādāta </w:t>
      </w:r>
      <w:r w:rsidRPr="00AD495D">
        <w:rPr>
          <w:rFonts w:ascii="Times New Roman" w:eastAsia="Times New Roman" w:hAnsi="Times New Roman" w:cs="Times New Roman"/>
          <w:b/>
          <w:sz w:val="24"/>
          <w:szCs w:val="24"/>
          <w:lang w:eastAsia="lv-LV"/>
        </w:rPr>
        <w:t>audzināšanas darba plāna</w:t>
      </w:r>
      <w:r>
        <w:rPr>
          <w:rFonts w:ascii="Times New Roman" w:eastAsia="Times New Roman" w:hAnsi="Times New Roman" w:cs="Times New Roman"/>
          <w:b/>
          <w:sz w:val="24"/>
          <w:szCs w:val="24"/>
          <w:lang w:eastAsia="lv-LV"/>
        </w:rPr>
        <w:t xml:space="preserve"> un audzināšanas programmas, </w:t>
      </w:r>
      <w:r w:rsidRPr="00AD495D">
        <w:rPr>
          <w:rFonts w:ascii="Times New Roman" w:eastAsia="Times New Roman" w:hAnsi="Times New Roman" w:cs="Times New Roman"/>
          <w:sz w:val="24"/>
          <w:szCs w:val="24"/>
          <w:lang w:eastAsia="lv-LV"/>
        </w:rPr>
        <w:t>vispusīgi un pēctecīgi iekļaujot tajā skolas mācību gada pasākumu tēmas. Dokumentā skaidri definēti audzināšanas darba mērķi un uzdevumi katram mācību ga</w:t>
      </w:r>
      <w:r w:rsidRPr="008852DD">
        <w:rPr>
          <w:rFonts w:ascii="Times New Roman" w:eastAsia="Times New Roman" w:hAnsi="Times New Roman" w:cs="Times New Roman"/>
          <w:sz w:val="24"/>
          <w:szCs w:val="24"/>
          <w:lang w:eastAsia="lv-LV"/>
        </w:rPr>
        <w:t xml:space="preserve">dam, iespējamie audzinātāju stundu temati, laiks, rezultāts. </w:t>
      </w:r>
      <w:r w:rsidRPr="008852DD">
        <w:rPr>
          <w:rFonts w:ascii="Times New Roman" w:eastAsia="Times New Roman" w:hAnsi="Times New Roman" w:cs="Times New Roman"/>
          <w:sz w:val="24"/>
          <w:szCs w:val="24"/>
          <w:lang w:eastAsia="lv-LV"/>
        </w:rPr>
        <w:lastRenderedPageBreak/>
        <w:t>Kursa audzinātāji, pamatojoties uz skolas audzināšanas darba plānu, izstrādā savus audzināšanas stundu tematiskos audzināšanas plānus, ievērojot izglītojamo vajadzības.</w:t>
      </w:r>
    </w:p>
    <w:p w:rsidR="00DF4D02" w:rsidRDefault="00AD495D" w:rsidP="000D319D">
      <w:pPr>
        <w:spacing w:after="0" w:line="240" w:lineRule="auto"/>
        <w:ind w:firstLine="720"/>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Audzinātāja stundu saturā ietvertas tādas tēmas, kas aktuālas gan katram izglītojamam, gan noteiktam vecumposmam. To skaitā: drošība un veselība, patriotisms, sociālā atbildība, izglītība un karjera, kultūra un māksla, tikumiskā audzināšana, latviskās tradīcijas, politika un ekonomika, savstarpējās attiecības un citas. </w:t>
      </w:r>
      <w:r w:rsidR="00DF4D02">
        <w:rPr>
          <w:rFonts w:ascii="Times New Roman" w:eastAsia="Times New Roman" w:hAnsi="Times New Roman" w:cs="Times New Roman"/>
          <w:sz w:val="24"/>
          <w:szCs w:val="24"/>
          <w:lang w:eastAsia="lv-LV"/>
        </w:rPr>
        <w:t>Audzināšanas darbā tiek izmantotas dažādas metodes – diskusijas, pārrunas, lomu spēles, lekcijas, darbs grupās, projekti, testi, anketēšana u.c.</w:t>
      </w:r>
    </w:p>
    <w:p w:rsidR="000D319D" w:rsidRPr="000D319D" w:rsidRDefault="000D319D" w:rsidP="000D319D">
      <w:pPr>
        <w:spacing w:after="0" w:line="240" w:lineRule="auto"/>
        <w:ind w:firstLine="720"/>
        <w:jc w:val="both"/>
        <w:rPr>
          <w:rFonts w:ascii="Times New Roman" w:eastAsia="Times New Roman" w:hAnsi="Times New Roman" w:cs="Times New Roman"/>
          <w:sz w:val="24"/>
          <w:szCs w:val="24"/>
          <w:lang w:eastAsia="lv-LV"/>
        </w:rPr>
      </w:pPr>
    </w:p>
    <w:p w:rsidR="00AD495D" w:rsidRPr="008852DD" w:rsidRDefault="00DF4D02"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Sasniegumi</w:t>
      </w:r>
      <w:r w:rsidR="00AD495D" w:rsidRPr="008852DD">
        <w:rPr>
          <w:rFonts w:ascii="Times New Roman" w:hAnsi="Times New Roman" w:cs="Times New Roman"/>
          <w:b/>
          <w:sz w:val="24"/>
          <w:szCs w:val="24"/>
        </w:rPr>
        <w:t>:</w:t>
      </w:r>
    </w:p>
    <w:p w:rsidR="00AD495D" w:rsidRDefault="00AD495D" w:rsidP="001A5010">
      <w:pPr>
        <w:pStyle w:val="ListParagraph"/>
        <w:numPr>
          <w:ilvl w:val="0"/>
          <w:numId w:val="7"/>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Skola īsteno programmas atbi</w:t>
      </w:r>
      <w:r w:rsidR="00DF4D02">
        <w:rPr>
          <w:rFonts w:ascii="Times New Roman" w:hAnsi="Times New Roman" w:cs="Times New Roman"/>
          <w:sz w:val="24"/>
          <w:szCs w:val="24"/>
        </w:rPr>
        <w:t>lstoši normatīvo aktu prasībām;</w:t>
      </w:r>
    </w:p>
    <w:p w:rsidR="00DF4D02" w:rsidRPr="008852DD" w:rsidRDefault="00DF4D02" w:rsidP="001A5010">
      <w:pPr>
        <w:pStyle w:val="ListParagraph"/>
        <w:numPr>
          <w:ilvl w:val="0"/>
          <w:numId w:val="7"/>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Skola piedāvā darba devēju pieprasītākās izglītības programmas;</w:t>
      </w:r>
    </w:p>
    <w:p w:rsidR="00AD495D" w:rsidRDefault="00AD495D" w:rsidP="001A5010">
      <w:pPr>
        <w:pStyle w:val="ListParagraph"/>
        <w:numPr>
          <w:ilvl w:val="0"/>
          <w:numId w:val="7"/>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Skola izstrādājusi Loģistikas darbinieka mācību kursa moduli četrgadīgajai grupai pēc pamatskolas un uzsākusi aprobācijas procesu;</w:t>
      </w:r>
    </w:p>
    <w:p w:rsidR="00DF4D02" w:rsidRDefault="00DF4D02" w:rsidP="001A5010">
      <w:pPr>
        <w:pStyle w:val="ListParagraph"/>
        <w:numPr>
          <w:ilvl w:val="0"/>
          <w:numId w:val="7"/>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Sadarbībā ar NEP notiek informācijas apmaiņa un sadarbība visu izglītības programmu mācību kursu moduļu izstrādē;</w:t>
      </w:r>
    </w:p>
    <w:p w:rsidR="00DF4D02" w:rsidRPr="008852DD" w:rsidRDefault="00DF4D02" w:rsidP="001A5010">
      <w:pPr>
        <w:pStyle w:val="ListParagraph"/>
        <w:numPr>
          <w:ilvl w:val="0"/>
          <w:numId w:val="7"/>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Skolā ir nodrošināta elektroniska mācību nodarbību plānošana un uzskaites sistēma, izmantojot elektronisko žurnālu </w:t>
      </w:r>
      <w:proofErr w:type="spellStart"/>
      <w:r>
        <w:rPr>
          <w:rFonts w:ascii="Times New Roman" w:hAnsi="Times New Roman" w:cs="Times New Roman"/>
          <w:sz w:val="24"/>
          <w:szCs w:val="24"/>
        </w:rPr>
        <w:t>Mykoob</w:t>
      </w:r>
      <w:proofErr w:type="spellEnd"/>
      <w:r>
        <w:rPr>
          <w:rFonts w:ascii="Times New Roman" w:hAnsi="Times New Roman" w:cs="Times New Roman"/>
          <w:sz w:val="24"/>
          <w:szCs w:val="24"/>
        </w:rPr>
        <w:t>;</w:t>
      </w:r>
    </w:p>
    <w:p w:rsidR="00AD495D" w:rsidRPr="008852DD" w:rsidRDefault="00AD495D" w:rsidP="001A5010">
      <w:pPr>
        <w:pStyle w:val="ListParagraph"/>
        <w:numPr>
          <w:ilvl w:val="0"/>
          <w:numId w:val="7"/>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Katru gadu notiek mācību programmu izvērtēšana un pilnveide.</w:t>
      </w:r>
    </w:p>
    <w:p w:rsidR="00AD495D" w:rsidRPr="008852DD" w:rsidRDefault="00DF4D02"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Turpmākā attīstība</w:t>
      </w:r>
      <w:r w:rsidR="00AD495D" w:rsidRPr="008852DD">
        <w:rPr>
          <w:rFonts w:ascii="Times New Roman" w:hAnsi="Times New Roman" w:cs="Times New Roman"/>
          <w:b/>
          <w:sz w:val="24"/>
          <w:szCs w:val="24"/>
        </w:rPr>
        <w:t>:</w:t>
      </w:r>
    </w:p>
    <w:p w:rsidR="00AD495D" w:rsidRPr="008852DD" w:rsidRDefault="00AD495D" w:rsidP="001A5010">
      <w:pPr>
        <w:pStyle w:val="ListParagraph"/>
        <w:numPr>
          <w:ilvl w:val="0"/>
          <w:numId w:val="6"/>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Sadarbībā ar NEP veidot jaunas izglītības programmas atbilstoši tirgus prasībām;</w:t>
      </w:r>
    </w:p>
    <w:p w:rsidR="00AD495D" w:rsidRPr="008852DD" w:rsidRDefault="00AD495D" w:rsidP="001A5010">
      <w:pPr>
        <w:pStyle w:val="ListParagraph"/>
        <w:numPr>
          <w:ilvl w:val="0"/>
          <w:numId w:val="6"/>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Izstrādāt tālākizglītības un profesionālās pilnveides programmas atbilstoši skolas stratēģijai un darba devēju pieprasījumam;</w:t>
      </w:r>
    </w:p>
    <w:p w:rsidR="00AD495D" w:rsidRPr="008852DD" w:rsidRDefault="00AD495D" w:rsidP="001A5010">
      <w:pPr>
        <w:pStyle w:val="ListParagraph"/>
        <w:numPr>
          <w:ilvl w:val="0"/>
          <w:numId w:val="6"/>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Mācību gada laikā izstrādāt visu mācību kursu moduļu programmas;</w:t>
      </w:r>
    </w:p>
    <w:p w:rsidR="00AD495D" w:rsidRPr="008852DD" w:rsidRDefault="00AD495D" w:rsidP="001A5010">
      <w:pPr>
        <w:pStyle w:val="ListParagraph"/>
        <w:numPr>
          <w:ilvl w:val="0"/>
          <w:numId w:val="6"/>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Strādāt pie esošo izglītības programmu reklāmas, lai nodrošinātu darba tirgum vajadzīgās profesijas pieprasījumu;</w:t>
      </w:r>
    </w:p>
    <w:p w:rsidR="00AD495D" w:rsidRPr="008852DD" w:rsidRDefault="00AD495D" w:rsidP="001A5010">
      <w:pPr>
        <w:pStyle w:val="ListParagraph"/>
        <w:numPr>
          <w:ilvl w:val="0"/>
          <w:numId w:val="6"/>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Sadarbībā ar A/S ‘Latvijas pasts” strādāt pie reklāmas – pasta operators un nokomplektēt 1 gadīgo grupu vidusskolas beidzējiem.</w:t>
      </w:r>
    </w:p>
    <w:p w:rsidR="00AD495D" w:rsidRPr="008852DD" w:rsidRDefault="00AD495D" w:rsidP="009637A8">
      <w:pPr>
        <w:pStyle w:val="ListParagraph"/>
        <w:spacing w:line="240" w:lineRule="auto"/>
        <w:ind w:left="0"/>
        <w:jc w:val="both"/>
        <w:rPr>
          <w:rFonts w:ascii="Times New Roman" w:hAnsi="Times New Roman" w:cs="Times New Roman"/>
          <w:sz w:val="24"/>
          <w:szCs w:val="24"/>
        </w:rPr>
      </w:pPr>
    </w:p>
    <w:p w:rsidR="001B793E" w:rsidRPr="008852DD" w:rsidRDefault="00AD495D" w:rsidP="009637A8">
      <w:pPr>
        <w:pStyle w:val="ListParagraph"/>
        <w:spacing w:line="240" w:lineRule="auto"/>
        <w:ind w:left="0"/>
        <w:jc w:val="both"/>
        <w:rPr>
          <w:rFonts w:ascii="Times New Roman" w:hAnsi="Times New Roman" w:cs="Times New Roman"/>
          <w:b/>
          <w:sz w:val="24"/>
          <w:szCs w:val="24"/>
        </w:rPr>
      </w:pPr>
      <w:r w:rsidRPr="008852DD">
        <w:rPr>
          <w:rFonts w:ascii="Times New Roman" w:hAnsi="Times New Roman" w:cs="Times New Roman"/>
          <w:b/>
          <w:sz w:val="24"/>
          <w:szCs w:val="24"/>
        </w:rPr>
        <w:t>Vērtējums – labi.</w:t>
      </w:r>
    </w:p>
    <w:p w:rsidR="00715ADA" w:rsidRPr="00E078E7" w:rsidRDefault="009C6538" w:rsidP="009637A8">
      <w:pPr>
        <w:pStyle w:val="Default"/>
        <w:jc w:val="both"/>
        <w:rPr>
          <w:b/>
          <w:lang w:val="lv-LV"/>
        </w:rPr>
      </w:pPr>
      <w:r w:rsidRPr="00E078E7">
        <w:rPr>
          <w:b/>
          <w:lang w:val="lv-LV"/>
        </w:rPr>
        <w:t>Joma – 2. MĀCĪŠANA UN MĀCĪŠANĀS</w:t>
      </w:r>
    </w:p>
    <w:p w:rsidR="009C6538" w:rsidRPr="00E078E7" w:rsidRDefault="009C6538" w:rsidP="009637A8">
      <w:pPr>
        <w:pStyle w:val="Default"/>
        <w:jc w:val="both"/>
        <w:rPr>
          <w:b/>
          <w:lang w:val="lv-LV"/>
        </w:rPr>
      </w:pPr>
      <w:r w:rsidRPr="00E078E7">
        <w:rPr>
          <w:b/>
          <w:lang w:val="lv-LV"/>
        </w:rPr>
        <w:t>Kritērijs – 2.1. Mācīšanas kvalitāte</w:t>
      </w:r>
    </w:p>
    <w:p w:rsidR="000D319D" w:rsidRDefault="000D319D" w:rsidP="009637A8">
      <w:pPr>
        <w:pStyle w:val="Default"/>
        <w:jc w:val="both"/>
        <w:rPr>
          <w:u w:val="single"/>
          <w:lang w:val="lv-LV"/>
        </w:rPr>
      </w:pPr>
    </w:p>
    <w:p w:rsidR="009C6538" w:rsidRPr="009C6538" w:rsidRDefault="009C6538" w:rsidP="009637A8">
      <w:pPr>
        <w:pStyle w:val="Default"/>
        <w:jc w:val="both"/>
        <w:rPr>
          <w:u w:val="single"/>
          <w:lang w:val="lv-LV"/>
        </w:rPr>
      </w:pPr>
      <w:r w:rsidRPr="009C6538">
        <w:rPr>
          <w:u w:val="single"/>
          <w:lang w:val="lv-LV"/>
        </w:rPr>
        <w:t>Mācību procesa organizācija</w:t>
      </w:r>
    </w:p>
    <w:p w:rsidR="009C6538" w:rsidRPr="008852DD" w:rsidRDefault="009C6538" w:rsidP="009637A8">
      <w:pPr>
        <w:tabs>
          <w:tab w:val="left" w:pos="0"/>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52DD">
        <w:rPr>
          <w:rFonts w:ascii="Times New Roman" w:hAnsi="Times New Roman" w:cs="Times New Roman"/>
          <w:sz w:val="24"/>
          <w:szCs w:val="24"/>
        </w:rPr>
        <w:t xml:space="preserve">Mācību nodarbību uzskaite notiek e-žurnālā </w:t>
      </w:r>
      <w:proofErr w:type="spellStart"/>
      <w:r w:rsidRPr="008852DD">
        <w:rPr>
          <w:rFonts w:ascii="Times New Roman" w:hAnsi="Times New Roman" w:cs="Times New Roman"/>
          <w:sz w:val="24"/>
          <w:szCs w:val="24"/>
        </w:rPr>
        <w:t>Mykoob</w:t>
      </w:r>
      <w:proofErr w:type="spellEnd"/>
      <w:r w:rsidRPr="008852DD">
        <w:rPr>
          <w:rFonts w:ascii="Times New Roman" w:hAnsi="Times New Roman" w:cs="Times New Roman"/>
          <w:sz w:val="24"/>
          <w:szCs w:val="24"/>
        </w:rPr>
        <w:t xml:space="preserve"> un tiek aizpildīta atbilstoši skolas iekšējai kārtībai. Atsevišķā žurnālā tiek aizpildīta individuālo konsultāciju, audzināšanas stundu, praktisko mācību un kvalifikācijas prakšu izpilde. Žurnālu aizpildīšanu kontrolē direktora vietnieks mācību darbā un atbilstošo nodaļu vadītāji. </w:t>
      </w:r>
      <w:r w:rsidR="00F27BB1">
        <w:rPr>
          <w:rFonts w:ascii="Times New Roman" w:hAnsi="Times New Roman" w:cs="Times New Roman"/>
          <w:sz w:val="24"/>
          <w:szCs w:val="24"/>
        </w:rPr>
        <w:t xml:space="preserve">Administrācija un pedagogi regulāri informē izglītojamos par mācību darba prasībām. Administrācija ievieto </w:t>
      </w:r>
      <w:proofErr w:type="spellStart"/>
      <w:r w:rsidR="00F27BB1">
        <w:rPr>
          <w:rFonts w:ascii="Times New Roman" w:hAnsi="Times New Roman" w:cs="Times New Roman"/>
          <w:sz w:val="24"/>
          <w:szCs w:val="24"/>
        </w:rPr>
        <w:t>Mykoob</w:t>
      </w:r>
      <w:proofErr w:type="spellEnd"/>
      <w:r w:rsidR="00F27BB1">
        <w:rPr>
          <w:rFonts w:ascii="Times New Roman" w:hAnsi="Times New Roman" w:cs="Times New Roman"/>
          <w:sz w:val="24"/>
          <w:szCs w:val="24"/>
        </w:rPr>
        <w:t xml:space="preserve"> vidē sadaļā – Skolas ziņojumi - mācību darba procesa nodrošināšanai skolas iekšējos noteikumus un instrukcijas, ar kuriem var iepazīties gan izglītojamie, gan vecāki.</w:t>
      </w:r>
    </w:p>
    <w:p w:rsidR="009C6538" w:rsidRPr="008852DD" w:rsidRDefault="009C6538" w:rsidP="009637A8">
      <w:pPr>
        <w:tabs>
          <w:tab w:val="left" w:pos="0"/>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52DD">
        <w:rPr>
          <w:rFonts w:ascii="Times New Roman" w:hAnsi="Times New Roman" w:cs="Times New Roman"/>
          <w:sz w:val="24"/>
          <w:szCs w:val="24"/>
        </w:rPr>
        <w:t xml:space="preserve">Mācīšanas kvalitātes kritērijs ir pedagoga izglītība, pieredze un tālākizglītības iespēju izmantošana, ko skolā nosaka ārējie normatīvie akti, </w:t>
      </w:r>
      <w:r w:rsidRPr="008852DD">
        <w:rPr>
          <w:rFonts w:ascii="Times New Roman" w:hAnsi="Times New Roman" w:cs="Times New Roman"/>
          <w:i/>
          <w:sz w:val="24"/>
          <w:szCs w:val="24"/>
        </w:rPr>
        <w:t>Pedagoga darba pienākumu apraksts</w:t>
      </w:r>
      <w:r w:rsidR="00E078E7">
        <w:rPr>
          <w:rFonts w:ascii="Times New Roman" w:hAnsi="Times New Roman" w:cs="Times New Roman"/>
          <w:sz w:val="24"/>
          <w:szCs w:val="24"/>
        </w:rPr>
        <w:t xml:space="preserve"> un</w:t>
      </w:r>
      <w:r w:rsidRPr="008852DD">
        <w:rPr>
          <w:rFonts w:ascii="Times New Roman" w:hAnsi="Times New Roman" w:cs="Times New Roman"/>
          <w:sz w:val="24"/>
          <w:szCs w:val="24"/>
        </w:rPr>
        <w:t xml:space="preserve"> </w:t>
      </w:r>
      <w:r w:rsidRPr="008852DD">
        <w:rPr>
          <w:rFonts w:ascii="Times New Roman" w:hAnsi="Times New Roman" w:cs="Times New Roman"/>
          <w:i/>
          <w:sz w:val="24"/>
          <w:szCs w:val="24"/>
        </w:rPr>
        <w:t>Ētikas kodekss</w:t>
      </w:r>
      <w:r w:rsidRPr="008852DD">
        <w:rPr>
          <w:rFonts w:ascii="Times New Roman" w:hAnsi="Times New Roman" w:cs="Times New Roman"/>
          <w:sz w:val="24"/>
          <w:szCs w:val="24"/>
        </w:rPr>
        <w:t>. Mācību procesa vērtēšanas kārtību nosaka</w:t>
      </w:r>
      <w:r w:rsidRPr="008852DD">
        <w:rPr>
          <w:rFonts w:ascii="Times New Roman" w:hAnsi="Times New Roman" w:cs="Times New Roman"/>
          <w:i/>
          <w:sz w:val="24"/>
          <w:szCs w:val="24"/>
        </w:rPr>
        <w:t xml:space="preserve"> Mācību sasniegumu vērtēšanas kārtība</w:t>
      </w:r>
      <w:r w:rsidRPr="008852DD">
        <w:rPr>
          <w:rFonts w:ascii="Times New Roman" w:hAnsi="Times New Roman" w:cs="Times New Roman"/>
          <w:sz w:val="24"/>
          <w:szCs w:val="24"/>
        </w:rPr>
        <w:t xml:space="preserve">, kurā ir izskatīti tādi jautājumi kā pārbaudes darbu veidi, mācību sasniegumu vērtēšanas pamatprincipi, kritēriji un pārbaudes darbu organizēšanas nosacījumi, papildus konsultāciju un </w:t>
      </w:r>
      <w:r w:rsidRPr="008852DD">
        <w:rPr>
          <w:rFonts w:ascii="Times New Roman" w:hAnsi="Times New Roman" w:cs="Times New Roman"/>
          <w:sz w:val="24"/>
          <w:szCs w:val="24"/>
        </w:rPr>
        <w:lastRenderedPageBreak/>
        <w:t>pēceksāmenu norise. Mācīšanas kvalitātes kontrole notiek, vērojot mācību stundas, apjautājot izglītojamos, izvērtējot izglītojamo sekmes.</w:t>
      </w:r>
      <w:r w:rsidR="00E078E7">
        <w:rPr>
          <w:rFonts w:ascii="Times New Roman" w:hAnsi="Times New Roman" w:cs="Times New Roman"/>
          <w:sz w:val="24"/>
          <w:szCs w:val="24"/>
        </w:rPr>
        <w:t xml:space="preserve"> Mācību gada noslēgumā pedagogs veic pašvērtējumu, kuru iesniedz metodiķei. </w:t>
      </w:r>
      <w:r w:rsidR="008C5A32">
        <w:rPr>
          <w:rFonts w:ascii="Times New Roman" w:hAnsi="Times New Roman" w:cs="Times New Roman"/>
          <w:sz w:val="24"/>
          <w:szCs w:val="24"/>
        </w:rPr>
        <w:t>Izglītojamie sniedz savu vērtējumu un priekšlikumus mācību procesa uzlabošanai.</w:t>
      </w:r>
    </w:p>
    <w:p w:rsidR="009C6538" w:rsidRPr="00093F8C" w:rsidRDefault="009C6538" w:rsidP="00093F8C">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 xml:space="preserve">Mācību procesa organizēšana ir noteikta </w:t>
      </w:r>
      <w:r w:rsidRPr="008852DD">
        <w:rPr>
          <w:rFonts w:ascii="Times New Roman" w:hAnsi="Times New Roman" w:cs="Times New Roman"/>
          <w:i/>
          <w:sz w:val="24"/>
          <w:szCs w:val="24"/>
        </w:rPr>
        <w:t>Iekšējās kārtības noteikumos</w:t>
      </w:r>
      <w:r w:rsidRPr="008852DD">
        <w:rPr>
          <w:rFonts w:ascii="Times New Roman" w:hAnsi="Times New Roman" w:cs="Times New Roman"/>
          <w:sz w:val="24"/>
          <w:szCs w:val="24"/>
        </w:rPr>
        <w:t xml:space="preserve"> un atrunāta </w:t>
      </w:r>
      <w:r w:rsidRPr="008852DD">
        <w:rPr>
          <w:rFonts w:ascii="Times New Roman" w:hAnsi="Times New Roman" w:cs="Times New Roman"/>
          <w:i/>
          <w:sz w:val="24"/>
          <w:szCs w:val="24"/>
        </w:rPr>
        <w:t>Pedagoga darba pienākuma aprakstā</w:t>
      </w:r>
      <w:r w:rsidRPr="008852DD">
        <w:rPr>
          <w:rFonts w:ascii="Times New Roman" w:hAnsi="Times New Roman" w:cs="Times New Roman"/>
          <w:sz w:val="24"/>
          <w:szCs w:val="24"/>
        </w:rPr>
        <w:t xml:space="preserve">, ka pedagogam jāpiemīt spējai plānot un organizēt savu pedagoģisko darbību atbilstoši izglītības iestādes mērķim un uzdevumiem. Mācību procesu kontrolē metodiķis un administrācija, atbilstoši sava darba pienākumiem. Faktisko stundu norise tiek fiksēta </w:t>
      </w:r>
      <w:proofErr w:type="spellStart"/>
      <w:r w:rsidRPr="008852DD">
        <w:rPr>
          <w:rFonts w:ascii="Times New Roman" w:hAnsi="Times New Roman" w:cs="Times New Roman"/>
          <w:sz w:val="24"/>
          <w:szCs w:val="24"/>
        </w:rPr>
        <w:t>Mykoob</w:t>
      </w:r>
      <w:proofErr w:type="spellEnd"/>
      <w:r w:rsidRPr="008852DD">
        <w:rPr>
          <w:rFonts w:ascii="Times New Roman" w:hAnsi="Times New Roman" w:cs="Times New Roman"/>
          <w:sz w:val="24"/>
          <w:szCs w:val="24"/>
        </w:rPr>
        <w:t xml:space="preserve"> skolas elektroniskajā žurnālā, pārbaudi veic administrācijas pārstāvji un izglītības metodiķis. Novadīto stundu atskaiti katru mēnesi pedagogs apkopo savā </w:t>
      </w:r>
      <w:proofErr w:type="spellStart"/>
      <w:r w:rsidRPr="008852DD">
        <w:rPr>
          <w:rFonts w:ascii="Times New Roman" w:hAnsi="Times New Roman" w:cs="Times New Roman"/>
          <w:sz w:val="24"/>
          <w:szCs w:val="24"/>
        </w:rPr>
        <w:t>portfolio</w:t>
      </w:r>
      <w:proofErr w:type="spellEnd"/>
      <w:r w:rsidRPr="008852DD">
        <w:rPr>
          <w:rFonts w:ascii="Times New Roman" w:hAnsi="Times New Roman" w:cs="Times New Roman"/>
          <w:sz w:val="24"/>
          <w:szCs w:val="24"/>
        </w:rPr>
        <w:t>, atskaiti par pusgadu un gadu iesniedz direktora vietniekam mācību darbā, kurš</w:t>
      </w:r>
      <w:r w:rsidR="00093F8C">
        <w:rPr>
          <w:rFonts w:ascii="Times New Roman" w:hAnsi="Times New Roman" w:cs="Times New Roman"/>
          <w:sz w:val="24"/>
          <w:szCs w:val="24"/>
        </w:rPr>
        <w:t xml:space="preserve"> veic stundu izpildes kontroli.</w:t>
      </w:r>
    </w:p>
    <w:p w:rsidR="00442DFA" w:rsidRDefault="008C5A32" w:rsidP="009637A8">
      <w:pPr>
        <w:autoSpaceDE w:val="0"/>
        <w:autoSpaceDN w:val="0"/>
        <w:adjustRightInd w:val="0"/>
        <w:spacing w:after="0" w:line="240" w:lineRule="auto"/>
        <w:ind w:firstLine="266"/>
        <w:jc w:val="both"/>
        <w:rPr>
          <w:rFonts w:ascii="Times New Roman" w:hAnsi="Times New Roman" w:cs="Times New Roman"/>
          <w:sz w:val="24"/>
          <w:szCs w:val="24"/>
        </w:rPr>
      </w:pPr>
      <w:r w:rsidRPr="008852DD">
        <w:rPr>
          <w:rFonts w:ascii="Times New Roman" w:hAnsi="Times New Roman" w:cs="Times New Roman"/>
          <w:sz w:val="24"/>
          <w:szCs w:val="24"/>
        </w:rPr>
        <w:t>Izglītības programmu apguvē izmanto mūsdienīgus materiāltehniskos līdzekļus, jaunākās tehnoloģijas (IT iekārtas, audio un video iekārtas)</w:t>
      </w:r>
      <w:r w:rsidR="00442DFA">
        <w:rPr>
          <w:rFonts w:ascii="Times New Roman" w:hAnsi="Times New Roman" w:cs="Times New Roman"/>
          <w:sz w:val="24"/>
          <w:szCs w:val="24"/>
        </w:rPr>
        <w:t>, projektori ir pieejami visos mācību kabinetos</w:t>
      </w:r>
      <w:r w:rsidRPr="008852DD">
        <w:rPr>
          <w:rFonts w:ascii="Times New Roman" w:hAnsi="Times New Roman" w:cs="Times New Roman"/>
          <w:sz w:val="24"/>
          <w:szCs w:val="24"/>
        </w:rPr>
        <w:t xml:space="preserve">. </w:t>
      </w:r>
      <w:r w:rsidR="00442DFA">
        <w:rPr>
          <w:rFonts w:ascii="Times New Roman" w:hAnsi="Times New Roman" w:cs="Times New Roman"/>
          <w:sz w:val="24"/>
          <w:szCs w:val="24"/>
        </w:rPr>
        <w:t>Dators un i</w:t>
      </w:r>
      <w:r w:rsidRPr="008852DD">
        <w:rPr>
          <w:rFonts w:ascii="Times New Roman" w:hAnsi="Times New Roman" w:cs="Times New Roman"/>
          <w:sz w:val="24"/>
          <w:szCs w:val="24"/>
        </w:rPr>
        <w:t>nterneta pieslēgums ir</w:t>
      </w:r>
      <w:r w:rsidR="00442DFA">
        <w:rPr>
          <w:rFonts w:ascii="Times New Roman" w:hAnsi="Times New Roman" w:cs="Times New Roman"/>
          <w:sz w:val="24"/>
          <w:szCs w:val="24"/>
        </w:rPr>
        <w:t xml:space="preserve"> katrā kabinetā un ir</w:t>
      </w:r>
      <w:r w:rsidRPr="008852DD">
        <w:rPr>
          <w:rFonts w:ascii="Times New Roman" w:hAnsi="Times New Roman" w:cs="Times New Roman"/>
          <w:sz w:val="24"/>
          <w:szCs w:val="24"/>
        </w:rPr>
        <w:t xml:space="preserve"> brīvi pieejams izglītības iestādes darbības laikos. Mācību grāmatas un mācību līdzekļi tiek papildināti un iegādāti savlaicīgi vasaras periodā. Atbilstoši katrai izglītības programmai ir iespēja iegādāties jaunāko mācību literatūru, pamatojoties uz pedagogu iesniegumu, regulāri notiek bibliotēkas fonda pārskatīšana. Ir noteikta </w:t>
      </w:r>
      <w:r w:rsidRPr="008852DD">
        <w:rPr>
          <w:rFonts w:ascii="Times New Roman" w:hAnsi="Times New Roman" w:cs="Times New Roman"/>
          <w:i/>
          <w:sz w:val="24"/>
          <w:szCs w:val="24"/>
        </w:rPr>
        <w:t>Kārtība telpu un materiāltehnisko līdzekļu izmantošanai,</w:t>
      </w:r>
      <w:r w:rsidRPr="008852DD">
        <w:rPr>
          <w:rFonts w:ascii="Times New Roman" w:hAnsi="Times New Roman" w:cs="Times New Roman"/>
          <w:sz w:val="24"/>
          <w:szCs w:val="24"/>
        </w:rPr>
        <w:t xml:space="preserve"> pedagogi un izglītojamie to ievēro.</w:t>
      </w:r>
      <w:r w:rsidR="00B94D56">
        <w:rPr>
          <w:rFonts w:ascii="Times New Roman" w:hAnsi="Times New Roman" w:cs="Times New Roman"/>
          <w:sz w:val="24"/>
          <w:szCs w:val="24"/>
        </w:rPr>
        <w:t xml:space="preserve"> </w:t>
      </w:r>
    </w:p>
    <w:p w:rsidR="008C5A32" w:rsidRPr="00904F00" w:rsidRDefault="00B94D56" w:rsidP="009637A8">
      <w:pPr>
        <w:autoSpaceDE w:val="0"/>
        <w:autoSpaceDN w:val="0"/>
        <w:adjustRightInd w:val="0"/>
        <w:spacing w:after="0" w:line="240" w:lineRule="auto"/>
        <w:ind w:firstLine="266"/>
        <w:jc w:val="both"/>
        <w:rPr>
          <w:rFonts w:ascii="Times New Roman" w:hAnsi="Times New Roman" w:cs="Times New Roman"/>
          <w:sz w:val="24"/>
          <w:szCs w:val="24"/>
          <w:u w:val="single"/>
        </w:rPr>
      </w:pPr>
      <w:r w:rsidRPr="00904F00">
        <w:rPr>
          <w:rFonts w:ascii="Times New Roman" w:hAnsi="Times New Roman" w:cs="Times New Roman"/>
          <w:sz w:val="24"/>
          <w:szCs w:val="24"/>
          <w:u w:val="single"/>
        </w:rPr>
        <w:t xml:space="preserve">Bibliotēkā un elektroniskajā vidē </w:t>
      </w:r>
      <w:r w:rsidR="00442DFA" w:rsidRPr="00904F00">
        <w:rPr>
          <w:rFonts w:ascii="Times New Roman" w:hAnsi="Times New Roman" w:cs="Times New Roman"/>
          <w:sz w:val="24"/>
          <w:szCs w:val="24"/>
          <w:u w:val="single"/>
        </w:rPr>
        <w:t xml:space="preserve">mājas lapā </w:t>
      </w:r>
      <w:r w:rsidRPr="00904F00">
        <w:rPr>
          <w:rFonts w:ascii="Times New Roman" w:hAnsi="Times New Roman" w:cs="Times New Roman"/>
          <w:sz w:val="24"/>
          <w:szCs w:val="24"/>
          <w:u w:val="single"/>
        </w:rPr>
        <w:t>ir pieejami skolas pedagogu izstrādātie ESF projekta finansētie mācību līdzekļi</w:t>
      </w:r>
      <w:r w:rsidR="00AB07B5">
        <w:rPr>
          <w:rFonts w:ascii="Times New Roman" w:hAnsi="Times New Roman" w:cs="Times New Roman"/>
          <w:sz w:val="24"/>
          <w:szCs w:val="24"/>
          <w:u w:val="single"/>
        </w:rPr>
        <w:t xml:space="preserve"> (pieejami: </w:t>
      </w:r>
      <w:hyperlink r:id="rId14" w:history="1">
        <w:r w:rsidR="00AB07B5" w:rsidRPr="005771D0">
          <w:rPr>
            <w:rStyle w:val="Hyperlink"/>
            <w:rFonts w:ascii="Times New Roman" w:hAnsi="Times New Roman" w:cs="Times New Roman"/>
            <w:sz w:val="24"/>
            <w:szCs w:val="24"/>
          </w:rPr>
          <w:t>http://rtpv.edu.lv/1-2-1-1-3-i/</w:t>
        </w:r>
      </w:hyperlink>
      <w:r w:rsidR="00AB07B5">
        <w:rPr>
          <w:rFonts w:ascii="Times New Roman" w:hAnsi="Times New Roman" w:cs="Times New Roman"/>
          <w:sz w:val="24"/>
          <w:szCs w:val="24"/>
          <w:u w:val="single"/>
        </w:rPr>
        <w:t xml:space="preserve"> )</w:t>
      </w:r>
      <w:r w:rsidRPr="00904F00">
        <w:rPr>
          <w:rFonts w:ascii="Times New Roman" w:hAnsi="Times New Roman" w:cs="Times New Roman"/>
          <w:sz w:val="24"/>
          <w:szCs w:val="24"/>
          <w:u w:val="single"/>
        </w:rPr>
        <w:t>:</w:t>
      </w:r>
    </w:p>
    <w:p w:rsidR="00B94D56" w:rsidRPr="00B94D56" w:rsidRDefault="00B94D56" w:rsidP="009637A8">
      <w:pPr>
        <w:spacing w:after="0" w:line="240" w:lineRule="auto"/>
        <w:jc w:val="both"/>
        <w:rPr>
          <w:rFonts w:ascii="Times New Roman" w:eastAsia="Times New Roman" w:hAnsi="Times New Roman" w:cs="Times New Roman"/>
          <w:sz w:val="24"/>
          <w:szCs w:val="24"/>
          <w:lang w:eastAsia="lv-LV"/>
        </w:rPr>
      </w:pPr>
      <w:r w:rsidRPr="00B94D56">
        <w:rPr>
          <w:rFonts w:ascii="Times New Roman" w:eastAsia="Times New Roman" w:hAnsi="Times New Roman" w:cs="Times New Roman"/>
          <w:sz w:val="24"/>
          <w:szCs w:val="24"/>
          <w:lang w:eastAsia="lv-LV"/>
        </w:rPr>
        <w:t xml:space="preserve">Jūlijas </w:t>
      </w:r>
      <w:proofErr w:type="spellStart"/>
      <w:r w:rsidRPr="00B94D56">
        <w:rPr>
          <w:rFonts w:ascii="Times New Roman" w:eastAsia="Times New Roman" w:hAnsi="Times New Roman" w:cs="Times New Roman"/>
          <w:sz w:val="24"/>
          <w:szCs w:val="24"/>
          <w:lang w:eastAsia="lv-LV"/>
        </w:rPr>
        <w:t>Sjominas</w:t>
      </w:r>
      <w:proofErr w:type="spellEnd"/>
      <w:r w:rsidRPr="00B94D56">
        <w:rPr>
          <w:rFonts w:ascii="Times New Roman" w:eastAsia="Times New Roman" w:hAnsi="Times New Roman" w:cs="Times New Roman"/>
          <w:sz w:val="24"/>
          <w:szCs w:val="24"/>
          <w:lang w:eastAsia="lv-LV"/>
        </w:rPr>
        <w:t xml:space="preserve"> “</w:t>
      </w:r>
      <w:hyperlink r:id="rId15" w:tooltip="darba org" w:history="1">
        <w:r w:rsidRPr="00B94D56">
          <w:rPr>
            <w:rFonts w:ascii="Times New Roman" w:eastAsia="Times New Roman" w:hAnsi="Times New Roman" w:cs="Times New Roman"/>
            <w:sz w:val="24"/>
            <w:szCs w:val="24"/>
            <w:lang w:eastAsia="lv-LV"/>
          </w:rPr>
          <w:t>Darba organizācija ēdināšanas uzņēmumos</w:t>
        </w:r>
      </w:hyperlink>
      <w:r w:rsidRPr="00B94D56">
        <w:rPr>
          <w:rFonts w:ascii="Times New Roman" w:eastAsia="Times New Roman" w:hAnsi="Times New Roman" w:cs="Times New Roman"/>
          <w:sz w:val="24"/>
          <w:szCs w:val="24"/>
          <w:lang w:eastAsia="lv-LV"/>
        </w:rPr>
        <w:t>“,</w:t>
      </w:r>
    </w:p>
    <w:p w:rsidR="00B94D56" w:rsidRPr="00B94D56" w:rsidRDefault="00B94D56" w:rsidP="009637A8">
      <w:pPr>
        <w:spacing w:after="0" w:line="240" w:lineRule="auto"/>
        <w:jc w:val="both"/>
        <w:rPr>
          <w:rFonts w:ascii="Times New Roman" w:eastAsia="Times New Roman" w:hAnsi="Times New Roman" w:cs="Times New Roman"/>
          <w:sz w:val="24"/>
          <w:szCs w:val="24"/>
          <w:lang w:eastAsia="lv-LV"/>
        </w:rPr>
      </w:pPr>
      <w:r w:rsidRPr="00B94D56">
        <w:rPr>
          <w:rFonts w:ascii="Times New Roman" w:eastAsia="Times New Roman" w:hAnsi="Times New Roman" w:cs="Times New Roman"/>
          <w:sz w:val="24"/>
          <w:szCs w:val="24"/>
          <w:lang w:eastAsia="lv-LV"/>
        </w:rPr>
        <w:t xml:space="preserve">Anitas </w:t>
      </w:r>
      <w:proofErr w:type="spellStart"/>
      <w:r w:rsidRPr="00B94D56">
        <w:rPr>
          <w:rFonts w:ascii="Times New Roman" w:eastAsia="Times New Roman" w:hAnsi="Times New Roman" w:cs="Times New Roman"/>
          <w:sz w:val="24"/>
          <w:szCs w:val="24"/>
          <w:lang w:eastAsia="lv-LV"/>
        </w:rPr>
        <w:t>Upmines</w:t>
      </w:r>
      <w:proofErr w:type="spellEnd"/>
      <w:r w:rsidRPr="00B94D56">
        <w:rPr>
          <w:rFonts w:ascii="Times New Roman" w:eastAsia="Times New Roman" w:hAnsi="Times New Roman" w:cs="Times New Roman"/>
          <w:sz w:val="24"/>
          <w:szCs w:val="24"/>
          <w:lang w:eastAsia="lv-LV"/>
        </w:rPr>
        <w:t xml:space="preserve"> “</w:t>
      </w:r>
      <w:hyperlink r:id="rId16" w:tooltip="macibu virtuves burtnica" w:history="1">
        <w:r w:rsidRPr="00B94D56">
          <w:rPr>
            <w:rFonts w:ascii="Times New Roman" w:eastAsia="Times New Roman" w:hAnsi="Times New Roman" w:cs="Times New Roman"/>
            <w:sz w:val="24"/>
            <w:szCs w:val="24"/>
            <w:lang w:eastAsia="lv-LV"/>
          </w:rPr>
          <w:t>Mācību virtuves praktisko darbu burtnīca</w:t>
        </w:r>
      </w:hyperlink>
      <w:r w:rsidRPr="00B94D56">
        <w:rPr>
          <w:rFonts w:ascii="Times New Roman" w:eastAsia="Times New Roman" w:hAnsi="Times New Roman" w:cs="Times New Roman"/>
          <w:sz w:val="24"/>
          <w:szCs w:val="24"/>
          <w:lang w:eastAsia="lv-LV"/>
        </w:rPr>
        <w:t>“,</w:t>
      </w:r>
    </w:p>
    <w:p w:rsidR="00B94D56" w:rsidRPr="00B94D56" w:rsidRDefault="00B94D56" w:rsidP="009637A8">
      <w:pPr>
        <w:spacing w:after="0" w:line="240" w:lineRule="auto"/>
        <w:jc w:val="both"/>
        <w:rPr>
          <w:rFonts w:ascii="Times New Roman" w:eastAsia="Times New Roman" w:hAnsi="Times New Roman" w:cs="Times New Roman"/>
          <w:sz w:val="24"/>
          <w:szCs w:val="24"/>
          <w:lang w:eastAsia="lv-LV"/>
        </w:rPr>
      </w:pPr>
      <w:r w:rsidRPr="00B94D56">
        <w:rPr>
          <w:rFonts w:ascii="Times New Roman" w:eastAsia="Times New Roman" w:hAnsi="Times New Roman" w:cs="Times New Roman"/>
          <w:sz w:val="24"/>
          <w:szCs w:val="24"/>
          <w:lang w:eastAsia="lv-LV"/>
        </w:rPr>
        <w:t xml:space="preserve">Dainas </w:t>
      </w:r>
      <w:proofErr w:type="spellStart"/>
      <w:r w:rsidRPr="00B94D56">
        <w:rPr>
          <w:rFonts w:ascii="Times New Roman" w:eastAsia="Times New Roman" w:hAnsi="Times New Roman" w:cs="Times New Roman"/>
          <w:sz w:val="24"/>
          <w:szCs w:val="24"/>
          <w:lang w:eastAsia="lv-LV"/>
        </w:rPr>
        <w:t>Kaparkalējas</w:t>
      </w:r>
      <w:proofErr w:type="spellEnd"/>
      <w:r w:rsidRPr="00B94D56">
        <w:rPr>
          <w:rFonts w:ascii="Times New Roman" w:eastAsia="Times New Roman" w:hAnsi="Times New Roman" w:cs="Times New Roman"/>
          <w:sz w:val="24"/>
          <w:szCs w:val="24"/>
          <w:lang w:eastAsia="lv-LV"/>
        </w:rPr>
        <w:t xml:space="preserve"> “</w:t>
      </w:r>
      <w:proofErr w:type="spellStart"/>
      <w:r w:rsidR="00451290">
        <w:fldChar w:fldCharType="begin"/>
      </w:r>
      <w:r w:rsidR="00451290">
        <w:instrText xml:space="preserve"> HYPERLINK "http://www.rtpv.edu.lv/spaw/uploads/files/Mercendaizinga%20un%20pardosanas%20pamati%20A5.pdf" \o "Mercendaizings" </w:instrText>
      </w:r>
      <w:r w:rsidR="00451290">
        <w:fldChar w:fldCharType="separate"/>
      </w:r>
      <w:r w:rsidRPr="00B94D56">
        <w:rPr>
          <w:rFonts w:ascii="Times New Roman" w:eastAsia="Times New Roman" w:hAnsi="Times New Roman" w:cs="Times New Roman"/>
          <w:sz w:val="24"/>
          <w:szCs w:val="24"/>
          <w:lang w:eastAsia="lv-LV"/>
        </w:rPr>
        <w:t>Merčendaizinga</w:t>
      </w:r>
      <w:proofErr w:type="spellEnd"/>
      <w:r w:rsidRPr="00B94D56">
        <w:rPr>
          <w:rFonts w:ascii="Times New Roman" w:eastAsia="Times New Roman" w:hAnsi="Times New Roman" w:cs="Times New Roman"/>
          <w:sz w:val="24"/>
          <w:szCs w:val="24"/>
          <w:lang w:eastAsia="lv-LV"/>
        </w:rPr>
        <w:t xml:space="preserve"> un pārdošanas mākslas pamati</w:t>
      </w:r>
      <w:r w:rsidR="00451290">
        <w:rPr>
          <w:rFonts w:ascii="Times New Roman" w:eastAsia="Times New Roman" w:hAnsi="Times New Roman" w:cs="Times New Roman"/>
          <w:sz w:val="24"/>
          <w:szCs w:val="24"/>
          <w:lang w:eastAsia="lv-LV"/>
        </w:rPr>
        <w:fldChar w:fldCharType="end"/>
      </w:r>
      <w:r w:rsidRPr="00B94D56">
        <w:rPr>
          <w:rFonts w:ascii="Times New Roman" w:eastAsia="Times New Roman" w:hAnsi="Times New Roman" w:cs="Times New Roman"/>
          <w:sz w:val="24"/>
          <w:szCs w:val="24"/>
          <w:lang w:eastAsia="lv-LV"/>
        </w:rPr>
        <w:t>“,</w:t>
      </w:r>
    </w:p>
    <w:p w:rsidR="00B94D56" w:rsidRPr="00B94D56" w:rsidRDefault="00B94D56" w:rsidP="009637A8">
      <w:pPr>
        <w:spacing w:after="0" w:line="240" w:lineRule="auto"/>
        <w:jc w:val="both"/>
        <w:rPr>
          <w:rFonts w:ascii="Times New Roman" w:eastAsia="Times New Roman" w:hAnsi="Times New Roman" w:cs="Times New Roman"/>
          <w:sz w:val="24"/>
          <w:szCs w:val="24"/>
          <w:lang w:eastAsia="lv-LV"/>
        </w:rPr>
      </w:pPr>
      <w:r w:rsidRPr="00B94D56">
        <w:rPr>
          <w:rFonts w:ascii="Times New Roman" w:eastAsia="Times New Roman" w:hAnsi="Times New Roman" w:cs="Times New Roman"/>
          <w:sz w:val="24"/>
          <w:szCs w:val="24"/>
          <w:lang w:eastAsia="lv-LV"/>
        </w:rPr>
        <w:t>Ligitas Druvas “</w:t>
      </w:r>
      <w:hyperlink r:id="rId17" w:tooltip="uzdevumi ekonomika" w:history="1">
        <w:r w:rsidRPr="00B94D56">
          <w:rPr>
            <w:rFonts w:ascii="Times New Roman" w:eastAsia="Times New Roman" w:hAnsi="Times New Roman" w:cs="Times New Roman"/>
            <w:sz w:val="24"/>
            <w:szCs w:val="24"/>
            <w:lang w:eastAsia="lv-LV"/>
          </w:rPr>
          <w:t>Uzdevumu krājums ekonomikā</w:t>
        </w:r>
      </w:hyperlink>
      <w:r w:rsidRPr="00B94D56">
        <w:rPr>
          <w:rFonts w:ascii="Times New Roman" w:eastAsia="Times New Roman" w:hAnsi="Times New Roman" w:cs="Times New Roman"/>
          <w:sz w:val="24"/>
          <w:szCs w:val="24"/>
          <w:lang w:eastAsia="lv-LV"/>
        </w:rPr>
        <w:t>“,</w:t>
      </w:r>
    </w:p>
    <w:p w:rsidR="00B94D56" w:rsidRPr="00B94D56" w:rsidRDefault="00B94D56" w:rsidP="009637A8">
      <w:pPr>
        <w:spacing w:after="0" w:line="240" w:lineRule="auto"/>
        <w:jc w:val="both"/>
        <w:rPr>
          <w:rFonts w:ascii="Times New Roman" w:eastAsia="Times New Roman" w:hAnsi="Times New Roman" w:cs="Times New Roman"/>
          <w:sz w:val="24"/>
          <w:szCs w:val="24"/>
          <w:lang w:eastAsia="lv-LV"/>
        </w:rPr>
      </w:pPr>
      <w:r w:rsidRPr="00B94D56">
        <w:rPr>
          <w:rFonts w:ascii="Times New Roman" w:eastAsia="Times New Roman" w:hAnsi="Times New Roman" w:cs="Times New Roman"/>
          <w:sz w:val="24"/>
          <w:szCs w:val="24"/>
          <w:lang w:eastAsia="lv-LV"/>
        </w:rPr>
        <w:t>Annas Pušpures “</w:t>
      </w:r>
      <w:hyperlink r:id="rId18" w:tooltip="kulturologija" w:history="1">
        <w:r w:rsidRPr="00B94D56">
          <w:rPr>
            <w:rFonts w:ascii="Times New Roman" w:eastAsia="Times New Roman" w:hAnsi="Times New Roman" w:cs="Times New Roman"/>
            <w:sz w:val="24"/>
            <w:szCs w:val="24"/>
            <w:lang w:eastAsia="lv-LV"/>
          </w:rPr>
          <w:t xml:space="preserve">Patstāvīgo darbu uzdevumu krājums </w:t>
        </w:r>
        <w:proofErr w:type="spellStart"/>
        <w:r w:rsidRPr="00B94D56">
          <w:rPr>
            <w:rFonts w:ascii="Times New Roman" w:eastAsia="Times New Roman" w:hAnsi="Times New Roman" w:cs="Times New Roman"/>
            <w:sz w:val="24"/>
            <w:szCs w:val="24"/>
            <w:lang w:eastAsia="lv-LV"/>
          </w:rPr>
          <w:t>kulturoloģijā</w:t>
        </w:r>
        <w:proofErr w:type="spellEnd"/>
      </w:hyperlink>
      <w:r w:rsidRPr="00B94D56">
        <w:rPr>
          <w:rFonts w:ascii="Times New Roman" w:eastAsia="Times New Roman" w:hAnsi="Times New Roman" w:cs="Times New Roman"/>
          <w:sz w:val="24"/>
          <w:szCs w:val="24"/>
          <w:lang w:eastAsia="lv-LV"/>
        </w:rPr>
        <w:t>“,</w:t>
      </w:r>
    </w:p>
    <w:p w:rsidR="00B94D56" w:rsidRPr="00B94D56" w:rsidRDefault="00B94D56" w:rsidP="009637A8">
      <w:pPr>
        <w:spacing w:after="0" w:line="240" w:lineRule="auto"/>
        <w:jc w:val="both"/>
        <w:rPr>
          <w:rFonts w:ascii="Times New Roman" w:eastAsia="Times New Roman" w:hAnsi="Times New Roman" w:cs="Times New Roman"/>
          <w:sz w:val="24"/>
          <w:szCs w:val="24"/>
          <w:lang w:eastAsia="lv-LV"/>
        </w:rPr>
      </w:pPr>
      <w:r w:rsidRPr="00B94D56">
        <w:rPr>
          <w:rFonts w:ascii="Times New Roman" w:eastAsia="Times New Roman" w:hAnsi="Times New Roman" w:cs="Times New Roman"/>
          <w:sz w:val="24"/>
          <w:szCs w:val="24"/>
          <w:lang w:eastAsia="lv-LV"/>
        </w:rPr>
        <w:t>Sandras Važas “</w:t>
      </w:r>
      <w:hyperlink r:id="rId19" w:tooltip="dokumentu parvaldiba" w:history="1">
        <w:r w:rsidRPr="00B94D56">
          <w:rPr>
            <w:rFonts w:ascii="Times New Roman" w:eastAsia="Times New Roman" w:hAnsi="Times New Roman" w:cs="Times New Roman"/>
            <w:sz w:val="24"/>
            <w:szCs w:val="24"/>
            <w:lang w:eastAsia="lv-LV"/>
          </w:rPr>
          <w:t>Dokumentu pārvaldība (lietvedība): uzdevumi un dokumentu paraugi</w:t>
        </w:r>
      </w:hyperlink>
      <w:r w:rsidRPr="00B94D56">
        <w:rPr>
          <w:rFonts w:ascii="Times New Roman" w:eastAsia="Times New Roman" w:hAnsi="Times New Roman" w:cs="Times New Roman"/>
          <w:sz w:val="24"/>
          <w:szCs w:val="24"/>
          <w:lang w:eastAsia="lv-LV"/>
        </w:rPr>
        <w:t>“,</w:t>
      </w:r>
    </w:p>
    <w:p w:rsidR="00B94D56" w:rsidRPr="00B94D56" w:rsidRDefault="00B94D56" w:rsidP="009637A8">
      <w:pPr>
        <w:spacing w:after="0" w:line="240" w:lineRule="auto"/>
        <w:jc w:val="both"/>
        <w:rPr>
          <w:rFonts w:ascii="Times New Roman" w:eastAsia="Times New Roman" w:hAnsi="Times New Roman" w:cs="Times New Roman"/>
          <w:sz w:val="24"/>
          <w:szCs w:val="24"/>
          <w:lang w:eastAsia="lv-LV"/>
        </w:rPr>
      </w:pPr>
      <w:r w:rsidRPr="00B94D56">
        <w:rPr>
          <w:rFonts w:ascii="Times New Roman" w:eastAsia="Times New Roman" w:hAnsi="Times New Roman" w:cs="Times New Roman"/>
          <w:sz w:val="24"/>
          <w:szCs w:val="24"/>
          <w:lang w:eastAsia="lv-LV"/>
        </w:rPr>
        <w:t xml:space="preserve">Zojas </w:t>
      </w:r>
      <w:proofErr w:type="spellStart"/>
      <w:r w:rsidRPr="00B94D56">
        <w:rPr>
          <w:rFonts w:ascii="Times New Roman" w:eastAsia="Times New Roman" w:hAnsi="Times New Roman" w:cs="Times New Roman"/>
          <w:sz w:val="24"/>
          <w:szCs w:val="24"/>
          <w:lang w:eastAsia="lv-LV"/>
        </w:rPr>
        <w:t>Petročenko</w:t>
      </w:r>
      <w:proofErr w:type="spellEnd"/>
      <w:r w:rsidRPr="00B94D56">
        <w:rPr>
          <w:rFonts w:ascii="Times New Roman" w:eastAsia="Times New Roman" w:hAnsi="Times New Roman" w:cs="Times New Roman"/>
          <w:sz w:val="24"/>
          <w:szCs w:val="24"/>
          <w:lang w:eastAsia="lv-LV"/>
        </w:rPr>
        <w:t xml:space="preserve"> “</w:t>
      </w:r>
      <w:hyperlink r:id="rId20" w:tooltip="MS Office" w:history="1">
        <w:r w:rsidRPr="00B94D56">
          <w:rPr>
            <w:rFonts w:ascii="Times New Roman" w:eastAsia="Times New Roman" w:hAnsi="Times New Roman" w:cs="Times New Roman"/>
            <w:sz w:val="24"/>
            <w:szCs w:val="24"/>
            <w:lang w:eastAsia="lv-LV"/>
          </w:rPr>
          <w:t xml:space="preserve">Praktiskie uzdevumi </w:t>
        </w:r>
        <w:proofErr w:type="spellStart"/>
        <w:r w:rsidRPr="00B94D56">
          <w:rPr>
            <w:rFonts w:ascii="Times New Roman" w:eastAsia="Times New Roman" w:hAnsi="Times New Roman" w:cs="Times New Roman"/>
            <w:sz w:val="24"/>
            <w:szCs w:val="24"/>
            <w:lang w:eastAsia="lv-LV"/>
          </w:rPr>
          <w:t>komercdarbiniekiem</w:t>
        </w:r>
        <w:proofErr w:type="spellEnd"/>
        <w:r w:rsidRPr="00B94D56">
          <w:rPr>
            <w:rFonts w:ascii="Times New Roman" w:eastAsia="Times New Roman" w:hAnsi="Times New Roman" w:cs="Times New Roman"/>
            <w:sz w:val="24"/>
            <w:szCs w:val="24"/>
            <w:lang w:eastAsia="lv-LV"/>
          </w:rPr>
          <w:t xml:space="preserve"> informātikā Microsoft </w:t>
        </w:r>
        <w:proofErr w:type="spellStart"/>
        <w:r w:rsidRPr="00B94D56">
          <w:rPr>
            <w:rFonts w:ascii="Times New Roman" w:eastAsia="Times New Roman" w:hAnsi="Times New Roman" w:cs="Times New Roman"/>
            <w:sz w:val="24"/>
            <w:szCs w:val="24"/>
            <w:lang w:eastAsia="lv-LV"/>
          </w:rPr>
          <w:t>Office</w:t>
        </w:r>
        <w:proofErr w:type="spellEnd"/>
        <w:r w:rsidRPr="00B94D56">
          <w:rPr>
            <w:rFonts w:ascii="Times New Roman" w:eastAsia="Times New Roman" w:hAnsi="Times New Roman" w:cs="Times New Roman"/>
            <w:sz w:val="24"/>
            <w:szCs w:val="24"/>
            <w:lang w:eastAsia="lv-LV"/>
          </w:rPr>
          <w:t xml:space="preserve"> 2010 vidē</w:t>
        </w:r>
      </w:hyperlink>
      <w:r w:rsidRPr="00B94D56">
        <w:rPr>
          <w:rFonts w:ascii="Times New Roman" w:eastAsia="Times New Roman" w:hAnsi="Times New Roman" w:cs="Times New Roman"/>
          <w:sz w:val="24"/>
          <w:szCs w:val="24"/>
          <w:lang w:eastAsia="lv-LV"/>
        </w:rPr>
        <w:t>“,</w:t>
      </w:r>
    </w:p>
    <w:p w:rsidR="00B94D56" w:rsidRPr="00B94D56" w:rsidRDefault="00B94D56" w:rsidP="009637A8">
      <w:pPr>
        <w:spacing w:after="0" w:line="240" w:lineRule="auto"/>
        <w:jc w:val="both"/>
        <w:rPr>
          <w:rFonts w:ascii="Times New Roman" w:eastAsia="Times New Roman" w:hAnsi="Times New Roman" w:cs="Times New Roman"/>
          <w:sz w:val="24"/>
          <w:szCs w:val="24"/>
          <w:lang w:eastAsia="lv-LV"/>
        </w:rPr>
      </w:pPr>
      <w:r w:rsidRPr="00B94D56">
        <w:rPr>
          <w:rFonts w:ascii="Times New Roman" w:eastAsia="Times New Roman" w:hAnsi="Times New Roman" w:cs="Times New Roman"/>
          <w:sz w:val="24"/>
          <w:szCs w:val="24"/>
          <w:lang w:eastAsia="lv-LV"/>
        </w:rPr>
        <w:t xml:space="preserve">Maksima </w:t>
      </w:r>
      <w:proofErr w:type="spellStart"/>
      <w:r w:rsidRPr="00B94D56">
        <w:rPr>
          <w:rFonts w:ascii="Times New Roman" w:eastAsia="Times New Roman" w:hAnsi="Times New Roman" w:cs="Times New Roman"/>
          <w:sz w:val="24"/>
          <w:szCs w:val="24"/>
          <w:lang w:eastAsia="lv-LV"/>
        </w:rPr>
        <w:t>Platonova</w:t>
      </w:r>
      <w:proofErr w:type="spellEnd"/>
      <w:r w:rsidRPr="00B94D56">
        <w:rPr>
          <w:rFonts w:ascii="Times New Roman" w:eastAsia="Times New Roman" w:hAnsi="Times New Roman" w:cs="Times New Roman"/>
          <w:sz w:val="24"/>
          <w:szCs w:val="24"/>
          <w:lang w:eastAsia="lv-LV"/>
        </w:rPr>
        <w:t xml:space="preserve"> “</w:t>
      </w:r>
      <w:hyperlink r:id="rId21" w:tooltip="Reklamas darba org" w:history="1">
        <w:r w:rsidRPr="00B94D56">
          <w:rPr>
            <w:rFonts w:ascii="Times New Roman" w:eastAsia="Times New Roman" w:hAnsi="Times New Roman" w:cs="Times New Roman"/>
            <w:sz w:val="24"/>
            <w:szCs w:val="24"/>
            <w:lang w:eastAsia="lv-LV"/>
          </w:rPr>
          <w:t>Reklāmas darba organizācija un izmaksas</w:t>
        </w:r>
      </w:hyperlink>
      <w:r w:rsidRPr="00B94D56">
        <w:rPr>
          <w:rFonts w:ascii="Times New Roman" w:eastAsia="Times New Roman" w:hAnsi="Times New Roman" w:cs="Times New Roman"/>
          <w:sz w:val="24"/>
          <w:szCs w:val="24"/>
          <w:lang w:eastAsia="lv-LV"/>
        </w:rPr>
        <w:t>“,</w:t>
      </w:r>
    </w:p>
    <w:p w:rsidR="00B94D56" w:rsidRPr="00B94D56" w:rsidRDefault="00B94D56" w:rsidP="009637A8">
      <w:pPr>
        <w:spacing w:after="0" w:line="240" w:lineRule="auto"/>
        <w:jc w:val="both"/>
        <w:rPr>
          <w:rFonts w:ascii="Times New Roman" w:eastAsia="Times New Roman" w:hAnsi="Times New Roman" w:cs="Times New Roman"/>
          <w:sz w:val="24"/>
          <w:szCs w:val="24"/>
          <w:lang w:eastAsia="lv-LV"/>
        </w:rPr>
      </w:pPr>
      <w:r w:rsidRPr="00B94D56">
        <w:rPr>
          <w:rFonts w:ascii="Times New Roman" w:eastAsia="Times New Roman" w:hAnsi="Times New Roman" w:cs="Times New Roman"/>
          <w:sz w:val="24"/>
          <w:szCs w:val="24"/>
          <w:lang w:eastAsia="lv-LV"/>
        </w:rPr>
        <w:t xml:space="preserve">Maijas </w:t>
      </w:r>
      <w:proofErr w:type="spellStart"/>
      <w:r w:rsidRPr="00B94D56">
        <w:rPr>
          <w:rFonts w:ascii="Times New Roman" w:eastAsia="Times New Roman" w:hAnsi="Times New Roman" w:cs="Times New Roman"/>
          <w:sz w:val="24"/>
          <w:szCs w:val="24"/>
          <w:lang w:eastAsia="lv-LV"/>
        </w:rPr>
        <w:t>Grauziņas</w:t>
      </w:r>
      <w:proofErr w:type="spellEnd"/>
      <w:r w:rsidRPr="00B94D56">
        <w:rPr>
          <w:rFonts w:ascii="Times New Roman" w:eastAsia="Times New Roman" w:hAnsi="Times New Roman" w:cs="Times New Roman"/>
          <w:sz w:val="24"/>
          <w:szCs w:val="24"/>
          <w:lang w:eastAsia="lv-LV"/>
        </w:rPr>
        <w:t xml:space="preserve"> “</w:t>
      </w:r>
      <w:hyperlink r:id="rId22" w:tooltip="anglu valoda" w:history="1">
        <w:r w:rsidRPr="00B94D56">
          <w:rPr>
            <w:rFonts w:ascii="Times New Roman" w:eastAsia="Times New Roman" w:hAnsi="Times New Roman" w:cs="Times New Roman"/>
            <w:sz w:val="24"/>
            <w:szCs w:val="24"/>
            <w:lang w:eastAsia="lv-LV"/>
          </w:rPr>
          <w:t>Lietišķā angļu valoda</w:t>
        </w:r>
      </w:hyperlink>
      <w:r w:rsidRPr="00B94D56">
        <w:rPr>
          <w:rFonts w:ascii="Times New Roman" w:eastAsia="Times New Roman" w:hAnsi="Times New Roman" w:cs="Times New Roman"/>
          <w:sz w:val="24"/>
          <w:szCs w:val="24"/>
          <w:lang w:eastAsia="lv-LV"/>
        </w:rPr>
        <w:t>“,</w:t>
      </w:r>
    </w:p>
    <w:p w:rsidR="00B94D56" w:rsidRDefault="00B94D56" w:rsidP="009637A8">
      <w:pPr>
        <w:spacing w:after="0" w:line="240" w:lineRule="auto"/>
        <w:jc w:val="both"/>
        <w:rPr>
          <w:rFonts w:ascii="Times New Roman" w:eastAsia="Times New Roman" w:hAnsi="Times New Roman" w:cs="Times New Roman"/>
          <w:sz w:val="24"/>
          <w:szCs w:val="24"/>
          <w:lang w:eastAsia="lv-LV"/>
        </w:rPr>
      </w:pPr>
      <w:r w:rsidRPr="00B94D56">
        <w:rPr>
          <w:rFonts w:ascii="Times New Roman" w:eastAsia="Times New Roman" w:hAnsi="Times New Roman" w:cs="Times New Roman"/>
          <w:sz w:val="24"/>
          <w:szCs w:val="24"/>
          <w:lang w:eastAsia="lv-LV"/>
        </w:rPr>
        <w:t xml:space="preserve">Tatjanas </w:t>
      </w:r>
      <w:proofErr w:type="spellStart"/>
      <w:r w:rsidRPr="00B94D56">
        <w:rPr>
          <w:rFonts w:ascii="Times New Roman" w:eastAsia="Times New Roman" w:hAnsi="Times New Roman" w:cs="Times New Roman"/>
          <w:sz w:val="24"/>
          <w:szCs w:val="24"/>
          <w:lang w:eastAsia="lv-LV"/>
        </w:rPr>
        <w:t>Džuglejas</w:t>
      </w:r>
      <w:proofErr w:type="spellEnd"/>
      <w:r w:rsidRPr="00B94D56">
        <w:rPr>
          <w:rFonts w:ascii="Times New Roman" w:eastAsia="Times New Roman" w:hAnsi="Times New Roman" w:cs="Times New Roman"/>
          <w:sz w:val="24"/>
          <w:szCs w:val="24"/>
          <w:lang w:eastAsia="lv-LV"/>
        </w:rPr>
        <w:t xml:space="preserve"> “</w:t>
      </w:r>
      <w:hyperlink r:id="rId23" w:tooltip="Tiesibu pamati" w:history="1">
        <w:r w:rsidRPr="00B94D56">
          <w:rPr>
            <w:rFonts w:ascii="Times New Roman" w:eastAsia="Times New Roman" w:hAnsi="Times New Roman" w:cs="Times New Roman"/>
            <w:sz w:val="24"/>
            <w:szCs w:val="24"/>
            <w:lang w:eastAsia="lv-LV"/>
          </w:rPr>
          <w:t>Tiesību pamati</w:t>
        </w:r>
      </w:hyperlink>
      <w:r w:rsidRPr="00B94D56">
        <w:rPr>
          <w:rFonts w:ascii="Times New Roman" w:eastAsia="Times New Roman" w:hAnsi="Times New Roman" w:cs="Times New Roman"/>
          <w:sz w:val="24"/>
          <w:szCs w:val="24"/>
          <w:lang w:eastAsia="lv-LV"/>
        </w:rPr>
        <w:t>“.</w:t>
      </w:r>
    </w:p>
    <w:p w:rsidR="00DE782F" w:rsidRDefault="00DE782F" w:rsidP="009637A8">
      <w:pPr>
        <w:spacing w:after="0" w:line="240" w:lineRule="auto"/>
        <w:jc w:val="both"/>
        <w:rPr>
          <w:rFonts w:ascii="Times New Roman" w:eastAsia="Times New Roman" w:hAnsi="Times New Roman" w:cs="Times New Roman"/>
          <w:sz w:val="24"/>
          <w:szCs w:val="24"/>
          <w:lang w:eastAsia="lv-LV"/>
        </w:rPr>
      </w:pPr>
    </w:p>
    <w:p w:rsidR="00DE782F" w:rsidRDefault="00DE782F" w:rsidP="009637A8">
      <w:pPr>
        <w:spacing w:after="0" w:line="240" w:lineRule="auto"/>
        <w:jc w:val="both"/>
        <w:rPr>
          <w:rFonts w:ascii="Times New Roman" w:eastAsia="Times New Roman" w:hAnsi="Times New Roman" w:cs="Times New Roman"/>
          <w:sz w:val="24"/>
          <w:szCs w:val="24"/>
          <w:u w:val="single"/>
          <w:lang w:eastAsia="lv-LV"/>
        </w:rPr>
      </w:pPr>
      <w:r w:rsidRPr="00DE782F">
        <w:rPr>
          <w:rFonts w:ascii="Times New Roman" w:eastAsia="Times New Roman" w:hAnsi="Times New Roman" w:cs="Times New Roman"/>
          <w:sz w:val="24"/>
          <w:szCs w:val="24"/>
          <w:u w:val="single"/>
          <w:lang w:eastAsia="lv-LV"/>
        </w:rPr>
        <w:t>Mācību metožu izvēle</w:t>
      </w:r>
    </w:p>
    <w:p w:rsidR="00093F8C" w:rsidRPr="00DE782F" w:rsidRDefault="00093F8C" w:rsidP="009637A8">
      <w:pPr>
        <w:spacing w:after="0" w:line="240" w:lineRule="auto"/>
        <w:jc w:val="both"/>
        <w:rPr>
          <w:rFonts w:ascii="Times New Roman" w:eastAsia="Times New Roman" w:hAnsi="Times New Roman" w:cs="Times New Roman"/>
          <w:sz w:val="24"/>
          <w:szCs w:val="24"/>
          <w:u w:val="single"/>
          <w:lang w:eastAsia="lv-LV"/>
        </w:rPr>
      </w:pPr>
    </w:p>
    <w:p w:rsidR="00B94D56" w:rsidRDefault="00B94D56" w:rsidP="009637A8">
      <w:pPr>
        <w:autoSpaceDE w:val="0"/>
        <w:autoSpaceDN w:val="0"/>
        <w:adjustRightInd w:val="0"/>
        <w:spacing w:after="0" w:line="240" w:lineRule="auto"/>
        <w:ind w:firstLine="266"/>
        <w:jc w:val="both"/>
        <w:rPr>
          <w:rFonts w:ascii="Times New Roman" w:hAnsi="Times New Roman" w:cs="Times New Roman"/>
          <w:sz w:val="24"/>
          <w:szCs w:val="24"/>
        </w:rPr>
      </w:pPr>
      <w:r>
        <w:rPr>
          <w:rFonts w:ascii="Times New Roman" w:hAnsi="Times New Roman" w:cs="Times New Roman"/>
          <w:sz w:val="24"/>
          <w:szCs w:val="24"/>
        </w:rPr>
        <w:t xml:space="preserve">Katram pedagogam ir izstrādāti un sagatavoti izglītojamo paškontrolei atbilstoši mācību tematiskajam plānam pārbaudes darbi, patstāvīgie un praktiskie darbi. </w:t>
      </w:r>
      <w:r w:rsidR="00E53D9A">
        <w:rPr>
          <w:rFonts w:ascii="Times New Roman" w:hAnsi="Times New Roman" w:cs="Times New Roman"/>
          <w:sz w:val="24"/>
          <w:szCs w:val="24"/>
        </w:rPr>
        <w:t xml:space="preserve"> Mācību metodes atbilst izglītojamo personas attīstības vajadzībām, mācību priekšmeta specifikai un izglītības programmas saturam, tiek plānotas daudzveidīgas izglītojamo pārbaudes un pašpārbaudes. </w:t>
      </w:r>
      <w:r w:rsidR="00DE782F">
        <w:rPr>
          <w:rFonts w:ascii="Times New Roman" w:hAnsi="Times New Roman" w:cs="Times New Roman"/>
          <w:sz w:val="24"/>
          <w:szCs w:val="24"/>
        </w:rPr>
        <w:t>Izglītojamie labprāt iesaistās darba grupās, prāta vētrās, mācību ekskursijās, meistarstiķos</w:t>
      </w:r>
      <w:r w:rsidR="004865B9">
        <w:rPr>
          <w:rFonts w:ascii="Times New Roman" w:hAnsi="Times New Roman" w:cs="Times New Roman"/>
          <w:sz w:val="24"/>
          <w:szCs w:val="24"/>
        </w:rPr>
        <w:t xml:space="preserve"> u.c. </w:t>
      </w:r>
      <w:r>
        <w:rPr>
          <w:rFonts w:ascii="Times New Roman" w:hAnsi="Times New Roman" w:cs="Times New Roman"/>
          <w:sz w:val="24"/>
          <w:szCs w:val="24"/>
        </w:rPr>
        <w:t xml:space="preserve">Mācību procesā pedagogi izmanto brīvi pieejamos elektroniskos resursus – </w:t>
      </w:r>
      <w:proofErr w:type="spellStart"/>
      <w:r>
        <w:rPr>
          <w:rFonts w:ascii="Times New Roman" w:hAnsi="Times New Roman" w:cs="Times New Roman"/>
          <w:sz w:val="24"/>
          <w:szCs w:val="24"/>
        </w:rPr>
        <w:t>Uzdevumi.lv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Letonika.lv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Ailab.lv</w:t>
      </w:r>
      <w:proofErr w:type="spellEnd"/>
      <w:r>
        <w:rPr>
          <w:rFonts w:ascii="Times New Roman" w:hAnsi="Times New Roman" w:cs="Times New Roman"/>
          <w:sz w:val="24"/>
          <w:szCs w:val="24"/>
        </w:rPr>
        <w:t xml:space="preserve"> u.c.</w:t>
      </w:r>
      <w:r w:rsidR="00E53D9A">
        <w:rPr>
          <w:rFonts w:ascii="Times New Roman" w:hAnsi="Times New Roman" w:cs="Times New Roman"/>
          <w:sz w:val="24"/>
          <w:szCs w:val="24"/>
        </w:rPr>
        <w:t xml:space="preserve"> Skola organizē konkursus, izstādes, meistarstiķus, sporta pasākumus saskaņā ar katra gada skolas darba plānu un audzināšanas daļas darba plānu. Pedagogi regulāri pilnveido audzināšanas stundu un mācību nodarbību saturu, ievērojot katra gada aktualitātes un saikni ar reālo dzīvi. Stundu noslēgumā pedagogi izmanto pašvērtējuma anketas, lai attīstītu izglītojamo pašvērtēšanas prasmju attīstību.</w:t>
      </w:r>
    </w:p>
    <w:p w:rsidR="00DE782F" w:rsidRPr="00AB07B5" w:rsidRDefault="004865B9" w:rsidP="009637A8">
      <w:pPr>
        <w:autoSpaceDE w:val="0"/>
        <w:autoSpaceDN w:val="0"/>
        <w:adjustRightInd w:val="0"/>
        <w:spacing w:after="0" w:line="240" w:lineRule="auto"/>
        <w:ind w:firstLine="266"/>
        <w:jc w:val="both"/>
        <w:rPr>
          <w:rFonts w:ascii="Times New Roman" w:hAnsi="Times New Roman" w:cs="Times New Roman"/>
          <w:i/>
          <w:sz w:val="24"/>
          <w:szCs w:val="24"/>
        </w:rPr>
      </w:pPr>
      <w:r>
        <w:rPr>
          <w:rFonts w:ascii="Times New Roman" w:hAnsi="Times New Roman" w:cs="Times New Roman"/>
          <w:sz w:val="24"/>
          <w:szCs w:val="24"/>
        </w:rPr>
        <w:t xml:space="preserve">Metodiskie materiāli un jauna pieredze stundu vadīšanā katru gadu notiek saskaņā ar Metodiskās padomes noteikto metodisko tēmu, pedagogi dalās savā pieredzē, strādā integrēti dažādās stundās, </w:t>
      </w:r>
      <w:r w:rsidR="00A673F7">
        <w:rPr>
          <w:rFonts w:ascii="Times New Roman" w:hAnsi="Times New Roman" w:cs="Times New Roman"/>
          <w:sz w:val="24"/>
          <w:szCs w:val="24"/>
        </w:rPr>
        <w:t xml:space="preserve">izmanto </w:t>
      </w:r>
      <w:proofErr w:type="spellStart"/>
      <w:r w:rsidR="00A673F7">
        <w:rPr>
          <w:rFonts w:ascii="Times New Roman" w:hAnsi="Times New Roman" w:cs="Times New Roman"/>
          <w:sz w:val="24"/>
          <w:szCs w:val="24"/>
        </w:rPr>
        <w:t>starppriekšmetu</w:t>
      </w:r>
      <w:proofErr w:type="spellEnd"/>
      <w:r w:rsidR="00A673F7">
        <w:rPr>
          <w:rFonts w:ascii="Times New Roman" w:hAnsi="Times New Roman" w:cs="Times New Roman"/>
          <w:sz w:val="24"/>
          <w:szCs w:val="24"/>
        </w:rPr>
        <w:t xml:space="preserve"> saikni, demonstrē labās prakses piemērus, saistību ar </w:t>
      </w:r>
      <w:r w:rsidR="00A673F7">
        <w:rPr>
          <w:rFonts w:ascii="Times New Roman" w:hAnsi="Times New Roman" w:cs="Times New Roman"/>
          <w:sz w:val="24"/>
          <w:szCs w:val="24"/>
        </w:rPr>
        <w:lastRenderedPageBreak/>
        <w:t>darba devējiem</w:t>
      </w:r>
      <w:r w:rsidR="003C52AF">
        <w:rPr>
          <w:rFonts w:ascii="Times New Roman" w:hAnsi="Times New Roman" w:cs="Times New Roman"/>
          <w:sz w:val="24"/>
          <w:szCs w:val="24"/>
        </w:rPr>
        <w:t xml:space="preserve"> </w:t>
      </w:r>
      <w:r w:rsidR="00A673F7">
        <w:rPr>
          <w:rFonts w:ascii="Times New Roman" w:hAnsi="Times New Roman" w:cs="Times New Roman"/>
          <w:sz w:val="24"/>
          <w:szCs w:val="24"/>
        </w:rPr>
        <w:t xml:space="preserve">un iecerēto profesiju. </w:t>
      </w:r>
      <w:r w:rsidR="00A673F7" w:rsidRPr="00A673F7">
        <w:rPr>
          <w:rFonts w:ascii="Times New Roman" w:hAnsi="Times New Roman" w:cs="Times New Roman"/>
          <w:sz w:val="24"/>
          <w:szCs w:val="24"/>
        </w:rPr>
        <w:t xml:space="preserve">Tā 2015./2016. mācību gada </w:t>
      </w:r>
      <w:r w:rsidR="00A673F7" w:rsidRPr="00A673F7">
        <w:rPr>
          <w:rFonts w:ascii="Times New Roman" w:hAnsi="Times New Roman" w:cs="Times New Roman"/>
          <w:i/>
          <w:sz w:val="24"/>
          <w:szCs w:val="24"/>
        </w:rPr>
        <w:t>metodiskā tēma bija – s</w:t>
      </w:r>
      <w:r w:rsidR="00A673F7" w:rsidRPr="00A673F7">
        <w:rPr>
          <w:rStyle w:val="Strong"/>
          <w:rFonts w:ascii="Times New Roman" w:hAnsi="Times New Roman" w:cs="Times New Roman"/>
          <w:b w:val="0"/>
          <w:bCs w:val="0"/>
          <w:i/>
          <w:sz w:val="24"/>
          <w:szCs w:val="24"/>
        </w:rPr>
        <w:t>tundu un ārpusstundu pasākumu organizēšana izglītojamo padziļinātas intereses un izpratnes veicināšanai par eksakto mācību priekšmetu zināšanu pielietošanu dažādu izglītības programmu apgūstamo profesionālo praktisko iemaņu un kompetenču attīstībai</w:t>
      </w:r>
      <w:r w:rsidR="00A673F7">
        <w:rPr>
          <w:rStyle w:val="Strong"/>
          <w:rFonts w:ascii="Times New Roman" w:hAnsi="Times New Roman" w:cs="Times New Roman"/>
          <w:b w:val="0"/>
          <w:bCs w:val="0"/>
          <w:sz w:val="24"/>
          <w:szCs w:val="24"/>
        </w:rPr>
        <w:t xml:space="preserve">, </w:t>
      </w:r>
      <w:r>
        <w:rPr>
          <w:rFonts w:ascii="Times New Roman" w:hAnsi="Times New Roman" w:cs="Times New Roman"/>
          <w:sz w:val="24"/>
          <w:szCs w:val="24"/>
        </w:rPr>
        <w:t xml:space="preserve">materiāli ir pieejami mājas lapas sadaļā Metodiskie materiāli (pieejams: </w:t>
      </w:r>
      <w:hyperlink r:id="rId24" w:history="1">
        <w:r w:rsidRPr="00AB07B5">
          <w:rPr>
            <w:rStyle w:val="Hyperlink"/>
            <w:rFonts w:ascii="Times New Roman" w:hAnsi="Times New Roman" w:cs="Times New Roman"/>
            <w:i/>
            <w:sz w:val="24"/>
            <w:szCs w:val="24"/>
          </w:rPr>
          <w:t>http://rtpv.edu.lv/metodiskie-materiali/</w:t>
        </w:r>
      </w:hyperlink>
      <w:r w:rsidRPr="00AB07B5">
        <w:rPr>
          <w:rFonts w:ascii="Times New Roman" w:hAnsi="Times New Roman" w:cs="Times New Roman"/>
          <w:i/>
          <w:sz w:val="24"/>
          <w:szCs w:val="24"/>
        </w:rPr>
        <w:t>).</w:t>
      </w:r>
      <w:r w:rsidR="00A673F7" w:rsidRPr="00AB07B5">
        <w:rPr>
          <w:rFonts w:ascii="Times New Roman" w:hAnsi="Times New Roman" w:cs="Times New Roman"/>
          <w:i/>
          <w:sz w:val="24"/>
          <w:szCs w:val="24"/>
        </w:rPr>
        <w:t xml:space="preserve"> </w:t>
      </w:r>
    </w:p>
    <w:p w:rsidR="00C560B5" w:rsidRDefault="00C560B5" w:rsidP="009637A8">
      <w:pPr>
        <w:autoSpaceDE w:val="0"/>
        <w:autoSpaceDN w:val="0"/>
        <w:adjustRightInd w:val="0"/>
        <w:spacing w:after="0" w:line="240" w:lineRule="auto"/>
        <w:ind w:firstLine="266"/>
        <w:jc w:val="both"/>
        <w:rPr>
          <w:rFonts w:ascii="Times New Roman" w:hAnsi="Times New Roman" w:cs="Times New Roman"/>
          <w:sz w:val="24"/>
          <w:szCs w:val="24"/>
        </w:rPr>
      </w:pPr>
      <w:r>
        <w:rPr>
          <w:rFonts w:ascii="Times New Roman" w:hAnsi="Times New Roman" w:cs="Times New Roman"/>
          <w:sz w:val="24"/>
          <w:szCs w:val="24"/>
        </w:rPr>
        <w:t>Visjaunākos tehnoloģiskos sa</w:t>
      </w:r>
      <w:r w:rsidR="00E53D9A">
        <w:rPr>
          <w:rFonts w:ascii="Times New Roman" w:hAnsi="Times New Roman" w:cs="Times New Roman"/>
          <w:sz w:val="24"/>
          <w:szCs w:val="24"/>
        </w:rPr>
        <w:t>sniegumus, datorprogrammas un ma</w:t>
      </w:r>
      <w:r>
        <w:rPr>
          <w:rFonts w:ascii="Times New Roman" w:hAnsi="Times New Roman" w:cs="Times New Roman"/>
          <w:sz w:val="24"/>
          <w:szCs w:val="24"/>
        </w:rPr>
        <w:t>teriāli tehniskos līdzekļus izglītojamie var apskatīt un izmēģināt mācību ekskursiju un prakses laikā.</w:t>
      </w:r>
    </w:p>
    <w:p w:rsidR="000D319D" w:rsidRDefault="000D319D" w:rsidP="009637A8">
      <w:pPr>
        <w:autoSpaceDE w:val="0"/>
        <w:autoSpaceDN w:val="0"/>
        <w:adjustRightInd w:val="0"/>
        <w:spacing w:after="0" w:line="240" w:lineRule="auto"/>
        <w:ind w:firstLine="266"/>
        <w:jc w:val="both"/>
        <w:rPr>
          <w:rFonts w:ascii="Times New Roman" w:hAnsi="Times New Roman" w:cs="Times New Roman"/>
          <w:sz w:val="24"/>
          <w:szCs w:val="24"/>
        </w:rPr>
      </w:pPr>
    </w:p>
    <w:p w:rsidR="00A247B9" w:rsidRPr="00245CE3" w:rsidRDefault="00A247B9" w:rsidP="009637A8">
      <w:pPr>
        <w:spacing w:after="0" w:line="240" w:lineRule="auto"/>
        <w:jc w:val="both"/>
        <w:rPr>
          <w:rFonts w:ascii="Times New Roman" w:hAnsi="Times New Roman" w:cs="Times New Roman"/>
          <w:sz w:val="24"/>
          <w:szCs w:val="24"/>
          <w:u w:val="single"/>
        </w:rPr>
      </w:pPr>
      <w:r w:rsidRPr="00245CE3">
        <w:rPr>
          <w:rFonts w:ascii="Times New Roman" w:hAnsi="Times New Roman" w:cs="Times New Roman"/>
          <w:sz w:val="24"/>
          <w:szCs w:val="24"/>
          <w:u w:val="single"/>
        </w:rPr>
        <w:t>Pedagogu darba kvalitāte</w:t>
      </w:r>
    </w:p>
    <w:p w:rsidR="00A247B9" w:rsidRPr="00A247B9" w:rsidRDefault="00A247B9" w:rsidP="001A5010">
      <w:pPr>
        <w:pStyle w:val="NormalWeb"/>
        <w:numPr>
          <w:ilvl w:val="0"/>
          <w:numId w:val="31"/>
        </w:numPr>
        <w:spacing w:before="125" w:beforeAutospacing="0" w:after="0" w:afterAutospacing="0"/>
        <w:ind w:left="0"/>
        <w:jc w:val="both"/>
      </w:pPr>
      <w:r>
        <w:t xml:space="preserve">Skolā regulāri notiek </w:t>
      </w:r>
      <w:r w:rsidRPr="00A673F7">
        <w:rPr>
          <w:b/>
        </w:rPr>
        <w:t>pedagogu darba kvalitātes vērtēšana</w:t>
      </w:r>
      <w:r>
        <w:t>. Visa mācību gada laikā kārtējā mācību nodarbību vērošana notiek pēc plānota grafika</w:t>
      </w:r>
      <w:r w:rsidR="0057698A">
        <w:t xml:space="preserve"> un izstrādātajām vērošanas veidlapām</w:t>
      </w:r>
      <w:r>
        <w:t xml:space="preserve">. Nodarbību vērošanas maksimālais punktu skaits ir 57 (mācīšana, mācīšanās un vērtēšana). Nepieciešamības gadījumā notiek vērošana ar mērķi vērot izglītojamos vai sadarbību ar pedagogu grupā. Administrācija plāno vērot nodarbības vismaz </w:t>
      </w:r>
      <w:r w:rsidRPr="00A247B9">
        <w:t xml:space="preserve">reizi </w:t>
      </w:r>
      <w:r w:rsidR="00556752">
        <w:t>pus</w:t>
      </w:r>
      <w:r w:rsidRPr="00A247B9">
        <w:t>gadā.</w:t>
      </w:r>
      <w:r w:rsidRPr="00A247B9">
        <w:rPr>
          <w:rFonts w:eastAsia="+mn-ea"/>
          <w:color w:val="000000"/>
          <w:kern w:val="24"/>
        </w:rPr>
        <w:t xml:space="preserve"> 2015./2016. m. g. </w:t>
      </w:r>
      <w:r>
        <w:rPr>
          <w:rFonts w:eastAsia="+mn-ea"/>
          <w:color w:val="000000"/>
          <w:kern w:val="24"/>
        </w:rPr>
        <w:t xml:space="preserve">no 40 pedagogiem 39 pedagogu nodarbības tika vērtētas, </w:t>
      </w:r>
      <w:r w:rsidRPr="00A247B9">
        <w:rPr>
          <w:rFonts w:eastAsia="+mn-ea"/>
          <w:color w:val="000000"/>
          <w:kern w:val="24"/>
        </w:rPr>
        <w:t>kopējais vidējais vērtējums apmeklētajās nodarbībās gan mācīšanas, gan mācīšanās</w:t>
      </w:r>
      <w:r>
        <w:rPr>
          <w:rFonts w:eastAsia="+mn-ea"/>
          <w:color w:val="000000"/>
          <w:kern w:val="24"/>
        </w:rPr>
        <w:t>, gan vērtēšanas jomās ir 50 punkti.</w:t>
      </w:r>
      <w:r w:rsidRPr="00A247B9">
        <w:rPr>
          <w:rFonts w:eastAsia="+mn-ea"/>
          <w:color w:val="000000"/>
          <w:kern w:val="24"/>
          <w:sz w:val="52"/>
          <w:szCs w:val="52"/>
        </w:rPr>
        <w:t xml:space="preserve"> </w:t>
      </w:r>
      <w:r w:rsidRPr="00A247B9">
        <w:rPr>
          <w:rFonts w:eastAsia="+mn-ea"/>
          <w:color w:val="000000"/>
          <w:kern w:val="24"/>
        </w:rPr>
        <w:t>Vērošanas m</w:t>
      </w:r>
      <w:r>
        <w:rPr>
          <w:rFonts w:eastAsia="+mn-ea"/>
          <w:color w:val="000000"/>
          <w:kern w:val="24"/>
        </w:rPr>
        <w:t>ērķis:</w:t>
      </w:r>
    </w:p>
    <w:p w:rsidR="00A247B9" w:rsidRPr="00A247B9" w:rsidRDefault="00A247B9" w:rsidP="001A5010">
      <w:pPr>
        <w:numPr>
          <w:ilvl w:val="0"/>
          <w:numId w:val="30"/>
        </w:numPr>
        <w:spacing w:after="0" w:line="240" w:lineRule="auto"/>
        <w:ind w:left="0"/>
        <w:contextualSpacing/>
        <w:jc w:val="both"/>
        <w:rPr>
          <w:rFonts w:ascii="Times New Roman" w:eastAsia="Times New Roman" w:hAnsi="Times New Roman" w:cs="Times New Roman"/>
          <w:sz w:val="24"/>
          <w:szCs w:val="24"/>
          <w:lang w:eastAsia="lv-LV"/>
        </w:rPr>
      </w:pPr>
      <w:r w:rsidRPr="00A247B9">
        <w:rPr>
          <w:rFonts w:ascii="Times New Roman" w:eastAsia="+mn-ea" w:hAnsi="Times New Roman" w:cs="Times New Roman"/>
          <w:color w:val="000000"/>
          <w:kern w:val="24"/>
          <w:sz w:val="24"/>
          <w:szCs w:val="24"/>
          <w:lang w:eastAsia="lv-LV"/>
        </w:rPr>
        <w:t>Pedagoga darba stila iepazīšana.</w:t>
      </w:r>
    </w:p>
    <w:p w:rsidR="00A247B9" w:rsidRPr="00A247B9" w:rsidRDefault="00A247B9" w:rsidP="001A5010">
      <w:pPr>
        <w:numPr>
          <w:ilvl w:val="0"/>
          <w:numId w:val="30"/>
        </w:numPr>
        <w:spacing w:after="0" w:line="240" w:lineRule="auto"/>
        <w:ind w:left="0"/>
        <w:contextualSpacing/>
        <w:jc w:val="both"/>
        <w:rPr>
          <w:rFonts w:ascii="Times New Roman" w:eastAsia="Times New Roman" w:hAnsi="Times New Roman" w:cs="Times New Roman"/>
          <w:sz w:val="24"/>
          <w:szCs w:val="24"/>
          <w:lang w:eastAsia="lv-LV"/>
        </w:rPr>
      </w:pPr>
      <w:r w:rsidRPr="00A247B9">
        <w:rPr>
          <w:rFonts w:ascii="Times New Roman" w:eastAsia="+mn-ea" w:hAnsi="Times New Roman" w:cs="Times New Roman"/>
          <w:color w:val="000000"/>
          <w:kern w:val="24"/>
          <w:sz w:val="24"/>
          <w:szCs w:val="24"/>
          <w:lang w:eastAsia="lv-LV"/>
        </w:rPr>
        <w:t>Individuālas pieejas mērķtiecīga izmantošana izglītojamo mācību motivācijas veicināšanai un praktiski noderīgu zināšanu iegūšanai stundā.</w:t>
      </w:r>
    </w:p>
    <w:p w:rsidR="00BC3629" w:rsidRPr="00BC3629" w:rsidRDefault="0057698A" w:rsidP="001A5010">
      <w:pPr>
        <w:pStyle w:val="ListParagraph"/>
        <w:numPr>
          <w:ilvl w:val="0"/>
          <w:numId w:val="31"/>
        </w:numPr>
        <w:spacing w:after="0" w:line="240" w:lineRule="auto"/>
        <w:ind w:left="0"/>
        <w:jc w:val="both"/>
        <w:rPr>
          <w:rFonts w:ascii="Times New Roman" w:eastAsia="Times New Roman" w:hAnsi="Times New Roman" w:cs="Times New Roman"/>
          <w:sz w:val="24"/>
          <w:szCs w:val="24"/>
          <w:lang w:eastAsia="lv-LV"/>
        </w:rPr>
      </w:pPr>
      <w:r w:rsidRPr="00A673F7">
        <w:rPr>
          <w:rFonts w:ascii="Times New Roman" w:eastAsia="Times New Roman" w:hAnsi="Times New Roman" w:cs="Times New Roman"/>
          <w:b/>
          <w:sz w:val="24"/>
          <w:szCs w:val="24"/>
          <w:lang w:eastAsia="lv-LV"/>
        </w:rPr>
        <w:t>Pozitīvi n</w:t>
      </w:r>
      <w:r w:rsidR="00A247B9" w:rsidRPr="00A673F7">
        <w:rPr>
          <w:rFonts w:ascii="Times New Roman" w:eastAsia="Times New Roman" w:hAnsi="Times New Roman" w:cs="Times New Roman"/>
          <w:b/>
          <w:sz w:val="24"/>
          <w:szCs w:val="24"/>
          <w:lang w:eastAsia="lv-LV"/>
        </w:rPr>
        <w:t>ovērojumi</w:t>
      </w:r>
      <w:r w:rsidR="00A247B9" w:rsidRPr="00BC3629">
        <w:rPr>
          <w:rFonts w:ascii="Times New Roman" w:eastAsia="Times New Roman" w:hAnsi="Times New Roman" w:cs="Times New Roman"/>
          <w:sz w:val="24"/>
          <w:szCs w:val="24"/>
          <w:lang w:eastAsia="lv-LV"/>
        </w:rPr>
        <w:t xml:space="preserve"> nodarbību vērošanā: labvēlīgas vides radīšana pedagoga un izglītojamā sadarbībā, pedagoga skaidrojuma kvalitāte, pedagoga vērtējums (uzslavas, pozitīva kritika</w:t>
      </w:r>
      <w:r w:rsidRPr="00BC3629">
        <w:rPr>
          <w:rFonts w:ascii="Times New Roman" w:eastAsia="Times New Roman" w:hAnsi="Times New Roman" w:cs="Times New Roman"/>
          <w:sz w:val="24"/>
          <w:szCs w:val="24"/>
          <w:lang w:eastAsia="lv-LV"/>
        </w:rPr>
        <w:t>), mācību uzdevuma saprotamība un saistība ar reālo dzīvi, rado</w:t>
      </w:r>
      <w:r w:rsidR="00BC3629">
        <w:rPr>
          <w:rFonts w:ascii="Times New Roman" w:eastAsia="Times New Roman" w:hAnsi="Times New Roman" w:cs="Times New Roman"/>
          <w:sz w:val="24"/>
          <w:szCs w:val="24"/>
          <w:lang w:eastAsia="lv-LV"/>
        </w:rPr>
        <w:t>ša pieeja darbam, s</w:t>
      </w:r>
      <w:r w:rsidR="00BC3629" w:rsidRPr="00BC3629">
        <w:rPr>
          <w:rFonts w:ascii="Times New Roman" w:eastAsia="+mn-ea" w:hAnsi="Times New Roman" w:cs="Times New Roman"/>
          <w:color w:val="000000"/>
          <w:kern w:val="24"/>
          <w:sz w:val="24"/>
          <w:szCs w:val="24"/>
          <w:lang w:eastAsia="lv-LV"/>
        </w:rPr>
        <w:t>avstarpēja cieņa un sapratne, pozitīva, ra</w:t>
      </w:r>
      <w:r w:rsidR="00BC3629">
        <w:rPr>
          <w:rFonts w:ascii="Times New Roman" w:eastAsia="+mn-ea" w:hAnsi="Times New Roman" w:cs="Times New Roman"/>
          <w:color w:val="000000"/>
          <w:kern w:val="24"/>
          <w:sz w:val="24"/>
          <w:szCs w:val="24"/>
          <w:lang w:eastAsia="lv-LV"/>
        </w:rPr>
        <w:t>doša, uz mācīšanos raisoša vide, i</w:t>
      </w:r>
      <w:r w:rsidR="00BC3629" w:rsidRPr="00BC3629">
        <w:rPr>
          <w:rFonts w:ascii="Times New Roman" w:eastAsia="+mn-ea" w:hAnsi="Times New Roman" w:cs="Times New Roman"/>
          <w:color w:val="000000"/>
          <w:kern w:val="24"/>
          <w:sz w:val="24"/>
          <w:szCs w:val="24"/>
          <w:lang w:eastAsia="lv-LV"/>
        </w:rPr>
        <w:t>espēja aktīvi darbo</w:t>
      </w:r>
      <w:r w:rsidR="00BC3629">
        <w:rPr>
          <w:rFonts w:ascii="Times New Roman" w:eastAsia="+mn-ea" w:hAnsi="Times New Roman" w:cs="Times New Roman"/>
          <w:color w:val="000000"/>
          <w:kern w:val="24"/>
          <w:sz w:val="24"/>
          <w:szCs w:val="24"/>
          <w:lang w:eastAsia="lv-LV"/>
        </w:rPr>
        <w:t>ties pašiem izglītojamajiem un patstāvīgi domāt,</w:t>
      </w:r>
      <w:r w:rsidR="00BC3629" w:rsidRPr="00BC3629">
        <w:rPr>
          <w:rFonts w:ascii="Times New Roman" w:eastAsia="+mn-ea" w:hAnsi="Times New Roman" w:cs="Times New Roman"/>
          <w:color w:val="000000"/>
          <w:kern w:val="24"/>
          <w:sz w:val="24"/>
          <w:szCs w:val="24"/>
          <w:lang w:eastAsia="lv-LV"/>
        </w:rPr>
        <w:t xml:space="preserve"> </w:t>
      </w:r>
      <w:r w:rsidR="00BC3629">
        <w:rPr>
          <w:rFonts w:ascii="Times New Roman" w:eastAsia="+mn-ea" w:hAnsi="Times New Roman" w:cs="Times New Roman"/>
          <w:color w:val="000000"/>
          <w:kern w:val="24"/>
          <w:sz w:val="24"/>
          <w:szCs w:val="24"/>
          <w:lang w:eastAsia="lv-LV"/>
        </w:rPr>
        <w:t>iespēja m</w:t>
      </w:r>
      <w:r w:rsidR="00BC3629" w:rsidRPr="00BC3629">
        <w:rPr>
          <w:rFonts w:ascii="Times New Roman" w:eastAsia="+mn-ea" w:hAnsi="Times New Roman" w:cs="Times New Roman"/>
          <w:color w:val="000000"/>
          <w:kern w:val="24"/>
          <w:sz w:val="24"/>
          <w:szCs w:val="24"/>
          <w:lang w:eastAsia="lv-LV"/>
        </w:rPr>
        <w:t>ācīties no vienaudžiem un mācīt pašam.</w:t>
      </w:r>
    </w:p>
    <w:p w:rsidR="00BC3629" w:rsidRPr="00BC3629" w:rsidRDefault="0057698A" w:rsidP="001A5010">
      <w:pPr>
        <w:pStyle w:val="ListParagraph"/>
        <w:numPr>
          <w:ilvl w:val="0"/>
          <w:numId w:val="31"/>
        </w:numPr>
        <w:spacing w:after="0" w:line="240" w:lineRule="auto"/>
        <w:ind w:left="0"/>
        <w:jc w:val="both"/>
        <w:rPr>
          <w:rFonts w:ascii="Times New Roman" w:eastAsia="Times New Roman" w:hAnsi="Times New Roman" w:cs="Times New Roman"/>
          <w:sz w:val="24"/>
          <w:szCs w:val="24"/>
          <w:lang w:eastAsia="lv-LV"/>
        </w:rPr>
      </w:pPr>
      <w:r w:rsidRPr="00A673F7">
        <w:rPr>
          <w:rFonts w:ascii="Times New Roman" w:eastAsia="Times New Roman" w:hAnsi="Times New Roman" w:cs="Times New Roman"/>
          <w:b/>
          <w:sz w:val="24"/>
          <w:szCs w:val="24"/>
          <w:lang w:eastAsia="lv-LV"/>
        </w:rPr>
        <w:t xml:space="preserve">Ieteikumi </w:t>
      </w:r>
      <w:r w:rsidRPr="00BC3629">
        <w:rPr>
          <w:rFonts w:ascii="Times New Roman" w:eastAsia="Times New Roman" w:hAnsi="Times New Roman" w:cs="Times New Roman"/>
          <w:sz w:val="24"/>
          <w:szCs w:val="24"/>
          <w:lang w:eastAsia="lv-LV"/>
        </w:rPr>
        <w:t>mācību darbu organizēt labāk un ievērot laiku, domāt par mācību metodēm, lai sasniegtu nodarbību mērķi, novērtēt izglītojamo uzdevumu izpildi un savstarpējās sadarb</w:t>
      </w:r>
      <w:r w:rsidR="00BC3629">
        <w:rPr>
          <w:rFonts w:ascii="Times New Roman" w:eastAsia="Times New Roman" w:hAnsi="Times New Roman" w:cs="Times New Roman"/>
          <w:sz w:val="24"/>
          <w:szCs w:val="24"/>
          <w:lang w:eastAsia="lv-LV"/>
        </w:rPr>
        <w:t xml:space="preserve">ības prasmes, </w:t>
      </w:r>
      <w:r w:rsidR="00BC3629" w:rsidRPr="00BC3629">
        <w:rPr>
          <w:rFonts w:ascii="Times New Roman" w:eastAsia="+mn-ea" w:hAnsi="Times New Roman" w:cs="Times New Roman"/>
          <w:color w:val="000000"/>
          <w:kern w:val="24"/>
          <w:sz w:val="24"/>
          <w:szCs w:val="24"/>
          <w:lang w:eastAsia="lv-LV"/>
        </w:rPr>
        <w:t>nodarbību vienmēr noslēgt ar kopsavilkumu un secinājumiem par paveikto</w:t>
      </w:r>
      <w:r w:rsidR="00BC3629">
        <w:rPr>
          <w:rFonts w:ascii="Times New Roman" w:eastAsia="+mn-ea" w:hAnsi="Times New Roman" w:cs="Times New Roman"/>
          <w:color w:val="000000"/>
          <w:kern w:val="24"/>
          <w:sz w:val="24"/>
          <w:szCs w:val="24"/>
          <w:lang w:eastAsia="lv-LV"/>
        </w:rPr>
        <w:t xml:space="preserve"> gan skolotāja, gan izglītojamo, </w:t>
      </w:r>
      <w:r w:rsidR="00BC3629" w:rsidRPr="00BC3629">
        <w:rPr>
          <w:rFonts w:ascii="Times New Roman" w:eastAsia="+mn-ea" w:hAnsi="Times New Roman" w:cs="Times New Roman"/>
          <w:color w:val="000000"/>
          <w:kern w:val="24"/>
          <w:sz w:val="24"/>
          <w:szCs w:val="24"/>
          <w:lang w:eastAsia="lv-LV"/>
        </w:rPr>
        <w:t>stundā sekot līdzi izglītojamo darba kvalitātei (tēmas izpratne, pierakst</w:t>
      </w:r>
      <w:r w:rsidR="00BC3629">
        <w:rPr>
          <w:rFonts w:ascii="Times New Roman" w:eastAsia="+mn-ea" w:hAnsi="Times New Roman" w:cs="Times New Roman"/>
          <w:color w:val="000000"/>
          <w:kern w:val="24"/>
          <w:sz w:val="24"/>
          <w:szCs w:val="24"/>
          <w:lang w:eastAsia="lv-LV"/>
        </w:rPr>
        <w:t xml:space="preserve">i, līdzdarbība, ieinteresētība), </w:t>
      </w:r>
      <w:r w:rsidR="00BC3629" w:rsidRPr="00BC3629">
        <w:rPr>
          <w:rFonts w:ascii="Times New Roman" w:eastAsia="+mn-ea" w:hAnsi="Times New Roman" w:cs="Times New Roman"/>
          <w:color w:val="000000"/>
          <w:kern w:val="24"/>
          <w:sz w:val="24"/>
          <w:szCs w:val="24"/>
          <w:lang w:eastAsia="lv-LV"/>
        </w:rPr>
        <w:t>domāt par mācību metožu daudzveidīgu izmantošanu, kas palīdzētu attīstīt sadarbības prasmes un prasmi strādāt komand</w:t>
      </w:r>
      <w:r w:rsidR="00BC3629">
        <w:rPr>
          <w:rFonts w:ascii="Times New Roman" w:eastAsia="+mn-ea" w:hAnsi="Times New Roman" w:cs="Times New Roman"/>
          <w:color w:val="000000"/>
          <w:kern w:val="24"/>
          <w:sz w:val="24"/>
          <w:szCs w:val="24"/>
          <w:lang w:eastAsia="lv-LV"/>
        </w:rPr>
        <w:t xml:space="preserve">ā (prasmes uzņemties atbildību), </w:t>
      </w:r>
      <w:r w:rsidR="00BC3629" w:rsidRPr="00BC3629">
        <w:rPr>
          <w:rFonts w:ascii="Times New Roman" w:eastAsia="+mn-ea" w:hAnsi="Times New Roman" w:cs="Times New Roman"/>
          <w:color w:val="000000"/>
          <w:kern w:val="24"/>
          <w:sz w:val="24"/>
          <w:szCs w:val="24"/>
          <w:lang w:eastAsia="lv-LV"/>
        </w:rPr>
        <w:t>piedāvāt vairāk darboties izglītojamajiem, bet mazāk pašam skolotājam, t.i., mazāk lekciju, vairāk praktisko darbību.</w:t>
      </w:r>
    </w:p>
    <w:p w:rsidR="00053BFF" w:rsidRPr="00053BFF" w:rsidRDefault="000F6364" w:rsidP="001A5010">
      <w:pPr>
        <w:pStyle w:val="ListParagraph"/>
        <w:numPr>
          <w:ilvl w:val="0"/>
          <w:numId w:val="31"/>
        </w:numPr>
        <w:spacing w:after="0" w:line="240" w:lineRule="auto"/>
        <w:ind w:left="0"/>
        <w:jc w:val="both"/>
        <w:rPr>
          <w:rFonts w:ascii="Times New Roman" w:eastAsia="Times New Roman" w:hAnsi="Times New Roman" w:cs="Times New Roman"/>
          <w:sz w:val="24"/>
          <w:szCs w:val="24"/>
          <w:lang w:eastAsia="lv-LV"/>
        </w:rPr>
      </w:pPr>
      <w:r>
        <w:rPr>
          <w:rFonts w:ascii="Times New Roman" w:eastAsia="+mn-ea" w:hAnsi="Times New Roman" w:cs="Times New Roman"/>
          <w:color w:val="000000"/>
          <w:kern w:val="24"/>
          <w:sz w:val="24"/>
          <w:szCs w:val="24"/>
          <w:lang w:eastAsia="lv-LV"/>
        </w:rPr>
        <w:t>Vēroto</w:t>
      </w:r>
      <w:r w:rsidR="00A247B9" w:rsidRPr="00BC3629">
        <w:rPr>
          <w:rFonts w:ascii="Times New Roman" w:eastAsia="+mn-ea" w:hAnsi="Times New Roman" w:cs="Times New Roman"/>
          <w:color w:val="000000"/>
          <w:kern w:val="24"/>
          <w:sz w:val="24"/>
          <w:szCs w:val="24"/>
          <w:lang w:eastAsia="lv-LV"/>
        </w:rPr>
        <w:t xml:space="preserve"> nodarbību rezultāti (vidējais punktu skaits) </w:t>
      </w:r>
      <w:r w:rsidR="00C37B20">
        <w:rPr>
          <w:rFonts w:ascii="Times New Roman" w:eastAsia="+mn-ea" w:hAnsi="Times New Roman" w:cs="Times New Roman"/>
          <w:color w:val="000000"/>
          <w:kern w:val="24"/>
          <w:sz w:val="24"/>
          <w:szCs w:val="24"/>
          <w:lang w:eastAsia="lv-LV"/>
        </w:rPr>
        <w:t xml:space="preserve">katras nodarbības noslēgumā </w:t>
      </w:r>
      <w:r w:rsidR="00C37B20" w:rsidRPr="00C37B20">
        <w:rPr>
          <w:rFonts w:ascii="Times New Roman" w:eastAsia="+mn-ea" w:hAnsi="Times New Roman" w:cs="Times New Roman"/>
          <w:color w:val="000000"/>
          <w:kern w:val="24"/>
          <w:sz w:val="24"/>
          <w:szCs w:val="24"/>
          <w:u w:val="single"/>
          <w:lang w:eastAsia="lv-LV"/>
        </w:rPr>
        <w:t xml:space="preserve">izglītojamo </w:t>
      </w:r>
      <w:r w:rsidR="00C37B20">
        <w:rPr>
          <w:rFonts w:ascii="Times New Roman" w:eastAsia="+mn-ea" w:hAnsi="Times New Roman" w:cs="Times New Roman"/>
          <w:color w:val="000000"/>
          <w:kern w:val="24"/>
          <w:sz w:val="24"/>
          <w:szCs w:val="24"/>
          <w:u w:val="single"/>
          <w:lang w:eastAsia="lv-LV"/>
        </w:rPr>
        <w:t xml:space="preserve">aptaujas anketās </w:t>
      </w:r>
      <w:r w:rsidR="00A247B9" w:rsidRPr="00BC3629">
        <w:rPr>
          <w:rFonts w:ascii="Times New Roman" w:eastAsia="+mn-ea" w:hAnsi="Times New Roman" w:cs="Times New Roman"/>
          <w:color w:val="000000"/>
          <w:kern w:val="24"/>
          <w:sz w:val="24"/>
          <w:szCs w:val="24"/>
          <w:lang w:eastAsia="lv-LV"/>
        </w:rPr>
        <w:t xml:space="preserve">sakrīt </w:t>
      </w:r>
      <w:r w:rsidR="00C37B20">
        <w:rPr>
          <w:rFonts w:ascii="Times New Roman" w:eastAsia="+mn-ea" w:hAnsi="Times New Roman" w:cs="Times New Roman"/>
          <w:color w:val="000000"/>
          <w:kern w:val="24"/>
          <w:sz w:val="24"/>
          <w:szCs w:val="24"/>
          <w:lang w:eastAsia="lv-LV"/>
        </w:rPr>
        <w:t xml:space="preserve">- </w:t>
      </w:r>
      <w:r w:rsidR="00A247B9" w:rsidRPr="00BC3629">
        <w:rPr>
          <w:rFonts w:ascii="Times New Roman" w:eastAsia="+mn-ea" w:hAnsi="Times New Roman" w:cs="Times New Roman"/>
          <w:color w:val="000000"/>
          <w:kern w:val="24"/>
          <w:sz w:val="24"/>
          <w:szCs w:val="24"/>
          <w:lang w:eastAsia="lv-LV"/>
        </w:rPr>
        <w:t>gan mācīšana, gan mācīšanās, gan vērtēšana ir novērtēti kā labas kvalitātes. Gan novērošanā, gan aptaujā iegūtie dati liecina, ka skolotāju darbs tiek novērtēts kā prasmīgs, labas kvalitātes</w:t>
      </w:r>
      <w:r w:rsidR="00A673F7">
        <w:rPr>
          <w:rFonts w:ascii="Times New Roman" w:eastAsia="+mn-ea" w:hAnsi="Times New Roman" w:cs="Times New Roman"/>
          <w:color w:val="000000"/>
          <w:kern w:val="24"/>
          <w:sz w:val="24"/>
          <w:szCs w:val="24"/>
          <w:lang w:eastAsia="lv-LV"/>
        </w:rPr>
        <w:t xml:space="preserve"> un profesionāls</w:t>
      </w:r>
      <w:r w:rsidR="00A247B9" w:rsidRPr="00BC3629">
        <w:rPr>
          <w:rFonts w:ascii="Times New Roman" w:eastAsia="+mn-ea" w:hAnsi="Times New Roman" w:cs="Times New Roman"/>
          <w:color w:val="000000"/>
          <w:kern w:val="24"/>
          <w:sz w:val="24"/>
          <w:szCs w:val="24"/>
          <w:lang w:eastAsia="lv-LV"/>
        </w:rPr>
        <w:t>.</w:t>
      </w:r>
    </w:p>
    <w:p w:rsidR="0057698A" w:rsidRPr="00053BFF" w:rsidRDefault="0057698A" w:rsidP="001A5010">
      <w:pPr>
        <w:pStyle w:val="ListParagraph"/>
        <w:numPr>
          <w:ilvl w:val="0"/>
          <w:numId w:val="31"/>
        </w:numPr>
        <w:spacing w:after="0" w:line="240" w:lineRule="auto"/>
        <w:ind w:left="0"/>
        <w:jc w:val="both"/>
        <w:rPr>
          <w:rFonts w:ascii="Times New Roman" w:eastAsia="Times New Roman" w:hAnsi="Times New Roman" w:cs="Times New Roman"/>
          <w:sz w:val="24"/>
          <w:szCs w:val="24"/>
          <w:lang w:eastAsia="lv-LV"/>
        </w:rPr>
      </w:pPr>
      <w:r w:rsidRPr="00053BFF">
        <w:rPr>
          <w:rFonts w:ascii="Times New Roman" w:eastAsia="+mn-ea" w:hAnsi="Times New Roman" w:cs="Times New Roman"/>
          <w:color w:val="000000"/>
          <w:kern w:val="24"/>
          <w:sz w:val="24"/>
          <w:szCs w:val="24"/>
          <w:lang w:eastAsia="lv-LV"/>
        </w:rPr>
        <w:t>Mācību gada noslēgumā metodiķe sniedz pārskatu par vērotajām nodarbībām, uzklausa iete</w:t>
      </w:r>
      <w:r w:rsidR="00F4121D">
        <w:rPr>
          <w:rFonts w:ascii="Times New Roman" w:eastAsia="+mn-ea" w:hAnsi="Times New Roman" w:cs="Times New Roman"/>
          <w:color w:val="000000"/>
          <w:kern w:val="24"/>
          <w:sz w:val="24"/>
          <w:szCs w:val="24"/>
          <w:lang w:eastAsia="lv-LV"/>
        </w:rPr>
        <w:t>ikumus</w:t>
      </w:r>
      <w:r w:rsidRPr="00053BFF">
        <w:rPr>
          <w:rFonts w:ascii="Times New Roman" w:eastAsia="+mn-ea" w:hAnsi="Times New Roman" w:cs="Times New Roman"/>
          <w:color w:val="000000"/>
          <w:kern w:val="24"/>
          <w:sz w:val="24"/>
          <w:szCs w:val="24"/>
          <w:lang w:eastAsia="lv-LV"/>
        </w:rPr>
        <w:t xml:space="preserve"> nodarbību norises kvalitātes uzlabošanai. Katru gadu 1. semestra beigās tiek organizētas metodiskās dienas, kad tiek uzaicināti lektori, kuri iemāca jaunus paņēmienus un prasmes, metodes nodarbību organizēšanā. Pedagogiem ir iespēja praktiski piedalīties un pēc tam izmēģināt</w:t>
      </w:r>
      <w:r w:rsidR="00BC3629" w:rsidRPr="00053BFF">
        <w:rPr>
          <w:rFonts w:ascii="Times New Roman" w:eastAsia="+mn-ea" w:hAnsi="Times New Roman" w:cs="Times New Roman"/>
          <w:color w:val="000000"/>
          <w:kern w:val="24"/>
          <w:sz w:val="24"/>
          <w:szCs w:val="24"/>
          <w:lang w:eastAsia="lv-LV"/>
        </w:rPr>
        <w:t xml:space="preserve"> iemācītās nodarbību metodes</w:t>
      </w:r>
      <w:r w:rsidR="00A673F7">
        <w:rPr>
          <w:rFonts w:ascii="Times New Roman" w:eastAsia="+mn-ea" w:hAnsi="Times New Roman" w:cs="Times New Roman"/>
          <w:color w:val="000000"/>
          <w:kern w:val="24"/>
          <w:sz w:val="24"/>
          <w:szCs w:val="24"/>
          <w:lang w:eastAsia="lv-LV"/>
        </w:rPr>
        <w:t xml:space="preserve">, kā arī papildināt profesionālās pilnveides zināšanas, iegūstot </w:t>
      </w:r>
      <w:r w:rsidR="0073458D">
        <w:rPr>
          <w:rFonts w:ascii="Times New Roman" w:eastAsia="+mn-ea" w:hAnsi="Times New Roman" w:cs="Times New Roman"/>
          <w:color w:val="000000"/>
          <w:kern w:val="24"/>
          <w:sz w:val="24"/>
          <w:szCs w:val="24"/>
          <w:lang w:eastAsia="lv-LV"/>
        </w:rPr>
        <w:t xml:space="preserve">mācību </w:t>
      </w:r>
      <w:r w:rsidR="00A673F7">
        <w:rPr>
          <w:rFonts w:ascii="Times New Roman" w:eastAsia="+mn-ea" w:hAnsi="Times New Roman" w:cs="Times New Roman"/>
          <w:color w:val="000000"/>
          <w:kern w:val="24"/>
          <w:sz w:val="24"/>
          <w:szCs w:val="24"/>
          <w:lang w:eastAsia="lv-LV"/>
        </w:rPr>
        <w:t>kursu apliecību</w:t>
      </w:r>
      <w:r w:rsidR="00BC3629" w:rsidRPr="00053BFF">
        <w:rPr>
          <w:rFonts w:ascii="Times New Roman" w:eastAsia="+mn-ea" w:hAnsi="Times New Roman" w:cs="Times New Roman"/>
          <w:color w:val="000000"/>
          <w:kern w:val="24"/>
          <w:sz w:val="24"/>
          <w:szCs w:val="24"/>
          <w:lang w:eastAsia="lv-LV"/>
        </w:rPr>
        <w:t xml:space="preserve">. </w:t>
      </w:r>
      <w:r w:rsidR="00053BFF" w:rsidRPr="00053BFF">
        <w:rPr>
          <w:rFonts w:ascii="Times New Roman" w:eastAsia="+mn-ea" w:hAnsi="Times New Roman" w:cs="Times New Roman"/>
          <w:color w:val="000000"/>
          <w:kern w:val="24"/>
          <w:sz w:val="24"/>
          <w:szCs w:val="24"/>
          <w:lang w:eastAsia="lv-LV"/>
        </w:rPr>
        <w:t>Tā</w:t>
      </w:r>
      <w:r w:rsidR="00A673F7">
        <w:rPr>
          <w:rFonts w:ascii="Times New Roman" w:eastAsia="+mn-ea" w:hAnsi="Times New Roman" w:cs="Times New Roman"/>
          <w:color w:val="000000"/>
          <w:kern w:val="24"/>
          <w:sz w:val="24"/>
          <w:szCs w:val="24"/>
          <w:lang w:eastAsia="lv-LV"/>
        </w:rPr>
        <w:t xml:space="preserve">, </w:t>
      </w:r>
      <w:r w:rsidR="00053BFF" w:rsidRPr="00053BFF">
        <w:rPr>
          <w:rFonts w:ascii="Times New Roman" w:eastAsia="+mn-ea" w:hAnsi="Times New Roman" w:cs="Times New Roman"/>
          <w:color w:val="000000"/>
          <w:kern w:val="24"/>
          <w:sz w:val="24"/>
          <w:szCs w:val="24"/>
          <w:lang w:eastAsia="lv-LV"/>
        </w:rPr>
        <w:t xml:space="preserve">piemēram, </w:t>
      </w:r>
      <w:r w:rsidR="00053BFF">
        <w:rPr>
          <w:rFonts w:ascii="Times New Roman" w:eastAsia="+mn-ea" w:hAnsi="Times New Roman" w:cs="Times New Roman"/>
          <w:color w:val="000000"/>
          <w:kern w:val="24"/>
          <w:sz w:val="24"/>
          <w:szCs w:val="24"/>
          <w:lang w:eastAsia="lv-LV"/>
        </w:rPr>
        <w:t>m</w:t>
      </w:r>
      <w:r w:rsidR="00053BFF" w:rsidRPr="00053BFF">
        <w:rPr>
          <w:rFonts w:ascii="Times New Roman" w:eastAsiaTheme="majorEastAsia" w:hAnsi="Times New Roman" w:cs="Times New Roman"/>
          <w:bCs/>
          <w:color w:val="000000" w:themeColor="text1"/>
          <w:kern w:val="24"/>
          <w:sz w:val="24"/>
          <w:szCs w:val="24"/>
        </w:rPr>
        <w:t xml:space="preserve">etodiskās dienas ietvaros 2015. gada 29. decembrī notika lekcija “Domāšana kā prasme rezultatīvai darbībai, iniciatīvai un radošumam” skolotājiem sadarbībā ar biedrību “Radošuma pils” un lektori Inesi </w:t>
      </w:r>
      <w:proofErr w:type="spellStart"/>
      <w:r w:rsidR="00053BFF" w:rsidRPr="00053BFF">
        <w:rPr>
          <w:rFonts w:ascii="Times New Roman" w:eastAsiaTheme="majorEastAsia" w:hAnsi="Times New Roman" w:cs="Times New Roman"/>
          <w:bCs/>
          <w:color w:val="000000" w:themeColor="text1"/>
          <w:kern w:val="24"/>
          <w:sz w:val="24"/>
          <w:szCs w:val="24"/>
        </w:rPr>
        <w:t>Zlaugotni</w:t>
      </w:r>
      <w:proofErr w:type="spellEnd"/>
      <w:r w:rsidR="00053BFF" w:rsidRPr="00053BFF">
        <w:rPr>
          <w:rFonts w:ascii="Times New Roman" w:eastAsiaTheme="majorEastAsia" w:hAnsi="Times New Roman" w:cs="Times New Roman"/>
          <w:bCs/>
          <w:color w:val="000000" w:themeColor="text1"/>
          <w:kern w:val="24"/>
          <w:sz w:val="24"/>
          <w:szCs w:val="24"/>
        </w:rPr>
        <w:t>.</w:t>
      </w:r>
      <w:r w:rsidR="00A673F7">
        <w:rPr>
          <w:rFonts w:ascii="Times New Roman" w:eastAsiaTheme="majorEastAsia" w:hAnsi="Times New Roman" w:cs="Times New Roman"/>
          <w:bCs/>
          <w:color w:val="000000" w:themeColor="text1"/>
          <w:kern w:val="24"/>
          <w:sz w:val="24"/>
          <w:szCs w:val="24"/>
        </w:rPr>
        <w:t xml:space="preserve"> </w:t>
      </w:r>
    </w:p>
    <w:p w:rsidR="0057698A" w:rsidRPr="0057387D" w:rsidRDefault="0073458D" w:rsidP="001A5010">
      <w:pPr>
        <w:pStyle w:val="ListParagraph"/>
        <w:numPr>
          <w:ilvl w:val="0"/>
          <w:numId w:val="31"/>
        </w:numPr>
        <w:spacing w:after="0" w:line="240" w:lineRule="auto"/>
        <w:ind w:left="0"/>
        <w:jc w:val="both"/>
        <w:rPr>
          <w:rFonts w:ascii="Times New Roman" w:eastAsia="Times New Roman" w:hAnsi="Times New Roman" w:cs="Times New Roman"/>
          <w:i/>
          <w:sz w:val="24"/>
          <w:szCs w:val="24"/>
          <w:lang w:eastAsia="lv-LV"/>
        </w:rPr>
      </w:pPr>
      <w:r>
        <w:rPr>
          <w:rStyle w:val="Strong"/>
          <w:rFonts w:ascii="Times New Roman" w:hAnsi="Times New Roman" w:cs="Times New Roman"/>
          <w:b w:val="0"/>
          <w:bCs w:val="0"/>
          <w:sz w:val="24"/>
          <w:szCs w:val="24"/>
        </w:rPr>
        <w:t xml:space="preserve">Lai uzlabotu mācīšanas kvalitāti un veicinātu profesionālo pilnveidi, </w:t>
      </w:r>
      <w:r w:rsidRPr="0073458D">
        <w:rPr>
          <w:rStyle w:val="Strong"/>
          <w:rFonts w:ascii="Times New Roman" w:hAnsi="Times New Roman" w:cs="Times New Roman"/>
          <w:b w:val="0"/>
          <w:bCs w:val="0"/>
          <w:sz w:val="24"/>
          <w:szCs w:val="24"/>
        </w:rPr>
        <w:t>2016./2017. mācību gada</w:t>
      </w:r>
      <w:r>
        <w:rPr>
          <w:rStyle w:val="Strong"/>
          <w:rFonts w:ascii="Times New Roman" w:hAnsi="Times New Roman" w:cs="Times New Roman"/>
          <w:b w:val="0"/>
          <w:bCs w:val="0"/>
          <w:sz w:val="24"/>
          <w:szCs w:val="24"/>
        </w:rPr>
        <w:t xml:space="preserve"> </w:t>
      </w:r>
      <w:r w:rsidR="0057387D">
        <w:rPr>
          <w:rStyle w:val="Strong"/>
          <w:rFonts w:ascii="Times New Roman" w:hAnsi="Times New Roman" w:cs="Times New Roman"/>
          <w:b w:val="0"/>
          <w:bCs w:val="0"/>
          <w:sz w:val="24"/>
          <w:szCs w:val="24"/>
        </w:rPr>
        <w:t xml:space="preserve">izvēlētā </w:t>
      </w:r>
      <w:r>
        <w:rPr>
          <w:rStyle w:val="Strong"/>
          <w:rFonts w:ascii="Times New Roman" w:hAnsi="Times New Roman" w:cs="Times New Roman"/>
          <w:b w:val="0"/>
          <w:bCs w:val="0"/>
          <w:sz w:val="24"/>
          <w:szCs w:val="24"/>
        </w:rPr>
        <w:t xml:space="preserve">metodiskā tēma - </w:t>
      </w:r>
      <w:r w:rsidRPr="0057387D">
        <w:rPr>
          <w:rStyle w:val="Strong"/>
          <w:rFonts w:ascii="Times New Roman" w:hAnsi="Times New Roman" w:cs="Times New Roman"/>
          <w:b w:val="0"/>
          <w:bCs w:val="0"/>
          <w:i/>
          <w:sz w:val="24"/>
          <w:szCs w:val="24"/>
        </w:rPr>
        <w:t xml:space="preserve">Mācību metožu un paņēmienu izmantošana stundās un ārpusstundu </w:t>
      </w:r>
      <w:r w:rsidRPr="0057387D">
        <w:rPr>
          <w:rStyle w:val="Strong"/>
          <w:rFonts w:ascii="Times New Roman" w:hAnsi="Times New Roman" w:cs="Times New Roman"/>
          <w:b w:val="0"/>
          <w:bCs w:val="0"/>
          <w:i/>
          <w:sz w:val="24"/>
          <w:szCs w:val="24"/>
        </w:rPr>
        <w:lastRenderedPageBreak/>
        <w:t>pasākumos izglītojamo karjeras izglītības veicināšanai apgūstamajās profesionālās izglītības programmās.</w:t>
      </w:r>
    </w:p>
    <w:p w:rsidR="00A247B9" w:rsidRDefault="00A247B9" w:rsidP="009637A8">
      <w:pPr>
        <w:autoSpaceDE w:val="0"/>
        <w:autoSpaceDN w:val="0"/>
        <w:adjustRightInd w:val="0"/>
        <w:spacing w:after="0" w:line="240" w:lineRule="auto"/>
        <w:jc w:val="both"/>
        <w:rPr>
          <w:rFonts w:ascii="Times New Roman" w:hAnsi="Times New Roman" w:cs="Times New Roman"/>
          <w:sz w:val="24"/>
          <w:szCs w:val="24"/>
        </w:rPr>
      </w:pPr>
    </w:p>
    <w:p w:rsidR="0086319A" w:rsidRPr="0086319A" w:rsidRDefault="0086319A" w:rsidP="009637A8">
      <w:pPr>
        <w:spacing w:after="0" w:line="240" w:lineRule="auto"/>
        <w:ind w:firstLine="568"/>
        <w:jc w:val="both"/>
        <w:rPr>
          <w:rFonts w:ascii="Times New Roman" w:eastAsia="Times New Roman" w:hAnsi="Times New Roman" w:cs="Times New Roman"/>
          <w:color w:val="000000" w:themeColor="text1"/>
          <w:sz w:val="24"/>
          <w:szCs w:val="24"/>
          <w:lang w:eastAsia="lv-LV"/>
        </w:rPr>
      </w:pPr>
      <w:r w:rsidRPr="0086319A">
        <w:rPr>
          <w:rFonts w:ascii="Times New Roman" w:eastAsia="Times New Roman" w:hAnsi="Times New Roman" w:cs="Times New Roman"/>
          <w:b/>
          <w:color w:val="000000" w:themeColor="text1"/>
          <w:sz w:val="24"/>
          <w:szCs w:val="24"/>
          <w:lang w:eastAsia="lv-LV"/>
        </w:rPr>
        <w:t>Praktiskās mācības, kvalifikācijas prakse un darba vidē balstītās</w:t>
      </w:r>
      <w:r>
        <w:rPr>
          <w:rFonts w:ascii="Times New Roman" w:eastAsia="Times New Roman" w:hAnsi="Times New Roman" w:cs="Times New Roman"/>
          <w:color w:val="000000" w:themeColor="text1"/>
          <w:sz w:val="24"/>
          <w:szCs w:val="24"/>
          <w:lang w:eastAsia="lv-LV"/>
        </w:rPr>
        <w:t xml:space="preserve"> apmācības </w:t>
      </w:r>
      <w:r w:rsidRPr="008852DD">
        <w:rPr>
          <w:rFonts w:ascii="Times New Roman" w:eastAsia="Times New Roman" w:hAnsi="Times New Roman" w:cs="Times New Roman"/>
          <w:color w:val="000000" w:themeColor="text1"/>
          <w:sz w:val="24"/>
          <w:szCs w:val="24"/>
          <w:lang w:eastAsia="lv-LV"/>
        </w:rPr>
        <w:t>tiek organizēta</w:t>
      </w:r>
      <w:r>
        <w:rPr>
          <w:rFonts w:ascii="Times New Roman" w:eastAsia="Times New Roman" w:hAnsi="Times New Roman" w:cs="Times New Roman"/>
          <w:color w:val="000000" w:themeColor="text1"/>
          <w:sz w:val="24"/>
          <w:szCs w:val="24"/>
          <w:lang w:eastAsia="lv-LV"/>
        </w:rPr>
        <w:t>s saskaņā ar normatīvo aktu prasībām</w:t>
      </w:r>
      <w:r w:rsidR="00E55D31">
        <w:rPr>
          <w:rFonts w:ascii="Times New Roman" w:eastAsia="Times New Roman" w:hAnsi="Times New Roman" w:cs="Times New Roman"/>
          <w:color w:val="000000" w:themeColor="text1"/>
          <w:sz w:val="24"/>
          <w:szCs w:val="24"/>
          <w:lang w:eastAsia="lv-LV"/>
        </w:rPr>
        <w:t>. Praktiskās mācības un kvalifikācijas prakse tiek organizēta saskaņā ar mācību grafiku.</w:t>
      </w:r>
    </w:p>
    <w:p w:rsidR="0086319A" w:rsidRPr="008852DD" w:rsidRDefault="0086319A" w:rsidP="009637A8">
      <w:pPr>
        <w:spacing w:after="0" w:line="240" w:lineRule="auto"/>
        <w:ind w:firstLine="266"/>
        <w:jc w:val="both"/>
        <w:rPr>
          <w:rFonts w:ascii="Times New Roman" w:eastAsia="Times New Roman" w:hAnsi="Times New Roman" w:cs="Times New Roman"/>
          <w:i/>
          <w:sz w:val="24"/>
          <w:szCs w:val="24"/>
          <w:lang w:eastAsia="lv-LV"/>
        </w:rPr>
      </w:pPr>
      <w:r w:rsidRPr="008852DD">
        <w:rPr>
          <w:rFonts w:ascii="Times New Roman" w:eastAsia="Times New Roman" w:hAnsi="Times New Roman" w:cs="Times New Roman"/>
          <w:sz w:val="24"/>
          <w:szCs w:val="24"/>
          <w:lang w:eastAsia="lv-LV"/>
        </w:rPr>
        <w:t xml:space="preserve">Izglītojamie ir informēti par praktisko mācību nodarbību uzdevumiem. Otrajā kursā izglītojamie iziet praktiskās mācības uzņēmumos. Praktiskās mācības </w:t>
      </w:r>
      <w:r w:rsidR="000F6364">
        <w:rPr>
          <w:rFonts w:ascii="Times New Roman" w:eastAsia="Times New Roman" w:hAnsi="Times New Roman" w:cs="Times New Roman"/>
          <w:sz w:val="24"/>
          <w:szCs w:val="24"/>
          <w:lang w:eastAsia="lv-LV"/>
        </w:rPr>
        <w:t xml:space="preserve">un kvalifikācijas prakses </w:t>
      </w:r>
      <w:r w:rsidRPr="008852DD">
        <w:rPr>
          <w:rFonts w:ascii="Times New Roman" w:eastAsia="Times New Roman" w:hAnsi="Times New Roman" w:cs="Times New Roman"/>
          <w:sz w:val="24"/>
          <w:szCs w:val="24"/>
          <w:lang w:eastAsia="lv-LV"/>
        </w:rPr>
        <w:t xml:space="preserve">notiek saskaņā ar </w:t>
      </w:r>
      <w:r>
        <w:rPr>
          <w:rFonts w:ascii="Times New Roman" w:eastAsia="Times New Roman" w:hAnsi="Times New Roman" w:cs="Times New Roman"/>
          <w:sz w:val="24"/>
          <w:szCs w:val="24"/>
          <w:lang w:eastAsia="lv-LV"/>
        </w:rPr>
        <w:t xml:space="preserve">skolas </w:t>
      </w:r>
      <w:r w:rsidRPr="008852DD">
        <w:rPr>
          <w:rFonts w:ascii="Times New Roman" w:eastAsia="Times New Roman" w:hAnsi="Times New Roman" w:cs="Times New Roman"/>
          <w:i/>
          <w:sz w:val="24"/>
          <w:szCs w:val="24"/>
          <w:lang w:eastAsia="lv-LV"/>
        </w:rPr>
        <w:t>Praktisko mācību un kvalifikācijas prakses programmas izp</w:t>
      </w:r>
      <w:r>
        <w:rPr>
          <w:rFonts w:ascii="Times New Roman" w:eastAsia="Times New Roman" w:hAnsi="Times New Roman" w:cs="Times New Roman"/>
          <w:i/>
          <w:sz w:val="24"/>
          <w:szCs w:val="24"/>
          <w:lang w:eastAsia="lv-LV"/>
        </w:rPr>
        <w:t>ildes kārtību izglītojamajiem un</w:t>
      </w:r>
      <w:r w:rsidRPr="008852DD">
        <w:rPr>
          <w:rFonts w:ascii="Times New Roman" w:eastAsia="Times New Roman" w:hAnsi="Times New Roman" w:cs="Times New Roman"/>
          <w:i/>
          <w:sz w:val="24"/>
          <w:szCs w:val="24"/>
          <w:lang w:eastAsia="lv-LV"/>
        </w:rPr>
        <w:t xml:space="preserve"> Praktisko mācību un kvalifikācijas prakses organizēšanas un vadīšanas kārtību prakses vadītājiem</w:t>
      </w:r>
      <w:r w:rsidR="006445CD">
        <w:rPr>
          <w:rFonts w:ascii="Times New Roman" w:eastAsia="Times New Roman" w:hAnsi="Times New Roman" w:cs="Times New Roman"/>
          <w:i/>
          <w:sz w:val="24"/>
          <w:szCs w:val="24"/>
          <w:lang w:eastAsia="lv-LV"/>
        </w:rPr>
        <w:t xml:space="preserve"> (pieejams:</w:t>
      </w:r>
      <w:r w:rsidR="006445CD" w:rsidRPr="006445CD">
        <w:t xml:space="preserve"> </w:t>
      </w:r>
      <w:hyperlink r:id="rId25" w:history="1">
        <w:r w:rsidR="006445CD" w:rsidRPr="00401316">
          <w:rPr>
            <w:rStyle w:val="Hyperlink"/>
            <w:rFonts w:ascii="Times New Roman" w:eastAsia="Times New Roman" w:hAnsi="Times New Roman" w:cs="Times New Roman"/>
            <w:i/>
            <w:sz w:val="24"/>
            <w:szCs w:val="24"/>
            <w:lang w:eastAsia="lv-LV"/>
          </w:rPr>
          <w:t>http://rtpv.edu.lv/wp-content/uploads/2016/10/Prakses-kartiba-pedagogam_2013.pdf</w:t>
        </w:r>
      </w:hyperlink>
      <w:r w:rsidR="006445CD">
        <w:rPr>
          <w:rFonts w:ascii="Times New Roman" w:eastAsia="Times New Roman" w:hAnsi="Times New Roman" w:cs="Times New Roman"/>
          <w:i/>
          <w:sz w:val="24"/>
          <w:szCs w:val="24"/>
          <w:lang w:eastAsia="lv-LV"/>
        </w:rPr>
        <w:t xml:space="preserve">; </w:t>
      </w:r>
      <w:hyperlink r:id="rId26" w:history="1">
        <w:r w:rsidR="006445CD" w:rsidRPr="00401316">
          <w:rPr>
            <w:rStyle w:val="Hyperlink"/>
            <w:rFonts w:ascii="Times New Roman" w:eastAsia="Times New Roman" w:hAnsi="Times New Roman" w:cs="Times New Roman"/>
            <w:i/>
            <w:sz w:val="24"/>
            <w:szCs w:val="24"/>
            <w:lang w:eastAsia="lv-LV"/>
          </w:rPr>
          <w:t>http://rtpv.edu.lv/wp-content/uploads/2016/10/prakses-kartiba-izglitojamiem_2013.pdf</w:t>
        </w:r>
      </w:hyperlink>
      <w:r w:rsidR="006445CD">
        <w:rPr>
          <w:rFonts w:ascii="Times New Roman" w:eastAsia="Times New Roman" w:hAnsi="Times New Roman" w:cs="Times New Roman"/>
          <w:i/>
          <w:sz w:val="24"/>
          <w:szCs w:val="24"/>
          <w:lang w:eastAsia="lv-LV"/>
        </w:rPr>
        <w:t xml:space="preserve"> ).</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Kvalifikācijas prakses galvenais mērķis un uzdevums ir ne tikai izglītojamajiem iegūt praktiskās iemaņas patstāvīgam darbam, bet arī teorētisko zināšanu nostiprināšana praksē un iepazīšanās ar mūsdienu darba tirgus prasībām.</w:t>
      </w:r>
    </w:p>
    <w:p w:rsidR="00E55D31" w:rsidRPr="008852DD" w:rsidRDefault="0086319A" w:rsidP="009637A8">
      <w:pPr>
        <w:spacing w:after="0" w:line="240" w:lineRule="auto"/>
        <w:ind w:firstLine="720"/>
        <w:jc w:val="both"/>
        <w:rPr>
          <w:rFonts w:ascii="Times New Roman" w:hAnsi="Times New Roman" w:cs="Times New Roman"/>
          <w:sz w:val="24"/>
          <w:szCs w:val="24"/>
        </w:rPr>
      </w:pPr>
      <w:r w:rsidRPr="008852DD">
        <w:rPr>
          <w:rFonts w:ascii="Times New Roman" w:eastAsia="Times New Roman" w:hAnsi="Times New Roman" w:cs="Times New Roman"/>
          <w:sz w:val="24"/>
          <w:szCs w:val="24"/>
          <w:lang w:eastAsia="lv-LV"/>
        </w:rPr>
        <w:t xml:space="preserve">2016. gada septembrī </w:t>
      </w:r>
      <w:r w:rsidR="0057387D">
        <w:rPr>
          <w:rFonts w:ascii="Times New Roman" w:eastAsia="Times New Roman" w:hAnsi="Times New Roman" w:cs="Times New Roman"/>
          <w:sz w:val="24"/>
          <w:szCs w:val="24"/>
          <w:lang w:eastAsia="lv-LV"/>
        </w:rPr>
        <w:t xml:space="preserve">papildus </w:t>
      </w:r>
      <w:r w:rsidRPr="008852DD">
        <w:rPr>
          <w:rFonts w:ascii="Times New Roman" w:eastAsia="Times New Roman" w:hAnsi="Times New Roman" w:cs="Times New Roman"/>
          <w:sz w:val="24"/>
          <w:szCs w:val="24"/>
          <w:lang w:eastAsia="lv-LV"/>
        </w:rPr>
        <w:t>noslēgti divi līgumi ar darba devējiem par 4 jauniešiem četrgadīgajās grupās un vienu jaunieti 1,5 gadīgajā grupā ar iegūstamo kvalifikāciju Restorānu pakalpojumu speciālists darba vidē balstītajās apmācībās. Mācības notiek saskaņā ar izstrādāto individuālo a</w:t>
      </w:r>
      <w:r w:rsidR="00E55D31">
        <w:rPr>
          <w:rFonts w:ascii="Times New Roman" w:eastAsia="Times New Roman" w:hAnsi="Times New Roman" w:cs="Times New Roman"/>
          <w:sz w:val="24"/>
          <w:szCs w:val="24"/>
          <w:lang w:eastAsia="lv-LV"/>
        </w:rPr>
        <w:t xml:space="preserve">pmācību plānu skolā un uzņēmumā un mācību līgumu. Darba vidē balstītās mācības notiek saskaņā ar skolas </w:t>
      </w:r>
      <w:r w:rsidR="00E55D31" w:rsidRPr="008852DD">
        <w:rPr>
          <w:rFonts w:ascii="Times New Roman" w:hAnsi="Times New Roman" w:cs="Times New Roman"/>
          <w:i/>
          <w:sz w:val="24"/>
          <w:szCs w:val="24"/>
        </w:rPr>
        <w:t>Kārtību, kādā organizē un īsteno darba vidē balstītas apmācības</w:t>
      </w:r>
      <w:r w:rsidR="00E55D31" w:rsidRPr="008852DD">
        <w:rPr>
          <w:rFonts w:ascii="Times New Roman" w:hAnsi="Times New Roman" w:cs="Times New Roman"/>
          <w:sz w:val="24"/>
          <w:szCs w:val="24"/>
        </w:rPr>
        <w:t>, kurā noteikti apmācību nosacījumi, nepieciešamie dokumenti, iesaistīto pedagogu un izglītojamā pienākumiem.</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Visām izglītības programmām atbilstoši izglītības standartam ir izstrādātas kvalifikācijas prakses programmas, ņemot vērā mūsdienu darba tirgus prasības.</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Lai sekmētu noteikto prasību izpildi un ievērošanu, ir izstrādāta iekšējā kārtība izglītojamajiem prakses pārskata noformēšanā.</w:t>
      </w:r>
      <w:r w:rsidR="00E55D31">
        <w:rPr>
          <w:rFonts w:ascii="Times New Roman" w:eastAsia="Times New Roman" w:hAnsi="Times New Roman" w:cs="Times New Roman"/>
          <w:sz w:val="24"/>
          <w:szCs w:val="24"/>
          <w:lang w:eastAsia="lv-LV"/>
        </w:rPr>
        <w:t xml:space="preserve"> </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Visi izglītojamie tiek nodrošināti ar atbilstošām prakses vietām uzņēmumos, kuru profils atbilst izvēlētajai izglītības programmai. </w:t>
      </w:r>
      <w:r w:rsidR="00E55D31">
        <w:rPr>
          <w:rFonts w:ascii="Times New Roman" w:eastAsia="Times New Roman" w:hAnsi="Times New Roman" w:cs="Times New Roman"/>
          <w:sz w:val="24"/>
          <w:szCs w:val="24"/>
          <w:lang w:eastAsia="lv-LV"/>
        </w:rPr>
        <w:t xml:space="preserve">Skolai ir izveidota prakses vietu datu bāze, noslēgti divpusēji sadarbības līgumi </w:t>
      </w:r>
      <w:r w:rsidR="00AA0DFC">
        <w:rPr>
          <w:rFonts w:ascii="Times New Roman" w:eastAsia="Times New Roman" w:hAnsi="Times New Roman" w:cs="Times New Roman"/>
          <w:sz w:val="24"/>
          <w:szCs w:val="24"/>
          <w:lang w:eastAsia="lv-LV"/>
        </w:rPr>
        <w:t>ar uzņēmumiem par prakses vietu nodrošināšanu, līdzdalību prakses programmas satura izstrādē (skat.</w:t>
      </w:r>
      <w:r w:rsidR="000D319D">
        <w:rPr>
          <w:rFonts w:ascii="Times New Roman" w:eastAsia="Times New Roman" w:hAnsi="Times New Roman" w:cs="Times New Roman"/>
          <w:sz w:val="24"/>
          <w:szCs w:val="24"/>
          <w:lang w:eastAsia="lv-LV"/>
        </w:rPr>
        <w:t xml:space="preserve"> 3. p</w:t>
      </w:r>
      <w:r w:rsidR="00AA0DFC">
        <w:rPr>
          <w:rFonts w:ascii="Times New Roman" w:eastAsia="Times New Roman" w:hAnsi="Times New Roman" w:cs="Times New Roman"/>
          <w:sz w:val="24"/>
          <w:szCs w:val="24"/>
          <w:lang w:eastAsia="lv-LV"/>
        </w:rPr>
        <w:t xml:space="preserve">ielikumu). </w:t>
      </w:r>
      <w:r w:rsidRPr="008852DD">
        <w:rPr>
          <w:rFonts w:ascii="Times New Roman" w:eastAsia="Times New Roman" w:hAnsi="Times New Roman" w:cs="Times New Roman"/>
          <w:sz w:val="24"/>
          <w:szCs w:val="24"/>
          <w:lang w:eastAsia="lv-LV"/>
        </w:rPr>
        <w:t xml:space="preserve">Līdz </w:t>
      </w:r>
      <w:r w:rsidR="00AA0DFC">
        <w:rPr>
          <w:rFonts w:ascii="Times New Roman" w:eastAsia="Times New Roman" w:hAnsi="Times New Roman" w:cs="Times New Roman"/>
          <w:sz w:val="24"/>
          <w:szCs w:val="24"/>
          <w:lang w:eastAsia="lv-LV"/>
        </w:rPr>
        <w:t xml:space="preserve">praktisko mācību vai kvalifikācijas </w:t>
      </w:r>
      <w:r w:rsidRPr="008852DD">
        <w:rPr>
          <w:rFonts w:ascii="Times New Roman" w:eastAsia="Times New Roman" w:hAnsi="Times New Roman" w:cs="Times New Roman"/>
          <w:sz w:val="24"/>
          <w:szCs w:val="24"/>
          <w:lang w:eastAsia="lv-LV"/>
        </w:rPr>
        <w:t>prakses sā</w:t>
      </w:r>
      <w:r w:rsidR="00AA0DFC">
        <w:rPr>
          <w:rFonts w:ascii="Times New Roman" w:eastAsia="Times New Roman" w:hAnsi="Times New Roman" w:cs="Times New Roman"/>
          <w:sz w:val="24"/>
          <w:szCs w:val="24"/>
          <w:lang w:eastAsia="lv-LV"/>
        </w:rPr>
        <w:t>kumam tiek noslēgts trīspusējais līgums par izglītojamā prakses laiku, vietu, tiesībām un pienākumiem. Savukārt, prakses vadītājs nodrošina programmu izpildi, darba drošību un sanitāri higiēniskās prasības darba vietā.</w:t>
      </w:r>
    </w:p>
    <w:p w:rsidR="00AA0DFC" w:rsidRDefault="00AA0DFC" w:rsidP="009637A8">
      <w:pPr>
        <w:spacing w:after="0" w:line="240" w:lineRule="auto"/>
        <w:ind w:firstLine="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Prakses dokumenti ir: prakses programma, prakses dienasgrāmata, praktikanta raksturojums, prakses atskaite. </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Visi izglītojamie tiek nodrošināti arī ar pārējo nepieciešamo dokumentāciju, t.i., prakses programmu, prakses dienasgrāmatu. Tiek izdots direktora rīkojums par izglītojamo nosūtīšanu praksē uz atbilstošajiem uzņēmumiem un tiek nozīmēti prakse</w:t>
      </w:r>
      <w:r w:rsidR="00AA0DFC">
        <w:rPr>
          <w:rFonts w:ascii="Times New Roman" w:eastAsia="Times New Roman" w:hAnsi="Times New Roman" w:cs="Times New Roman"/>
          <w:sz w:val="24"/>
          <w:szCs w:val="24"/>
          <w:lang w:eastAsia="lv-LV"/>
        </w:rPr>
        <w:t>s</w:t>
      </w:r>
      <w:r w:rsidRPr="008852DD">
        <w:rPr>
          <w:rFonts w:ascii="Times New Roman" w:eastAsia="Times New Roman" w:hAnsi="Times New Roman" w:cs="Times New Roman"/>
          <w:sz w:val="24"/>
          <w:szCs w:val="24"/>
          <w:lang w:eastAsia="lv-LV"/>
        </w:rPr>
        <w:t xml:space="preserve"> vadītāji – pedagogi.</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Pirms prakses izglītojamie iziet darba drošības instruktāžu skolā, ko apstiprina ar savu parakstu. </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Lai izglītojamie savlaicīgi pildītu prakses programmu un prakses vadītāji varētu sniegt nepieciešamo teorētisko un praktisko palīdzību, reizi nedēļā viņiem skolā ir nozīmēta konsultācijas diena. Kvalifikācijas prakse tiek vērtēta 10 ballu sistēmā. Ir izstrādāti prakses programmas vērtēšanas kritēriji, nosakot noteiktu punktu skaitu par katru prakses programmā ietvertā jautājuma izpildi.</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Prakses laikā katru nedēļu izglītojamā darbu vērtē prakses vadītājs uzņēmumā, atspoguļojot vērtējumu prakses dienasgrāmatā, kā arī sniedzot raksturojumu prakses noslēgumā. Arī skolas nozīmētais prakses vadītājs konsultācijas laikā vērtē prakses programmas izpildi, </w:t>
      </w:r>
      <w:r w:rsidRPr="008852DD">
        <w:rPr>
          <w:rFonts w:ascii="Times New Roman" w:eastAsia="Times New Roman" w:hAnsi="Times New Roman" w:cs="Times New Roman"/>
          <w:sz w:val="24"/>
          <w:szCs w:val="24"/>
          <w:lang w:eastAsia="lv-LV"/>
        </w:rPr>
        <w:lastRenderedPageBreak/>
        <w:t xml:space="preserve">kontrolē izglītojamā praksi uzņēmumā. Prakses vērtēšanas rezultāti tiek atspoguļoti grupas elektroniskajā žurnālā </w:t>
      </w:r>
      <w:proofErr w:type="spellStart"/>
      <w:r w:rsidRPr="008852DD">
        <w:rPr>
          <w:rFonts w:ascii="Times New Roman" w:eastAsia="Times New Roman" w:hAnsi="Times New Roman" w:cs="Times New Roman"/>
          <w:sz w:val="24"/>
          <w:szCs w:val="24"/>
          <w:lang w:eastAsia="lv-LV"/>
        </w:rPr>
        <w:t>Mykoob</w:t>
      </w:r>
      <w:proofErr w:type="spellEnd"/>
      <w:r w:rsidRPr="008852DD">
        <w:rPr>
          <w:rFonts w:ascii="Times New Roman" w:eastAsia="Times New Roman" w:hAnsi="Times New Roman" w:cs="Times New Roman"/>
          <w:sz w:val="24"/>
          <w:szCs w:val="24"/>
          <w:lang w:eastAsia="lv-LV"/>
        </w:rPr>
        <w:t>.</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Kvalifikācijas praksi izglītojamie beidz ar kvalifikācijas prakses atskaites-pārskata aizstāvēšanu, kurā iespēju robežās piedalās uzņēmumu pārstāvji. </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Skolas izglītojamajiem ir iespēja iziet praksi arī citās ES dalībvalstīs, galvenokārt, tas notiek dažādu starptautisku projektu ietvaros. Šādas prakses mūsu izglītojamie ir izgājuši Vācijā, Somijā, Polijā, Igaunijā u.c. </w:t>
      </w:r>
    </w:p>
    <w:p w:rsidR="0086319A" w:rsidRPr="008852DD" w:rsidRDefault="0086319A" w:rsidP="009637A8">
      <w:pPr>
        <w:spacing w:after="0" w:line="240" w:lineRule="auto"/>
        <w:ind w:firstLine="568"/>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Kvalifikācijas prakses gaita un rezultāti sistemātiski tiek analizēti, apkopoti un izskatīti P</w:t>
      </w:r>
      <w:r w:rsidRPr="008852DD">
        <w:rPr>
          <w:rFonts w:ascii="Times New Roman" w:hAnsi="Times New Roman" w:cs="Times New Roman"/>
          <w:sz w:val="24"/>
          <w:szCs w:val="24"/>
        </w:rPr>
        <w:t>rofesionālo mācību priekšmetu metodiskajā komisijā</w:t>
      </w:r>
      <w:r w:rsidR="0057387D">
        <w:rPr>
          <w:rFonts w:ascii="Times New Roman" w:eastAsia="Times New Roman" w:hAnsi="Times New Roman" w:cs="Times New Roman"/>
          <w:sz w:val="24"/>
          <w:szCs w:val="24"/>
          <w:lang w:eastAsia="lv-LV"/>
        </w:rPr>
        <w:t xml:space="preserve"> un Pedagoģiskās padomes sēdē</w:t>
      </w:r>
      <w:r w:rsidRPr="008852DD">
        <w:rPr>
          <w:rFonts w:ascii="Times New Roman" w:eastAsia="Times New Roman" w:hAnsi="Times New Roman" w:cs="Times New Roman"/>
          <w:sz w:val="24"/>
          <w:szCs w:val="24"/>
          <w:lang w:eastAsia="lv-LV"/>
        </w:rPr>
        <w:t>. Tiek izvirzīti priekšlikumi prakses organizēšanas un vadīšanas uzlabošanai un pilnveidošanai.</w:t>
      </w:r>
    </w:p>
    <w:p w:rsidR="008C5A32" w:rsidRDefault="0086319A" w:rsidP="009637A8">
      <w:pPr>
        <w:spacing w:after="0" w:line="240" w:lineRule="auto"/>
        <w:ind w:firstLine="568"/>
        <w:jc w:val="both"/>
        <w:rPr>
          <w:rFonts w:ascii="Times New Roman" w:hAnsi="Times New Roman" w:cs="Times New Roman"/>
          <w:sz w:val="24"/>
          <w:szCs w:val="24"/>
        </w:rPr>
      </w:pPr>
      <w:r w:rsidRPr="008852DD">
        <w:rPr>
          <w:rFonts w:ascii="Times New Roman" w:hAnsi="Times New Roman" w:cs="Times New Roman"/>
          <w:sz w:val="24"/>
          <w:szCs w:val="24"/>
        </w:rPr>
        <w:t>Darba devēji novērtē izglītojamo praksi katru nedēļu prakses dienasgrāmatā, prakses beigās tiek iesniegts praktikanta raksturojums, kurā dots kopējais prakses vērtējums 10 ballu sistēmā, kā arī izvērtēta praktikanta teorētiskā un praktiskā  sagatavotība  un doti ieteikumi sadarbības pilnveidošanai. Prakses aizstāvēšanā tiek analizēta prakses programma un veikta tās pilnveid</w:t>
      </w:r>
      <w:r w:rsidR="00AA0DFC">
        <w:rPr>
          <w:rFonts w:ascii="Times New Roman" w:hAnsi="Times New Roman" w:cs="Times New Roman"/>
          <w:sz w:val="24"/>
          <w:szCs w:val="24"/>
        </w:rPr>
        <w:t>e.</w:t>
      </w:r>
    </w:p>
    <w:p w:rsidR="00AA0DFC" w:rsidRDefault="00AA0DFC" w:rsidP="009637A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2015./2016. gadā skola veica prakses vietu aptauju, lai noskaidrotu izglītojamo teorētiskās zināšanas un gatavību darbam. Daļa uzņēmumu ir atsaucīgi un 73% gatavi ņemt savā uzņēmumā atkal jaunus praktikantus. Lielākā daļa darba dev</w:t>
      </w:r>
      <w:r w:rsidR="00DE782F">
        <w:rPr>
          <w:rFonts w:ascii="Times New Roman" w:hAnsi="Times New Roman" w:cs="Times New Roman"/>
          <w:sz w:val="24"/>
          <w:szCs w:val="24"/>
        </w:rPr>
        <w:t>ēji uzskata, ka praktikanti ir gatavi uzticēto darbu veikšanai, tomēr 9% uzskata, ka sagatavotība ir nepietiekama. Tas vairāk attiecas uz 2. kursu izglītojamajiem, kuriem ir problēmas ar praktisko mācību apmeklējumu uzņēmumā.</w:t>
      </w:r>
    </w:p>
    <w:p w:rsidR="00DE782F" w:rsidRDefault="00DE782F" w:rsidP="009637A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Arī esošie praktikanti aptaujā apliecina, ka 71% ir apmierināti ar iegūtajām iemaņām un prasmēm, 78% atzīst, ka šīs prasmes būs noderīgas, lai atrastu darbu labākajos uzņēmumos. 91% izglītojamo labprāt paliktu strādāt prakses uzņēmumā. Bieži vien izglītojamie jau pēc prakses sāk strādāt uzņēmumos.</w:t>
      </w:r>
    </w:p>
    <w:p w:rsidR="00DE782F" w:rsidRDefault="00DE782F" w:rsidP="009637A8">
      <w:pPr>
        <w:spacing w:after="0" w:line="240" w:lineRule="auto"/>
        <w:ind w:firstLine="568"/>
        <w:jc w:val="both"/>
        <w:rPr>
          <w:rFonts w:ascii="Times New Roman" w:hAnsi="Times New Roman" w:cs="Times New Roman"/>
          <w:sz w:val="24"/>
          <w:szCs w:val="24"/>
        </w:rPr>
      </w:pPr>
    </w:p>
    <w:p w:rsidR="003C52AF" w:rsidRPr="008852DD" w:rsidRDefault="000D1386"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Sasniegumi</w:t>
      </w:r>
      <w:r w:rsidR="003C52AF" w:rsidRPr="008852DD">
        <w:rPr>
          <w:rFonts w:ascii="Times New Roman" w:hAnsi="Times New Roman" w:cs="Times New Roman"/>
          <w:b/>
          <w:sz w:val="24"/>
          <w:szCs w:val="24"/>
        </w:rPr>
        <w:t>:</w:t>
      </w:r>
    </w:p>
    <w:p w:rsidR="003C52AF" w:rsidRPr="008852DD" w:rsidRDefault="003C52AF" w:rsidP="001A5010">
      <w:pPr>
        <w:pStyle w:val="ListParagraph"/>
        <w:numPr>
          <w:ilvl w:val="0"/>
          <w:numId w:val="8"/>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Pedagogi strādā saskaņā ar iekšējiem normatīvajiem aktiem, lai nodrošinātu kvalitatīvu mācīšanas procesu;</w:t>
      </w:r>
    </w:p>
    <w:p w:rsidR="003C52AF" w:rsidRDefault="003C52AF" w:rsidP="001A5010">
      <w:pPr>
        <w:pStyle w:val="ListParagraph"/>
        <w:numPr>
          <w:ilvl w:val="0"/>
          <w:numId w:val="8"/>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Mācību procesā tiek nodrošināta individuāla pieeja izglītojamo apmācībai, t.sk. darba vidē balstītā izglītība;</w:t>
      </w:r>
    </w:p>
    <w:p w:rsidR="003C52AF" w:rsidRDefault="003C52AF" w:rsidP="001A5010">
      <w:pPr>
        <w:pStyle w:val="ListParagraph"/>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Pedagogi uzlabo mācību stundu kvalitāti, daloties pieredzē, izmantojot dažādas darba metodes;</w:t>
      </w:r>
    </w:p>
    <w:p w:rsidR="003C52AF" w:rsidRPr="008852DD" w:rsidRDefault="003C52AF" w:rsidP="001A5010">
      <w:pPr>
        <w:pStyle w:val="ListParagraph"/>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Nozares uzņēmumi iesaistīti mācību procesā un izglītojamo karjeras izaugsmē;</w:t>
      </w:r>
    </w:p>
    <w:p w:rsidR="003C52AF" w:rsidRPr="008852DD" w:rsidRDefault="003C52AF" w:rsidP="001A5010">
      <w:pPr>
        <w:pStyle w:val="ListParagraph"/>
        <w:numPr>
          <w:ilvl w:val="0"/>
          <w:numId w:val="8"/>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Praktiskās </w:t>
      </w:r>
      <w:r>
        <w:rPr>
          <w:rFonts w:ascii="Times New Roman" w:hAnsi="Times New Roman" w:cs="Times New Roman"/>
          <w:sz w:val="24"/>
          <w:szCs w:val="24"/>
        </w:rPr>
        <w:t xml:space="preserve">mācības un </w:t>
      </w:r>
      <w:r w:rsidRPr="008852DD">
        <w:rPr>
          <w:rFonts w:ascii="Times New Roman" w:hAnsi="Times New Roman" w:cs="Times New Roman"/>
          <w:sz w:val="24"/>
          <w:szCs w:val="24"/>
        </w:rPr>
        <w:t>kvalifikācijas prakse tiek organizēta saskaņā ar mācību plāniem un mācību procesa grafikiem.</w:t>
      </w:r>
    </w:p>
    <w:p w:rsidR="003C52AF" w:rsidRPr="008852DD" w:rsidRDefault="000D1386"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Turpmākā attīstība</w:t>
      </w:r>
      <w:r w:rsidR="003C52AF" w:rsidRPr="008852DD">
        <w:rPr>
          <w:rFonts w:ascii="Times New Roman" w:hAnsi="Times New Roman" w:cs="Times New Roman"/>
          <w:b/>
          <w:sz w:val="24"/>
          <w:szCs w:val="24"/>
        </w:rPr>
        <w:t>:</w:t>
      </w:r>
    </w:p>
    <w:p w:rsidR="003C52AF" w:rsidRPr="008852DD" w:rsidRDefault="003C52AF" w:rsidP="001A5010">
      <w:pPr>
        <w:pStyle w:val="ListParagraph"/>
        <w:numPr>
          <w:ilvl w:val="0"/>
          <w:numId w:val="20"/>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Pedagogiem iesaistīties ES fondu finansētajā projektā par jaunu mācību līdzekļu un metodisko materiālu izstrādi, t.sk. elektroniskajā vidē;</w:t>
      </w:r>
    </w:p>
    <w:p w:rsidR="003C52AF" w:rsidRDefault="003C52AF" w:rsidP="001A5010">
      <w:pPr>
        <w:pStyle w:val="ListParagraph"/>
        <w:numPr>
          <w:ilvl w:val="0"/>
          <w:numId w:val="20"/>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Pedagogiem piedalīties Valsts izglītības satura centra projekta aktivitātēs par kvalifikācijas eksāmenu satura, modulāro programmu izstrādi, profesiju standartu;</w:t>
      </w:r>
    </w:p>
    <w:p w:rsidR="000D1386" w:rsidRDefault="000D1386" w:rsidP="001A5010">
      <w:pPr>
        <w:pStyle w:val="ListParagraph"/>
        <w:numPr>
          <w:ilvl w:val="0"/>
          <w:numId w:val="20"/>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Turpināt jaunu IKT ieviešanu mācību procesā un izmantot darba devēju piedāvātās jaunākās tehnoloģijas uzņēmumos;</w:t>
      </w:r>
    </w:p>
    <w:p w:rsidR="000D1386" w:rsidRDefault="000D1386" w:rsidP="001A5010">
      <w:pPr>
        <w:pStyle w:val="ListParagraph"/>
        <w:numPr>
          <w:ilvl w:val="0"/>
          <w:numId w:val="20"/>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Ņemt dalību </w:t>
      </w:r>
      <w:r w:rsidRPr="008852DD">
        <w:rPr>
          <w:rFonts w:ascii="Times New Roman" w:hAnsi="Times New Roman" w:cs="Times New Roman"/>
          <w:sz w:val="24"/>
          <w:szCs w:val="24"/>
        </w:rPr>
        <w:t>Latvijas Darba D</w:t>
      </w:r>
      <w:r>
        <w:rPr>
          <w:rFonts w:ascii="Times New Roman" w:hAnsi="Times New Roman" w:cs="Times New Roman"/>
          <w:sz w:val="24"/>
          <w:szCs w:val="24"/>
        </w:rPr>
        <w:t>evēju konfederācijas realizētajā ES fondu finansētajā</w:t>
      </w:r>
      <w:r w:rsidRPr="008852DD">
        <w:rPr>
          <w:rFonts w:ascii="Times New Roman" w:hAnsi="Times New Roman" w:cs="Times New Roman"/>
          <w:sz w:val="24"/>
          <w:szCs w:val="24"/>
        </w:rPr>
        <w:t xml:space="preserve"> projek</w:t>
      </w:r>
      <w:r>
        <w:rPr>
          <w:rFonts w:ascii="Times New Roman" w:hAnsi="Times New Roman" w:cs="Times New Roman"/>
          <w:sz w:val="24"/>
          <w:szCs w:val="24"/>
        </w:rPr>
        <w:t>tā par praktisko mācību, kvalifikācijas praksi un darba vidē balstīto apmācību uzņēmumos;</w:t>
      </w:r>
    </w:p>
    <w:p w:rsidR="003C52AF" w:rsidRPr="008852DD" w:rsidRDefault="003C52AF" w:rsidP="001A5010">
      <w:pPr>
        <w:pStyle w:val="ListParagraph"/>
        <w:numPr>
          <w:ilvl w:val="0"/>
          <w:numId w:val="20"/>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Pedagogiem un pedagoģiskajiem darbiniekiem celt profesionālo kvalifikāciju un pedagoģisko kompetenci, sadarbojoties ar Valsts izglītības attīstības aģentūru.</w:t>
      </w:r>
    </w:p>
    <w:p w:rsidR="003C52AF" w:rsidRPr="008852DD" w:rsidRDefault="003C52AF" w:rsidP="009637A8">
      <w:pPr>
        <w:spacing w:line="240" w:lineRule="auto"/>
        <w:jc w:val="both"/>
        <w:rPr>
          <w:rFonts w:ascii="Times New Roman" w:hAnsi="Times New Roman" w:cs="Times New Roman"/>
          <w:b/>
          <w:sz w:val="24"/>
          <w:szCs w:val="24"/>
        </w:rPr>
      </w:pPr>
      <w:r w:rsidRPr="008852DD">
        <w:rPr>
          <w:rFonts w:ascii="Times New Roman" w:hAnsi="Times New Roman" w:cs="Times New Roman"/>
          <w:b/>
          <w:sz w:val="24"/>
          <w:szCs w:val="24"/>
        </w:rPr>
        <w:t xml:space="preserve">Vērtējums </w:t>
      </w:r>
      <w:r w:rsidR="00093F8C">
        <w:rPr>
          <w:rFonts w:ascii="Times New Roman" w:hAnsi="Times New Roman" w:cs="Times New Roman"/>
          <w:b/>
          <w:sz w:val="24"/>
          <w:szCs w:val="24"/>
        </w:rPr>
        <w:t>–</w:t>
      </w:r>
      <w:r w:rsidRPr="008852DD">
        <w:rPr>
          <w:rFonts w:ascii="Times New Roman" w:hAnsi="Times New Roman" w:cs="Times New Roman"/>
          <w:b/>
          <w:sz w:val="24"/>
          <w:szCs w:val="24"/>
        </w:rPr>
        <w:t xml:space="preserve"> labi</w:t>
      </w:r>
      <w:r w:rsidR="00093F8C">
        <w:rPr>
          <w:rFonts w:ascii="Times New Roman" w:hAnsi="Times New Roman" w:cs="Times New Roman"/>
          <w:b/>
          <w:sz w:val="24"/>
          <w:szCs w:val="24"/>
        </w:rPr>
        <w:t>.</w:t>
      </w:r>
    </w:p>
    <w:p w:rsidR="000D1386" w:rsidRPr="003217DB" w:rsidRDefault="000D1386" w:rsidP="000D319D">
      <w:pPr>
        <w:spacing w:after="0" w:line="240" w:lineRule="auto"/>
        <w:jc w:val="both"/>
        <w:rPr>
          <w:rFonts w:ascii="Times New Roman" w:hAnsi="Times New Roman" w:cs="Times New Roman"/>
          <w:b/>
          <w:sz w:val="24"/>
          <w:szCs w:val="24"/>
        </w:rPr>
      </w:pPr>
      <w:r w:rsidRPr="003217DB">
        <w:rPr>
          <w:rFonts w:ascii="Times New Roman" w:hAnsi="Times New Roman" w:cs="Times New Roman"/>
          <w:b/>
          <w:sz w:val="24"/>
          <w:szCs w:val="24"/>
        </w:rPr>
        <w:lastRenderedPageBreak/>
        <w:t>Kritērijs – 2.2. Mācīšanās kvalitāte</w:t>
      </w:r>
    </w:p>
    <w:p w:rsidR="000D1386" w:rsidRDefault="000D1386" w:rsidP="009637A8">
      <w:pPr>
        <w:spacing w:after="0" w:line="240" w:lineRule="auto"/>
        <w:jc w:val="both"/>
        <w:rPr>
          <w:rFonts w:ascii="Times New Roman" w:hAnsi="Times New Roman" w:cs="Times New Roman"/>
          <w:sz w:val="24"/>
          <w:szCs w:val="24"/>
        </w:rPr>
      </w:pPr>
    </w:p>
    <w:p w:rsidR="000D1386" w:rsidRPr="000D1386" w:rsidRDefault="000D1386" w:rsidP="009637A8">
      <w:pPr>
        <w:spacing w:after="0" w:line="240" w:lineRule="auto"/>
        <w:jc w:val="both"/>
        <w:rPr>
          <w:rFonts w:ascii="Times New Roman" w:hAnsi="Times New Roman" w:cs="Times New Roman"/>
          <w:sz w:val="24"/>
          <w:szCs w:val="24"/>
          <w:u w:val="single"/>
        </w:rPr>
      </w:pPr>
      <w:r w:rsidRPr="000D1386">
        <w:rPr>
          <w:rFonts w:ascii="Times New Roman" w:hAnsi="Times New Roman" w:cs="Times New Roman"/>
          <w:sz w:val="24"/>
          <w:szCs w:val="24"/>
          <w:u w:val="single"/>
        </w:rPr>
        <w:t>Izglītojamo mācīšanās procesa organizēšana</w:t>
      </w:r>
    </w:p>
    <w:p w:rsidR="000D1386" w:rsidRDefault="00347F45" w:rsidP="001A5010">
      <w:pPr>
        <w:pStyle w:val="ListParagraph"/>
        <w:numPr>
          <w:ilvl w:val="0"/>
          <w:numId w:val="4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Mācību process organizēts klātienes formā un darba vidē balstītās apmācībās.</w:t>
      </w:r>
    </w:p>
    <w:p w:rsidR="00347F45" w:rsidRDefault="00347F45" w:rsidP="001A5010">
      <w:pPr>
        <w:pStyle w:val="ListParagraph"/>
        <w:numPr>
          <w:ilvl w:val="0"/>
          <w:numId w:val="4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Mācību process organizēts kā atbilstošs izglītojamo interesēm.</w:t>
      </w:r>
    </w:p>
    <w:p w:rsidR="00542216" w:rsidRDefault="00542216" w:rsidP="001A5010">
      <w:pPr>
        <w:pStyle w:val="ListParagraph"/>
        <w:numPr>
          <w:ilvl w:val="0"/>
          <w:numId w:val="45"/>
        </w:numPr>
        <w:spacing w:after="0" w:line="240" w:lineRule="auto"/>
        <w:ind w:left="0"/>
        <w:jc w:val="both"/>
        <w:rPr>
          <w:rFonts w:ascii="Times New Roman" w:hAnsi="Times New Roman" w:cs="Times New Roman"/>
          <w:sz w:val="24"/>
          <w:szCs w:val="24"/>
        </w:rPr>
      </w:pPr>
      <w:r w:rsidRPr="00542216">
        <w:rPr>
          <w:rFonts w:ascii="Times New Roman" w:hAnsi="Times New Roman" w:cs="Times New Roman"/>
          <w:sz w:val="24"/>
          <w:szCs w:val="24"/>
        </w:rPr>
        <w:t>Skola informē izglītojamos par mācību darbam izvirzītajām prasībām katra mācību gada sākumā. Izglītojamie zina un izprot izvirzītās prasības.</w:t>
      </w:r>
      <w:r>
        <w:rPr>
          <w:rFonts w:ascii="Times New Roman" w:hAnsi="Times New Roman" w:cs="Times New Roman"/>
          <w:sz w:val="24"/>
          <w:szCs w:val="24"/>
        </w:rPr>
        <w:t xml:space="preserve"> Ar mācību darbam izvirzītajām prasībām var iepazīties elektroniskajā vidē.</w:t>
      </w:r>
    </w:p>
    <w:p w:rsidR="00542216" w:rsidRDefault="00542216" w:rsidP="001A5010">
      <w:pPr>
        <w:pStyle w:val="ListParagraph"/>
        <w:numPr>
          <w:ilvl w:val="0"/>
          <w:numId w:val="4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Izglītojamie ir informēti par mācību saturu, mācību grafiku, iekšējās kārtības noteikumiem, mācību sasniegumu vērtēšanas kārtību, prakses uzņēmumiem, materiāli tehnisko materiālu, mācību literatūras izmantošanu</w:t>
      </w:r>
      <w:r w:rsidR="00485748">
        <w:rPr>
          <w:rFonts w:ascii="Times New Roman" w:hAnsi="Times New Roman" w:cs="Times New Roman"/>
          <w:sz w:val="24"/>
          <w:szCs w:val="24"/>
        </w:rPr>
        <w:t>.</w:t>
      </w:r>
    </w:p>
    <w:p w:rsidR="00542216" w:rsidRDefault="00542216" w:rsidP="001A5010">
      <w:pPr>
        <w:pStyle w:val="ListParagraph"/>
        <w:numPr>
          <w:ilvl w:val="0"/>
          <w:numId w:val="4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Izglītojamie tiek iepazīstināti ar profesijas standartu, skolā tiek organizēta </w:t>
      </w:r>
      <w:r w:rsidR="00485748">
        <w:rPr>
          <w:rFonts w:ascii="Times New Roman" w:hAnsi="Times New Roman" w:cs="Times New Roman"/>
          <w:sz w:val="24"/>
          <w:szCs w:val="24"/>
        </w:rPr>
        <w:t>vispusīga un profesionāla speciālistu apmācība.</w:t>
      </w:r>
    </w:p>
    <w:p w:rsidR="00485748" w:rsidRPr="00542216" w:rsidRDefault="00485748" w:rsidP="001A5010">
      <w:pPr>
        <w:pStyle w:val="ListParagraph"/>
        <w:numPr>
          <w:ilvl w:val="0"/>
          <w:numId w:val="4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Izglītojamie, pedagogi un vecāki var iepazīties ar skolas </w:t>
      </w:r>
      <w:r w:rsidRPr="008852DD">
        <w:rPr>
          <w:rFonts w:ascii="Times New Roman" w:eastAsia="Times New Roman" w:hAnsi="Times New Roman" w:cs="Times New Roman"/>
          <w:i/>
          <w:sz w:val="24"/>
          <w:szCs w:val="24"/>
          <w:lang w:eastAsia="lv-LV"/>
        </w:rPr>
        <w:t>Mācīb</w:t>
      </w:r>
      <w:r>
        <w:rPr>
          <w:rFonts w:ascii="Times New Roman" w:eastAsia="Times New Roman" w:hAnsi="Times New Roman" w:cs="Times New Roman"/>
          <w:i/>
          <w:sz w:val="24"/>
          <w:szCs w:val="24"/>
          <w:lang w:eastAsia="lv-LV"/>
        </w:rPr>
        <w:t>u sasniegumu vērtēšanas kārtību elektroniskajā vidē (pieejams:</w:t>
      </w:r>
      <w:r w:rsidR="006445CD">
        <w:rPr>
          <w:rFonts w:ascii="Times New Roman" w:eastAsia="Times New Roman" w:hAnsi="Times New Roman" w:cs="Times New Roman"/>
          <w:i/>
          <w:sz w:val="24"/>
          <w:szCs w:val="24"/>
          <w:lang w:eastAsia="lv-LV"/>
        </w:rPr>
        <w:t xml:space="preserve"> </w:t>
      </w:r>
      <w:hyperlink r:id="rId27" w:history="1">
        <w:r w:rsidR="006445CD" w:rsidRPr="00401316">
          <w:rPr>
            <w:rStyle w:val="Hyperlink"/>
            <w:rFonts w:ascii="Times New Roman" w:eastAsia="Times New Roman" w:hAnsi="Times New Roman" w:cs="Times New Roman"/>
            <w:i/>
            <w:sz w:val="24"/>
            <w:szCs w:val="24"/>
            <w:lang w:eastAsia="lv-LV"/>
          </w:rPr>
          <w:t>http://rtpv.edu.lv/wp-content/uploads/2016/10/Macibu-sasniegumu-kartiba_2015.pdf</w:t>
        </w:r>
      </w:hyperlink>
      <w:r w:rsidR="006445CD">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 xml:space="preserve">). </w:t>
      </w:r>
    </w:p>
    <w:p w:rsidR="00485748" w:rsidRPr="00485748" w:rsidRDefault="00485748" w:rsidP="001A5010">
      <w:pPr>
        <w:pStyle w:val="ListParagraph"/>
        <w:numPr>
          <w:ilvl w:val="0"/>
          <w:numId w:val="45"/>
        </w:numPr>
        <w:spacing w:after="0" w:line="240" w:lineRule="auto"/>
        <w:ind w:left="0"/>
        <w:jc w:val="both"/>
        <w:rPr>
          <w:rFonts w:ascii="Times New Roman" w:hAnsi="Times New Roman" w:cs="Times New Roman"/>
          <w:sz w:val="24"/>
          <w:szCs w:val="24"/>
        </w:rPr>
      </w:pPr>
      <w:r w:rsidRPr="00485748">
        <w:rPr>
          <w:rFonts w:ascii="Times New Roman" w:hAnsi="Times New Roman" w:cs="Times New Roman"/>
          <w:sz w:val="24"/>
          <w:szCs w:val="24"/>
        </w:rPr>
        <w:t xml:space="preserve">Izglītojamo mācīšanās darba organizēšanu, līdzdalību un sadarbību mācību procesā nosaka </w:t>
      </w:r>
      <w:r w:rsidRPr="00485748">
        <w:rPr>
          <w:rFonts w:ascii="Times New Roman" w:hAnsi="Times New Roman" w:cs="Times New Roman"/>
          <w:i/>
          <w:sz w:val="24"/>
          <w:szCs w:val="24"/>
        </w:rPr>
        <w:t xml:space="preserve">Ētikas kodekss </w:t>
      </w:r>
      <w:r>
        <w:rPr>
          <w:rFonts w:ascii="Times New Roman" w:hAnsi="Times New Roman" w:cs="Times New Roman"/>
          <w:i/>
          <w:sz w:val="24"/>
          <w:szCs w:val="24"/>
        </w:rPr>
        <w:t>(pieejams:</w:t>
      </w:r>
      <w:r w:rsidRPr="00485748">
        <w:t xml:space="preserve"> </w:t>
      </w:r>
      <w:r w:rsidRPr="00485748">
        <w:rPr>
          <w:rFonts w:ascii="Times New Roman" w:hAnsi="Times New Roman" w:cs="Times New Roman"/>
          <w:i/>
          <w:sz w:val="24"/>
          <w:szCs w:val="24"/>
        </w:rPr>
        <w:t>http://rtpv.edu.lv/wp-content/uploads/2015/09/30.pdf</w:t>
      </w:r>
      <w:r>
        <w:rPr>
          <w:rFonts w:ascii="Times New Roman" w:hAnsi="Times New Roman" w:cs="Times New Roman"/>
          <w:i/>
          <w:sz w:val="24"/>
          <w:szCs w:val="24"/>
        </w:rPr>
        <w:t xml:space="preserve">) </w:t>
      </w:r>
      <w:r w:rsidRPr="00485748">
        <w:rPr>
          <w:rFonts w:ascii="Times New Roman" w:hAnsi="Times New Roman" w:cs="Times New Roman"/>
          <w:i/>
          <w:sz w:val="24"/>
          <w:szCs w:val="24"/>
        </w:rPr>
        <w:t>un Iekšējās kārtības noteikumi</w:t>
      </w:r>
      <w:r>
        <w:rPr>
          <w:rFonts w:ascii="Times New Roman" w:hAnsi="Times New Roman" w:cs="Times New Roman"/>
          <w:i/>
          <w:sz w:val="24"/>
          <w:szCs w:val="24"/>
        </w:rPr>
        <w:t xml:space="preserve"> (pieejams: </w:t>
      </w:r>
      <w:hyperlink r:id="rId28" w:history="1">
        <w:r w:rsidRPr="005378C7">
          <w:rPr>
            <w:rStyle w:val="Hyperlink"/>
            <w:rFonts w:ascii="Times New Roman" w:hAnsi="Times New Roman" w:cs="Times New Roman"/>
            <w:i/>
            <w:sz w:val="24"/>
            <w:szCs w:val="24"/>
          </w:rPr>
          <w:t>http://rtpv.edu.lv/wp-content/uploads/2015/09/Iekšējās-kārtības-noteikumi_2016.pdf</w:t>
        </w:r>
      </w:hyperlink>
      <w:r>
        <w:rPr>
          <w:rFonts w:ascii="Times New Roman" w:hAnsi="Times New Roman" w:cs="Times New Roman"/>
          <w:i/>
          <w:sz w:val="24"/>
          <w:szCs w:val="24"/>
        </w:rPr>
        <w:t>).</w:t>
      </w:r>
    </w:p>
    <w:p w:rsidR="00347F45" w:rsidRPr="0057387D" w:rsidRDefault="00485748" w:rsidP="0057387D">
      <w:pPr>
        <w:pStyle w:val="ListParagraph"/>
        <w:numPr>
          <w:ilvl w:val="0"/>
          <w:numId w:val="4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Izglītojamie ir laicīgi informēti par pārbaudes darbiem, kuru grafiku katra mēneša sākumā apstiprina skolas direktors, sesijas un valsts eksāmeniem atbilstoši normatīvajiem aktiem, kuri tiek savlaicīgi izlikti vestibilā</w:t>
      </w:r>
      <w:r w:rsidR="002C6A70">
        <w:rPr>
          <w:rFonts w:ascii="Times New Roman" w:hAnsi="Times New Roman" w:cs="Times New Roman"/>
          <w:sz w:val="24"/>
          <w:szCs w:val="24"/>
        </w:rPr>
        <w:t xml:space="preserve"> un metodiskajā kabinetā</w:t>
      </w:r>
      <w:r>
        <w:rPr>
          <w:rFonts w:ascii="Times New Roman" w:hAnsi="Times New Roman" w:cs="Times New Roman"/>
          <w:sz w:val="24"/>
          <w:szCs w:val="24"/>
        </w:rPr>
        <w:t>, kā arī pedagogu individ</w:t>
      </w:r>
      <w:r w:rsidR="0073458D">
        <w:rPr>
          <w:rFonts w:ascii="Times New Roman" w:hAnsi="Times New Roman" w:cs="Times New Roman"/>
          <w:sz w:val="24"/>
          <w:szCs w:val="24"/>
        </w:rPr>
        <w:t xml:space="preserve">uālo konsultāciju grafiku, kas </w:t>
      </w:r>
      <w:r>
        <w:rPr>
          <w:rFonts w:ascii="Times New Roman" w:hAnsi="Times New Roman" w:cs="Times New Roman"/>
          <w:sz w:val="24"/>
          <w:szCs w:val="24"/>
        </w:rPr>
        <w:t>pieejams arī interneta vietnē (pieejams:</w:t>
      </w:r>
      <w:r w:rsidR="002C6A70">
        <w:rPr>
          <w:rFonts w:ascii="Times New Roman" w:hAnsi="Times New Roman" w:cs="Times New Roman"/>
          <w:sz w:val="24"/>
          <w:szCs w:val="24"/>
        </w:rPr>
        <w:t xml:space="preserve"> </w:t>
      </w:r>
      <w:hyperlink r:id="rId29" w:history="1">
        <w:r w:rsidR="002C6A70" w:rsidRPr="00AB07B5">
          <w:rPr>
            <w:rStyle w:val="Hyperlink"/>
            <w:rFonts w:ascii="Times New Roman" w:hAnsi="Times New Roman" w:cs="Times New Roman"/>
            <w:i/>
            <w:sz w:val="24"/>
            <w:szCs w:val="24"/>
          </w:rPr>
          <w:t>http://rtpv.edu.lv/konsultaciju-grafiks/</w:t>
        </w:r>
      </w:hyperlink>
      <w:r w:rsidR="002C6A70" w:rsidRPr="00AB07B5">
        <w:rPr>
          <w:rFonts w:ascii="Times New Roman" w:hAnsi="Times New Roman" w:cs="Times New Roman"/>
          <w:i/>
          <w:sz w:val="24"/>
          <w:szCs w:val="24"/>
        </w:rPr>
        <w:t>)</w:t>
      </w:r>
      <w:r w:rsidR="0057387D">
        <w:rPr>
          <w:rFonts w:ascii="Times New Roman" w:hAnsi="Times New Roman" w:cs="Times New Roman"/>
          <w:sz w:val="24"/>
          <w:szCs w:val="24"/>
        </w:rPr>
        <w:t xml:space="preserve"> un uz skolas informācijas ziņojuma dēļa</w:t>
      </w:r>
      <w:r w:rsidR="002C6A70" w:rsidRPr="0057387D">
        <w:rPr>
          <w:rFonts w:ascii="Times New Roman" w:hAnsi="Times New Roman" w:cs="Times New Roman"/>
          <w:sz w:val="24"/>
          <w:szCs w:val="24"/>
        </w:rPr>
        <w:t>.</w:t>
      </w:r>
    </w:p>
    <w:p w:rsidR="002C6A70" w:rsidRDefault="002C6A70" w:rsidP="001A5010">
      <w:pPr>
        <w:pStyle w:val="ListParagraph"/>
        <w:numPr>
          <w:ilvl w:val="0"/>
          <w:numId w:val="4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Izglītojamajiem ir skaidri profesionālo un vispārizglītojošo mācību priekšmetu mērķi, uzdevumi, pedagogi saskaņā ar mācību priekšmetu programmām skaidro šo priekšmetu lomu profesijas apguvē un darbā.</w:t>
      </w:r>
    </w:p>
    <w:p w:rsidR="002C6A70" w:rsidRDefault="002C6A70" w:rsidP="001A5010">
      <w:pPr>
        <w:pStyle w:val="ListParagraph"/>
        <w:numPr>
          <w:ilvl w:val="0"/>
          <w:numId w:val="45"/>
        </w:numPr>
        <w:autoSpaceDE w:val="0"/>
        <w:autoSpaceDN w:val="0"/>
        <w:adjustRightInd w:val="0"/>
        <w:spacing w:after="0" w:line="240" w:lineRule="auto"/>
        <w:ind w:left="0"/>
        <w:jc w:val="both"/>
        <w:rPr>
          <w:rFonts w:ascii="Times New Roman" w:hAnsi="Times New Roman" w:cs="Times New Roman"/>
          <w:color w:val="000000"/>
          <w:sz w:val="24"/>
          <w:szCs w:val="24"/>
        </w:rPr>
      </w:pPr>
      <w:r w:rsidRPr="002C6A70">
        <w:rPr>
          <w:rFonts w:ascii="Times New Roman" w:hAnsi="Times New Roman" w:cs="Times New Roman"/>
          <w:sz w:val="24"/>
          <w:szCs w:val="24"/>
        </w:rPr>
        <w:t xml:space="preserve">Pedagogi mērķtiecīgi organizē ikdienas mācību darbu, izvirza izglītojamiem noteiktas prasības, rosina mācīties atbilstoši viņu spējām, palīdz izglītojamajiem veidot mācību motivāciju un pētnieciskā darba iemaņas. </w:t>
      </w:r>
      <w:r w:rsidRPr="002C6A70">
        <w:rPr>
          <w:rFonts w:ascii="Times New Roman" w:hAnsi="Times New Roman" w:cs="Times New Roman"/>
          <w:color w:val="000000"/>
          <w:sz w:val="24"/>
          <w:szCs w:val="24"/>
        </w:rPr>
        <w:t xml:space="preserve">Skolā pedagogi mācību procesā rosina izglītojamos izmantot dažādus mācību palīglīdzekļus (enciklopēdijas, vārdnīcas, presi, metodiskos materiālus, interneta resursus u.c.). </w:t>
      </w:r>
    </w:p>
    <w:p w:rsidR="002C6A70" w:rsidRPr="002C6A70" w:rsidRDefault="002C6A70" w:rsidP="001A5010">
      <w:pPr>
        <w:pStyle w:val="ListParagraph"/>
        <w:numPr>
          <w:ilvl w:val="0"/>
          <w:numId w:val="45"/>
        </w:numPr>
        <w:autoSpaceDE w:val="0"/>
        <w:autoSpaceDN w:val="0"/>
        <w:adjustRightInd w:val="0"/>
        <w:spacing w:after="0" w:line="240" w:lineRule="auto"/>
        <w:ind w:left="0"/>
        <w:jc w:val="both"/>
        <w:rPr>
          <w:rFonts w:ascii="Times New Roman" w:hAnsi="Times New Roman" w:cs="Times New Roman"/>
          <w:color w:val="000000"/>
          <w:sz w:val="24"/>
          <w:szCs w:val="24"/>
        </w:rPr>
      </w:pPr>
      <w:r w:rsidRPr="002C6A70">
        <w:rPr>
          <w:rFonts w:ascii="Times New Roman" w:hAnsi="Times New Roman" w:cs="Times New Roman"/>
          <w:color w:val="000000"/>
          <w:sz w:val="24"/>
          <w:szCs w:val="24"/>
        </w:rPr>
        <w:t xml:space="preserve">Lai ieinteresētu izglītojamos mācību darbam, skolā tiek organizēti dažādi pasākumi, aktivitātes, kuras ir tieši saistītas ar mācību procesu – runas konkursi I kursiem, viktorīnas, meistarstiķi, mācību priekšmetu olimpiādes, biznesa plānu, kursa un prakses darbu aizstāvēšana. Mācību priekšmetu pedagogi veic izglītojamo sagatavošanu un līdzdalību skolas, Rīgas pilsētas mācību priekšmetu olimpiādēm, republikas mēroga un starptautiska mēroga konkursos. </w:t>
      </w:r>
    </w:p>
    <w:p w:rsidR="00ED6B84" w:rsidRDefault="00ED6B84" w:rsidP="001A5010">
      <w:pPr>
        <w:pStyle w:val="Default"/>
        <w:numPr>
          <w:ilvl w:val="0"/>
          <w:numId w:val="45"/>
        </w:numPr>
        <w:ind w:left="0"/>
        <w:jc w:val="both"/>
        <w:rPr>
          <w:lang w:val="lv-LV"/>
        </w:rPr>
      </w:pPr>
      <w:r>
        <w:rPr>
          <w:lang w:val="lv-LV"/>
        </w:rPr>
        <w:t>Skolā ir izveidota informācijas apmaiņas sistēma starp izglītojamajiem, pedagogu, vadību un ģimeni. Tas iespējams gan telefoniski, gan administrācijas pieņemšanas laikos vai mācību procesa laikā.</w:t>
      </w:r>
    </w:p>
    <w:p w:rsidR="002C6A70" w:rsidRDefault="00ED6B84" w:rsidP="001A5010">
      <w:pPr>
        <w:pStyle w:val="ListParagraph"/>
        <w:numPr>
          <w:ilvl w:val="0"/>
          <w:numId w:val="4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Izglītojamie apmeklē mācības saskaņā ar stundu sarakstu, notiek apmeklējumu uzskaite un analīze.</w:t>
      </w:r>
    </w:p>
    <w:p w:rsidR="00ED6B84" w:rsidRPr="00ED6B84" w:rsidRDefault="00ED6B84" w:rsidP="001A5010">
      <w:pPr>
        <w:pStyle w:val="ListParagraph"/>
        <w:numPr>
          <w:ilvl w:val="0"/>
          <w:numId w:val="45"/>
        </w:numPr>
        <w:autoSpaceDE w:val="0"/>
        <w:autoSpaceDN w:val="0"/>
        <w:adjustRightInd w:val="0"/>
        <w:spacing w:after="0" w:line="240" w:lineRule="auto"/>
        <w:ind w:left="0"/>
        <w:jc w:val="both"/>
        <w:rPr>
          <w:rFonts w:ascii="Times New Roman" w:hAnsi="Times New Roman" w:cs="Times New Roman"/>
          <w:color w:val="000000"/>
          <w:sz w:val="24"/>
          <w:szCs w:val="24"/>
        </w:rPr>
      </w:pPr>
      <w:r w:rsidRPr="00ED6B84">
        <w:rPr>
          <w:rFonts w:ascii="Times New Roman" w:hAnsi="Times New Roman" w:cs="Times New Roman"/>
          <w:sz w:val="24"/>
          <w:szCs w:val="24"/>
        </w:rPr>
        <w:t xml:space="preserve">Par kavējumiem un sazināšanos ar vecākiem, pašvaldības un valsts iestādēm ir izstrādātas kārtības, kuras pieejamas elektroniskajā e-žurnālā </w:t>
      </w:r>
      <w:r>
        <w:rPr>
          <w:rFonts w:ascii="Times New Roman" w:hAnsi="Times New Roman" w:cs="Times New Roman"/>
          <w:sz w:val="24"/>
          <w:szCs w:val="24"/>
        </w:rPr>
        <w:t xml:space="preserve">un mājas lapā </w:t>
      </w:r>
      <w:r w:rsidRPr="00ED6B84">
        <w:rPr>
          <w:rFonts w:ascii="Times New Roman" w:hAnsi="Times New Roman" w:cs="Times New Roman"/>
          <w:sz w:val="24"/>
          <w:szCs w:val="24"/>
        </w:rPr>
        <w:t>arī vecākiem:</w:t>
      </w:r>
      <w:r w:rsidRPr="00ED6B84">
        <w:rPr>
          <w:rFonts w:ascii="Times New Roman" w:hAnsi="Times New Roman" w:cs="Times New Roman"/>
          <w:i/>
          <w:sz w:val="24"/>
          <w:szCs w:val="24"/>
        </w:rPr>
        <w:t xml:space="preserve"> Kārtība, kādā katru dienu reģistrē izglītojamo ierašanos vai neierašanos skolā un kādā informē vecākus, pašvaldības un valsts iestādes, ja izglītojamais bez attaisnojoša iemesla neapmeklē skolu </w:t>
      </w:r>
      <w:r>
        <w:rPr>
          <w:rFonts w:ascii="Times New Roman" w:hAnsi="Times New Roman" w:cs="Times New Roman"/>
          <w:i/>
          <w:sz w:val="24"/>
          <w:szCs w:val="24"/>
        </w:rPr>
        <w:t>(pieejams:</w:t>
      </w:r>
      <w:r w:rsidRPr="00ED6B84">
        <w:t xml:space="preserve"> </w:t>
      </w:r>
      <w:hyperlink r:id="rId30" w:history="1">
        <w:r w:rsidR="003217DB" w:rsidRPr="005A6AA0">
          <w:rPr>
            <w:rStyle w:val="Hyperlink"/>
            <w:rFonts w:ascii="Times New Roman" w:hAnsi="Times New Roman" w:cs="Times New Roman"/>
            <w:i/>
            <w:sz w:val="24"/>
            <w:szCs w:val="24"/>
          </w:rPr>
          <w:t>http://rtpv.edu.lv/wp-content/uploads/2016/10/Par-neierasanos-skola_2016.pdf</w:t>
        </w:r>
      </w:hyperlink>
      <w:r w:rsidR="003217D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D6B84">
        <w:rPr>
          <w:rFonts w:ascii="Times New Roman" w:hAnsi="Times New Roman" w:cs="Times New Roman"/>
          <w:i/>
          <w:sz w:val="24"/>
          <w:szCs w:val="24"/>
        </w:rPr>
        <w:t xml:space="preserve">un Kārtība, kādā vecāki informē par bērna veselības stāvokli vai citiem apstākļiem, kuru dēļ </w:t>
      </w:r>
      <w:r w:rsidRPr="00ED6B84">
        <w:rPr>
          <w:rFonts w:ascii="Times New Roman" w:hAnsi="Times New Roman" w:cs="Times New Roman"/>
          <w:i/>
          <w:sz w:val="24"/>
          <w:szCs w:val="24"/>
        </w:rPr>
        <w:lastRenderedPageBreak/>
        <w:t>izglītojamais neapmeklē skolu</w:t>
      </w:r>
      <w:r>
        <w:rPr>
          <w:rFonts w:ascii="Times New Roman" w:hAnsi="Times New Roman" w:cs="Times New Roman"/>
          <w:i/>
          <w:sz w:val="24"/>
          <w:szCs w:val="24"/>
        </w:rPr>
        <w:t xml:space="preserve"> (pieejams: </w:t>
      </w:r>
      <w:hyperlink r:id="rId31" w:history="1">
        <w:r w:rsidR="003217DB" w:rsidRPr="005A6AA0">
          <w:rPr>
            <w:rStyle w:val="Hyperlink"/>
            <w:rFonts w:ascii="Times New Roman" w:hAnsi="Times New Roman" w:cs="Times New Roman"/>
            <w:i/>
            <w:sz w:val="24"/>
            <w:szCs w:val="24"/>
          </w:rPr>
          <w:t>http://rtpv.edu.lv/wp-content/uploads/2016/10/Kartiba-vecakiem_2016.pdf</w:t>
        </w:r>
      </w:hyperlink>
      <w:r w:rsidR="003217DB">
        <w:rPr>
          <w:rFonts w:ascii="Times New Roman" w:hAnsi="Times New Roman" w:cs="Times New Roman"/>
          <w:i/>
          <w:sz w:val="24"/>
          <w:szCs w:val="24"/>
        </w:rPr>
        <w:t xml:space="preserve"> </w:t>
      </w:r>
      <w:r>
        <w:rPr>
          <w:rFonts w:ascii="Times New Roman" w:hAnsi="Times New Roman" w:cs="Times New Roman"/>
          <w:i/>
          <w:sz w:val="24"/>
          <w:szCs w:val="24"/>
        </w:rPr>
        <w:t>).</w:t>
      </w:r>
    </w:p>
    <w:p w:rsidR="00ED6B84" w:rsidRDefault="00ED6B84" w:rsidP="001A5010">
      <w:pPr>
        <w:pStyle w:val="ListParagraph"/>
        <w:numPr>
          <w:ilvl w:val="0"/>
          <w:numId w:val="45"/>
        </w:numPr>
        <w:autoSpaceDE w:val="0"/>
        <w:autoSpaceDN w:val="0"/>
        <w:adjustRightInd w:val="0"/>
        <w:spacing w:after="0" w:line="240" w:lineRule="auto"/>
        <w:ind w:left="0"/>
        <w:jc w:val="both"/>
        <w:rPr>
          <w:rFonts w:ascii="Times New Roman" w:hAnsi="Times New Roman" w:cs="Times New Roman"/>
          <w:color w:val="000000"/>
          <w:sz w:val="24"/>
          <w:szCs w:val="24"/>
        </w:rPr>
      </w:pPr>
      <w:r w:rsidRPr="00ED6B84">
        <w:rPr>
          <w:rFonts w:ascii="Times New Roman" w:hAnsi="Times New Roman" w:cs="Times New Roman"/>
          <w:color w:val="000000"/>
          <w:sz w:val="24"/>
          <w:szCs w:val="24"/>
        </w:rPr>
        <w:t xml:space="preserve">Kavējumu uzskaites sistēma un elektroniskais žurnāls </w:t>
      </w:r>
      <w:proofErr w:type="spellStart"/>
      <w:r w:rsidRPr="00ED6B84">
        <w:rPr>
          <w:rFonts w:ascii="Times New Roman" w:hAnsi="Times New Roman" w:cs="Times New Roman"/>
          <w:color w:val="000000"/>
          <w:sz w:val="24"/>
          <w:szCs w:val="24"/>
        </w:rPr>
        <w:t>Mykoob</w:t>
      </w:r>
      <w:proofErr w:type="spellEnd"/>
      <w:r w:rsidRPr="00ED6B84">
        <w:rPr>
          <w:rFonts w:ascii="Times New Roman" w:hAnsi="Times New Roman" w:cs="Times New Roman"/>
          <w:color w:val="000000"/>
          <w:sz w:val="24"/>
          <w:szCs w:val="24"/>
        </w:rPr>
        <w:t xml:space="preserve"> veiksmīgi nodrošina pedagoga un kursa audzinātāju darbu, lai novērstu neattaisnotu stundu kavēšanu. Lielākā daļa bez attaisnojoša iemesla nekavē stundas un pasākumus, to motivē iespēja saņemt valsts </w:t>
      </w:r>
      <w:r>
        <w:rPr>
          <w:rFonts w:ascii="Times New Roman" w:hAnsi="Times New Roman" w:cs="Times New Roman"/>
          <w:color w:val="000000"/>
          <w:sz w:val="24"/>
          <w:szCs w:val="24"/>
        </w:rPr>
        <w:t>stipendiju, ko piešķir saskaņā ar</w:t>
      </w:r>
      <w:r w:rsidRPr="00ED6B84">
        <w:rPr>
          <w:rFonts w:ascii="Times New Roman" w:hAnsi="Times New Roman" w:cs="Times New Roman"/>
          <w:color w:val="000000"/>
          <w:sz w:val="24"/>
          <w:szCs w:val="24"/>
        </w:rPr>
        <w:t xml:space="preserve"> </w:t>
      </w:r>
      <w:r w:rsidRPr="00ED6B84">
        <w:rPr>
          <w:rFonts w:ascii="Times New Roman" w:hAnsi="Times New Roman" w:cs="Times New Roman"/>
          <w:i/>
          <w:color w:val="000000"/>
          <w:sz w:val="24"/>
          <w:szCs w:val="24"/>
        </w:rPr>
        <w:t>Stipendiju piešķiršanas nolikumu RTPV izglītojamajiem</w:t>
      </w:r>
      <w:r w:rsidRPr="00ED6B84">
        <w:rPr>
          <w:rFonts w:ascii="Times New Roman" w:hAnsi="Times New Roman" w:cs="Times New Roman"/>
          <w:color w:val="000000"/>
          <w:sz w:val="24"/>
          <w:szCs w:val="24"/>
        </w:rPr>
        <w:t xml:space="preserve"> </w:t>
      </w:r>
      <w:r w:rsidR="00C2747B">
        <w:rPr>
          <w:rFonts w:ascii="Times New Roman" w:hAnsi="Times New Roman" w:cs="Times New Roman"/>
          <w:color w:val="000000"/>
          <w:sz w:val="24"/>
          <w:szCs w:val="24"/>
        </w:rPr>
        <w:t>(pieejams:</w:t>
      </w:r>
      <w:r w:rsidR="00C2747B" w:rsidRPr="00C2747B">
        <w:t xml:space="preserve"> </w:t>
      </w:r>
      <w:hyperlink r:id="rId32" w:history="1">
        <w:r w:rsidR="00C2747B" w:rsidRPr="005378C7">
          <w:rPr>
            <w:rStyle w:val="Hyperlink"/>
            <w:rFonts w:ascii="Times New Roman" w:hAnsi="Times New Roman" w:cs="Times New Roman"/>
            <w:sz w:val="24"/>
            <w:szCs w:val="24"/>
          </w:rPr>
          <w:t>http://rtpv.edu.lv/wp-content/uploads/2016/10/Stipendiju-piešķiršanas-nolikums_15.pdf</w:t>
        </w:r>
      </w:hyperlink>
      <w:r w:rsidR="00C2747B">
        <w:rPr>
          <w:rFonts w:ascii="Times New Roman" w:hAnsi="Times New Roman" w:cs="Times New Roman"/>
          <w:color w:val="000000"/>
          <w:sz w:val="24"/>
          <w:szCs w:val="24"/>
        </w:rPr>
        <w:t xml:space="preserve">). </w:t>
      </w:r>
    </w:p>
    <w:p w:rsidR="00C2747B" w:rsidRDefault="00ED6B84" w:rsidP="001A5010">
      <w:pPr>
        <w:pStyle w:val="ListParagraph"/>
        <w:numPr>
          <w:ilvl w:val="0"/>
          <w:numId w:val="45"/>
        </w:numPr>
        <w:autoSpaceDE w:val="0"/>
        <w:autoSpaceDN w:val="0"/>
        <w:adjustRightInd w:val="0"/>
        <w:spacing w:after="0" w:line="240" w:lineRule="auto"/>
        <w:ind w:left="0"/>
        <w:jc w:val="both"/>
        <w:rPr>
          <w:rFonts w:ascii="Times New Roman" w:hAnsi="Times New Roman" w:cs="Times New Roman"/>
          <w:color w:val="000000"/>
          <w:sz w:val="24"/>
          <w:szCs w:val="24"/>
        </w:rPr>
      </w:pPr>
      <w:r w:rsidRPr="00ED6B84">
        <w:rPr>
          <w:rFonts w:ascii="Times New Roman" w:hAnsi="Times New Roman" w:cs="Times New Roman"/>
          <w:color w:val="000000"/>
          <w:sz w:val="24"/>
          <w:szCs w:val="24"/>
        </w:rPr>
        <w:t>1,5 gadīgajām grupām</w:t>
      </w:r>
      <w:r w:rsidR="00C2747B" w:rsidRPr="00C2747B">
        <w:rPr>
          <w:rFonts w:ascii="Times New Roman" w:hAnsi="Times New Roman" w:cs="Times New Roman"/>
          <w:color w:val="000000"/>
          <w:sz w:val="24"/>
          <w:szCs w:val="24"/>
        </w:rPr>
        <w:t xml:space="preserve"> </w:t>
      </w:r>
      <w:r w:rsidR="00C2747B" w:rsidRPr="00ED6B84">
        <w:rPr>
          <w:rFonts w:ascii="Times New Roman" w:hAnsi="Times New Roman" w:cs="Times New Roman"/>
          <w:color w:val="000000"/>
          <w:sz w:val="24"/>
          <w:szCs w:val="24"/>
        </w:rPr>
        <w:t>vidusskolu beigušajiem</w:t>
      </w:r>
      <w:r w:rsidRPr="00ED6B84">
        <w:rPr>
          <w:rFonts w:ascii="Times New Roman" w:hAnsi="Times New Roman" w:cs="Times New Roman"/>
          <w:color w:val="000000"/>
          <w:sz w:val="24"/>
          <w:szCs w:val="24"/>
        </w:rPr>
        <w:t xml:space="preserve"> ES fondu finansētās mērķstipendijas </w:t>
      </w:r>
      <w:r w:rsidR="00C2747B">
        <w:rPr>
          <w:rFonts w:ascii="Times New Roman" w:hAnsi="Times New Roman" w:cs="Times New Roman"/>
          <w:color w:val="000000"/>
          <w:sz w:val="24"/>
          <w:szCs w:val="24"/>
        </w:rPr>
        <w:t xml:space="preserve">piešķir saskaņā ar </w:t>
      </w:r>
      <w:r w:rsidRPr="00ED6B84">
        <w:rPr>
          <w:rFonts w:ascii="Times New Roman" w:hAnsi="Times New Roman" w:cs="Times New Roman"/>
          <w:i/>
          <w:color w:val="000000"/>
          <w:sz w:val="24"/>
          <w:szCs w:val="24"/>
        </w:rPr>
        <w:t>Mērķstipendijas piešķiršanas nolikumu</w:t>
      </w:r>
      <w:r w:rsidRPr="00ED6B84">
        <w:rPr>
          <w:rFonts w:ascii="Times New Roman" w:hAnsi="Times New Roman" w:cs="Times New Roman"/>
          <w:color w:val="000000"/>
          <w:sz w:val="24"/>
          <w:szCs w:val="24"/>
        </w:rPr>
        <w:t xml:space="preserve"> </w:t>
      </w:r>
      <w:r w:rsidR="00C2747B">
        <w:rPr>
          <w:rFonts w:ascii="Times New Roman" w:hAnsi="Times New Roman" w:cs="Times New Roman"/>
          <w:color w:val="000000"/>
          <w:sz w:val="24"/>
          <w:szCs w:val="24"/>
        </w:rPr>
        <w:t xml:space="preserve">(pieejams: </w:t>
      </w:r>
      <w:hyperlink r:id="rId33" w:history="1">
        <w:r w:rsidR="00C2747B" w:rsidRPr="005378C7">
          <w:rPr>
            <w:rStyle w:val="Hyperlink"/>
            <w:rFonts w:ascii="Times New Roman" w:hAnsi="Times New Roman" w:cs="Times New Roman"/>
            <w:sz w:val="24"/>
            <w:szCs w:val="24"/>
          </w:rPr>
          <w:t>http://rtpv.edu.lv/wp-content/uploads/2016/10/Merkstipendiju-piešķiršanas-nolikums_2015.pdf</w:t>
        </w:r>
      </w:hyperlink>
      <w:r w:rsidR="00C2747B">
        <w:rPr>
          <w:rFonts w:ascii="Times New Roman" w:hAnsi="Times New Roman" w:cs="Times New Roman"/>
          <w:color w:val="000000"/>
          <w:sz w:val="24"/>
          <w:szCs w:val="24"/>
        </w:rPr>
        <w:t xml:space="preserve">). </w:t>
      </w:r>
    </w:p>
    <w:p w:rsidR="00ED6B84" w:rsidRPr="00ED6B84" w:rsidRDefault="00ED6B84" w:rsidP="001A5010">
      <w:pPr>
        <w:pStyle w:val="ListParagraph"/>
        <w:numPr>
          <w:ilvl w:val="0"/>
          <w:numId w:val="45"/>
        </w:numPr>
        <w:autoSpaceDE w:val="0"/>
        <w:autoSpaceDN w:val="0"/>
        <w:adjustRightInd w:val="0"/>
        <w:spacing w:after="0" w:line="240" w:lineRule="auto"/>
        <w:ind w:left="0"/>
        <w:jc w:val="both"/>
        <w:rPr>
          <w:rFonts w:ascii="Times New Roman" w:hAnsi="Times New Roman" w:cs="Times New Roman"/>
          <w:color w:val="000000"/>
          <w:sz w:val="24"/>
          <w:szCs w:val="24"/>
        </w:rPr>
      </w:pPr>
      <w:r w:rsidRPr="00ED6B84">
        <w:rPr>
          <w:rFonts w:ascii="Times New Roman" w:hAnsi="Times New Roman" w:cs="Times New Roman"/>
          <w:color w:val="000000"/>
          <w:sz w:val="24"/>
          <w:szCs w:val="24"/>
        </w:rPr>
        <w:t>Ar kavētājiem strādā audzinātāji un atbilstošo nodaļu vadītāji, viņi informē vecākus vai aizbildņus, lai novērstu neattaisnotus kavējumus. Atbilstoši iekšējai kārtībai par neierašanos skolā izglītojamais vai vecāki</w:t>
      </w:r>
      <w:r w:rsidR="0073458D">
        <w:rPr>
          <w:rFonts w:ascii="Times New Roman" w:hAnsi="Times New Roman" w:cs="Times New Roman"/>
          <w:color w:val="000000"/>
          <w:sz w:val="24"/>
          <w:szCs w:val="24"/>
        </w:rPr>
        <w:t xml:space="preserve"> savlaicīgi informē audzinātāju</w:t>
      </w:r>
      <w:r w:rsidRPr="00ED6B84">
        <w:rPr>
          <w:rFonts w:ascii="Times New Roman" w:hAnsi="Times New Roman" w:cs="Times New Roman"/>
          <w:color w:val="000000"/>
          <w:sz w:val="24"/>
          <w:szCs w:val="24"/>
        </w:rPr>
        <w:t xml:space="preserve"> vai atbilstošās nodaļas vadītāju par neierašanās iemeslu. Ja izglītojamais neapmeklē skolu bez attaisnojoša iemesla vairāk kā 30 mācību stundas semestrī, tad skolas administrācija ievadīs ziņas par audzēkni Valsts izglītības informācijas sistēmā, lai informētu pašvaldības un valsts atbildīgās institūcijas.</w:t>
      </w:r>
    </w:p>
    <w:p w:rsidR="00ED6B84" w:rsidRDefault="00C2747B" w:rsidP="001A5010">
      <w:pPr>
        <w:pStyle w:val="ListParagraph"/>
        <w:numPr>
          <w:ilvl w:val="0"/>
          <w:numId w:val="4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Pagājušajā mācību gadā </w:t>
      </w:r>
      <w:r w:rsidR="0085583A">
        <w:rPr>
          <w:rFonts w:ascii="Times New Roman" w:hAnsi="Times New Roman" w:cs="Times New Roman"/>
          <w:sz w:val="24"/>
          <w:szCs w:val="24"/>
        </w:rPr>
        <w:t xml:space="preserve">14 izglītojamie tika atskaitīti, jo </w:t>
      </w:r>
      <w:r w:rsidR="007F4638">
        <w:rPr>
          <w:rFonts w:ascii="Times New Roman" w:hAnsi="Times New Roman" w:cs="Times New Roman"/>
          <w:sz w:val="24"/>
          <w:szCs w:val="24"/>
        </w:rPr>
        <w:t xml:space="preserve">ilgstoši </w:t>
      </w:r>
      <w:r w:rsidR="0085583A">
        <w:rPr>
          <w:rFonts w:ascii="Times New Roman" w:hAnsi="Times New Roman" w:cs="Times New Roman"/>
          <w:sz w:val="24"/>
          <w:szCs w:val="24"/>
        </w:rPr>
        <w:t xml:space="preserve">kavēja </w:t>
      </w:r>
      <w:r>
        <w:rPr>
          <w:rFonts w:ascii="Times New Roman" w:hAnsi="Times New Roman" w:cs="Times New Roman"/>
          <w:sz w:val="24"/>
          <w:szCs w:val="24"/>
        </w:rPr>
        <w:t>bez attaisnojoša ie</w:t>
      </w:r>
      <w:r w:rsidR="0085583A">
        <w:rPr>
          <w:rFonts w:ascii="Times New Roman" w:hAnsi="Times New Roman" w:cs="Times New Roman"/>
          <w:sz w:val="24"/>
          <w:szCs w:val="24"/>
        </w:rPr>
        <w:t>mesla</w:t>
      </w:r>
      <w:r w:rsidR="007F4638">
        <w:rPr>
          <w:rFonts w:ascii="Times New Roman" w:hAnsi="Times New Roman" w:cs="Times New Roman"/>
          <w:sz w:val="24"/>
          <w:szCs w:val="24"/>
        </w:rPr>
        <w:t xml:space="preserve"> skolu</w:t>
      </w:r>
      <w:r w:rsidR="0085583A">
        <w:rPr>
          <w:rFonts w:ascii="Times New Roman" w:hAnsi="Times New Roman" w:cs="Times New Roman"/>
          <w:sz w:val="24"/>
          <w:szCs w:val="24"/>
        </w:rPr>
        <w:t>. Grup</w:t>
      </w:r>
      <w:r w:rsidR="0085583A" w:rsidRPr="0085583A">
        <w:rPr>
          <w:rFonts w:ascii="Times New Roman" w:hAnsi="Times New Roman" w:cs="Times New Roman"/>
          <w:sz w:val="24"/>
          <w:szCs w:val="24"/>
        </w:rPr>
        <w:t>u audzinātāji</w:t>
      </w:r>
      <w:r w:rsidR="0085583A">
        <w:rPr>
          <w:rFonts w:ascii="Times New Roman" w:hAnsi="Times New Roman" w:cs="Times New Roman"/>
          <w:sz w:val="24"/>
          <w:szCs w:val="24"/>
        </w:rPr>
        <w:t xml:space="preserve"> sazinājās ar vecākiem, pašvaldībām, taču šie jaunieši mācības neturpināja.</w:t>
      </w:r>
    </w:p>
    <w:p w:rsidR="0085583A" w:rsidRDefault="007F4638" w:rsidP="001A5010">
      <w:pPr>
        <w:pStyle w:val="ListParagraph"/>
        <w:numPr>
          <w:ilvl w:val="0"/>
          <w:numId w:val="4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Izglītojamie </w:t>
      </w:r>
      <w:r w:rsidRPr="007A0D70">
        <w:rPr>
          <w:rFonts w:ascii="Times New Roman" w:hAnsi="Times New Roman" w:cs="Times New Roman"/>
          <w:sz w:val="24"/>
          <w:szCs w:val="24"/>
          <w:u w:val="single"/>
        </w:rPr>
        <w:t>piedal</w:t>
      </w:r>
      <w:r w:rsidR="0085583A" w:rsidRPr="007A0D70">
        <w:rPr>
          <w:rFonts w:ascii="Times New Roman" w:hAnsi="Times New Roman" w:cs="Times New Roman"/>
          <w:sz w:val="24"/>
          <w:szCs w:val="24"/>
          <w:u w:val="single"/>
        </w:rPr>
        <w:t>ās ārpusstundu un ārpusskolas pasākumos</w:t>
      </w:r>
      <w:r w:rsidR="0085583A">
        <w:rPr>
          <w:rFonts w:ascii="Times New Roman" w:hAnsi="Times New Roman" w:cs="Times New Roman"/>
          <w:sz w:val="24"/>
          <w:szCs w:val="24"/>
        </w:rPr>
        <w:t xml:space="preserve">, kuri saistīti ar sabiedrības un kultūras aktualitātēm (skat. </w:t>
      </w:r>
      <w:r w:rsidR="000C64B2">
        <w:rPr>
          <w:rFonts w:ascii="Times New Roman" w:hAnsi="Times New Roman" w:cs="Times New Roman"/>
          <w:sz w:val="24"/>
          <w:szCs w:val="24"/>
        </w:rPr>
        <w:t>4. pielikumu</w:t>
      </w:r>
      <w:r w:rsidR="0085583A">
        <w:rPr>
          <w:rFonts w:ascii="Times New Roman" w:hAnsi="Times New Roman" w:cs="Times New Roman"/>
          <w:sz w:val="24"/>
          <w:szCs w:val="24"/>
        </w:rPr>
        <w:t>)</w:t>
      </w:r>
      <w:r>
        <w:rPr>
          <w:rFonts w:ascii="Times New Roman" w:hAnsi="Times New Roman" w:cs="Times New Roman"/>
          <w:sz w:val="24"/>
          <w:szCs w:val="24"/>
        </w:rPr>
        <w:t xml:space="preserve">. </w:t>
      </w:r>
      <w:r w:rsidR="008E3F43">
        <w:rPr>
          <w:rFonts w:ascii="Times New Roman" w:hAnsi="Times New Roman" w:cs="Times New Roman"/>
          <w:sz w:val="24"/>
          <w:szCs w:val="24"/>
        </w:rPr>
        <w:t>Par ārpusstundu pasākumiem ir iespējams uzzināt vietnē mājas lapā sadaļā Aktualitātes</w:t>
      </w:r>
      <w:r w:rsidR="0057387D">
        <w:rPr>
          <w:rFonts w:ascii="Times New Roman" w:hAnsi="Times New Roman" w:cs="Times New Roman"/>
          <w:sz w:val="24"/>
          <w:szCs w:val="24"/>
        </w:rPr>
        <w:t xml:space="preserve"> un lasīt skolas informatīvajā ekrānā</w:t>
      </w:r>
      <w:r w:rsidR="008E3F43">
        <w:rPr>
          <w:rFonts w:ascii="Times New Roman" w:hAnsi="Times New Roman" w:cs="Times New Roman"/>
          <w:sz w:val="24"/>
          <w:szCs w:val="24"/>
        </w:rPr>
        <w:t>.</w:t>
      </w:r>
    </w:p>
    <w:p w:rsidR="007F4638" w:rsidRDefault="007F4638" w:rsidP="009637A8">
      <w:pPr>
        <w:pStyle w:val="ListParagraph"/>
        <w:spacing w:after="0" w:line="240" w:lineRule="auto"/>
        <w:ind w:left="0"/>
        <w:jc w:val="both"/>
        <w:rPr>
          <w:rFonts w:ascii="Times New Roman" w:hAnsi="Times New Roman" w:cs="Times New Roman"/>
          <w:sz w:val="24"/>
          <w:szCs w:val="24"/>
        </w:rPr>
      </w:pPr>
    </w:p>
    <w:p w:rsidR="00245CE3" w:rsidRDefault="007F4638" w:rsidP="009637A8">
      <w:pPr>
        <w:spacing w:after="0" w:line="240" w:lineRule="auto"/>
        <w:jc w:val="both"/>
        <w:rPr>
          <w:rFonts w:ascii="Times New Roman" w:hAnsi="Times New Roman" w:cs="Times New Roman"/>
          <w:sz w:val="24"/>
          <w:szCs w:val="24"/>
          <w:u w:val="single"/>
        </w:rPr>
      </w:pPr>
      <w:r w:rsidRPr="007F4638">
        <w:rPr>
          <w:rFonts w:ascii="Times New Roman" w:hAnsi="Times New Roman" w:cs="Times New Roman"/>
          <w:sz w:val="24"/>
          <w:szCs w:val="24"/>
          <w:u w:val="single"/>
        </w:rPr>
        <w:t>Izglītojamo līdzdalība un sadarbība mācību procesā</w:t>
      </w:r>
    </w:p>
    <w:p w:rsidR="00093F8C" w:rsidRPr="007F4638" w:rsidRDefault="00093F8C" w:rsidP="009637A8">
      <w:pPr>
        <w:spacing w:after="0" w:line="240" w:lineRule="auto"/>
        <w:jc w:val="both"/>
        <w:rPr>
          <w:rFonts w:ascii="Times New Roman" w:hAnsi="Times New Roman" w:cs="Times New Roman"/>
          <w:sz w:val="24"/>
          <w:szCs w:val="24"/>
          <w:u w:val="single"/>
        </w:rPr>
      </w:pPr>
    </w:p>
    <w:p w:rsidR="002745BD" w:rsidRDefault="002745BD" w:rsidP="001A5010">
      <w:pPr>
        <w:pStyle w:val="ListParagraph"/>
        <w:numPr>
          <w:ilvl w:val="0"/>
          <w:numId w:val="44"/>
        </w:numPr>
        <w:autoSpaceDE w:val="0"/>
        <w:autoSpaceDN w:val="0"/>
        <w:adjustRightInd w:val="0"/>
        <w:spacing w:after="0" w:line="240" w:lineRule="auto"/>
        <w:ind w:left="0"/>
        <w:jc w:val="both"/>
        <w:rPr>
          <w:rFonts w:ascii="Times New Roman" w:hAnsi="Times New Roman" w:cs="Times New Roman"/>
          <w:color w:val="000000"/>
          <w:sz w:val="24"/>
          <w:szCs w:val="24"/>
        </w:rPr>
      </w:pPr>
      <w:r w:rsidRPr="002C6A70">
        <w:rPr>
          <w:rFonts w:ascii="Times New Roman" w:hAnsi="Times New Roman" w:cs="Times New Roman"/>
          <w:color w:val="000000"/>
          <w:sz w:val="24"/>
          <w:szCs w:val="24"/>
        </w:rPr>
        <w:t>Izglītojamajiem ir iespējas piedalīties ar saviem darbiem gan skolas, gan ārpusskolas izstādēs, skatēs</w:t>
      </w:r>
      <w:r>
        <w:rPr>
          <w:rFonts w:ascii="Times New Roman" w:hAnsi="Times New Roman" w:cs="Times New Roman"/>
          <w:color w:val="000000"/>
          <w:sz w:val="24"/>
          <w:szCs w:val="24"/>
        </w:rPr>
        <w:t>, ārpusstundu semināros, darba devēju paraugdemonstrējumos, mācību ekskursijās. Pedagogi motivē un rosina ņemt dalību valsts un starptautiskajos konkursos, aktivitātēs. Notiek aktīva mijiedarbība starp izglītojamo un pedagogiem, lai sagatavoties šādiem pasākumiem.</w:t>
      </w:r>
    </w:p>
    <w:p w:rsidR="002745BD" w:rsidRDefault="002745BD" w:rsidP="001A5010">
      <w:pPr>
        <w:pStyle w:val="ListParagraph"/>
        <w:numPr>
          <w:ilvl w:val="0"/>
          <w:numId w:val="44"/>
        </w:numPr>
        <w:autoSpaceDE w:val="0"/>
        <w:autoSpaceDN w:val="0"/>
        <w:adjustRightInd w:val="0"/>
        <w:spacing w:after="0" w:line="240" w:lineRule="auto"/>
        <w:ind w:left="0"/>
        <w:jc w:val="both"/>
        <w:rPr>
          <w:rFonts w:ascii="Times New Roman" w:hAnsi="Times New Roman" w:cs="Times New Roman"/>
          <w:color w:val="000000"/>
          <w:sz w:val="24"/>
          <w:szCs w:val="24"/>
        </w:rPr>
      </w:pPr>
      <w:r w:rsidRPr="00ED6B84">
        <w:rPr>
          <w:rFonts w:ascii="Times New Roman" w:hAnsi="Times New Roman" w:cs="Times New Roman"/>
          <w:color w:val="000000"/>
          <w:sz w:val="24"/>
          <w:szCs w:val="24"/>
        </w:rPr>
        <w:t xml:space="preserve">Izglītojamie līdzdarbojas </w:t>
      </w:r>
      <w:r w:rsidR="0057387D">
        <w:rPr>
          <w:rFonts w:ascii="Times New Roman" w:hAnsi="Times New Roman" w:cs="Times New Roman"/>
          <w:color w:val="000000"/>
          <w:sz w:val="24"/>
          <w:szCs w:val="24"/>
        </w:rPr>
        <w:t xml:space="preserve">mācību procesā, izglītojamo pašpārvaldē, Skolas padomē un sadarbojas </w:t>
      </w:r>
      <w:r w:rsidRPr="00ED6B84">
        <w:rPr>
          <w:rFonts w:ascii="Times New Roman" w:hAnsi="Times New Roman" w:cs="Times New Roman"/>
          <w:color w:val="000000"/>
          <w:sz w:val="24"/>
          <w:szCs w:val="24"/>
        </w:rPr>
        <w:t xml:space="preserve">gan ar pedagogiem, gan nodaļu vadītājiem, pedagoģisko personālu. </w:t>
      </w:r>
    </w:p>
    <w:p w:rsidR="002745BD" w:rsidRDefault="002745BD" w:rsidP="001A5010">
      <w:pPr>
        <w:pStyle w:val="ListParagraph"/>
        <w:numPr>
          <w:ilvl w:val="0"/>
          <w:numId w:val="44"/>
        </w:numPr>
        <w:autoSpaceDE w:val="0"/>
        <w:autoSpaceDN w:val="0"/>
        <w:adjustRightInd w:val="0"/>
        <w:spacing w:after="0" w:line="240" w:lineRule="auto"/>
        <w:ind w:left="0"/>
        <w:jc w:val="both"/>
        <w:rPr>
          <w:rFonts w:ascii="Times New Roman" w:hAnsi="Times New Roman" w:cs="Times New Roman"/>
          <w:color w:val="000000"/>
          <w:sz w:val="24"/>
          <w:szCs w:val="24"/>
        </w:rPr>
      </w:pPr>
      <w:r w:rsidRPr="00ED6B84">
        <w:rPr>
          <w:rFonts w:ascii="Times New Roman" w:hAnsi="Times New Roman" w:cs="Times New Roman"/>
          <w:color w:val="000000"/>
          <w:sz w:val="24"/>
          <w:szCs w:val="24"/>
        </w:rPr>
        <w:t xml:space="preserve">Lielākā daļa izglītojamo aktīvi piedalās mācību procesā, prot plānot un izvērtēt savu darbu, uzņemas atbildību par mācību procesa norisi, aktīvi izmanto skolas piedāvātos resursus mācību mērķu sasniegšanai.  </w:t>
      </w:r>
    </w:p>
    <w:p w:rsidR="002745BD" w:rsidRDefault="002745BD" w:rsidP="001A5010">
      <w:pPr>
        <w:pStyle w:val="ListParagraph"/>
        <w:numPr>
          <w:ilvl w:val="0"/>
          <w:numId w:val="44"/>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Mācīšanās ir vērsta uz savstarpēju sapratni un sadarbību ar pedagogiem, tā notiek demokrātiskā gaisotnē, dialoga formā, uzklausot un iedrošinot izteikt savus spriedumus, pamatojumus, veidot mūsdienīgu sabiedrībā aktīvu personību. </w:t>
      </w:r>
    </w:p>
    <w:p w:rsidR="00C37B20" w:rsidRDefault="00C37B20" w:rsidP="001A5010">
      <w:pPr>
        <w:pStyle w:val="ListParagraph"/>
        <w:numPr>
          <w:ilvl w:val="0"/>
          <w:numId w:val="44"/>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Stundu noslēgumos pedagogi aicina veikt gan anketās, gan mutiski </w:t>
      </w:r>
      <w:r w:rsidRPr="00C37B20">
        <w:rPr>
          <w:rFonts w:ascii="Times New Roman" w:hAnsi="Times New Roman" w:cs="Times New Roman"/>
          <w:color w:val="000000"/>
          <w:sz w:val="24"/>
          <w:szCs w:val="24"/>
          <w:u w:val="single"/>
        </w:rPr>
        <w:t>savu un grupas biedru pašvērtējumu stundā</w:t>
      </w:r>
      <w:r>
        <w:rPr>
          <w:rFonts w:ascii="Times New Roman" w:hAnsi="Times New Roman" w:cs="Times New Roman"/>
          <w:color w:val="000000"/>
          <w:sz w:val="24"/>
          <w:szCs w:val="24"/>
        </w:rPr>
        <w:t xml:space="preserve"> – aktivitāti, iesaistīšanos, zināšanas, atbalstu, tam tiek lietotas izstrādātās aptaujas anketas un dialogs.</w:t>
      </w:r>
    </w:p>
    <w:p w:rsidR="002745BD" w:rsidRDefault="002745BD" w:rsidP="001A5010">
      <w:pPr>
        <w:pStyle w:val="ListParagraph"/>
        <w:numPr>
          <w:ilvl w:val="0"/>
          <w:numId w:val="44"/>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Strādājot ar tekstiem un profesionālo literatūru</w:t>
      </w:r>
      <w:r w:rsidR="000F63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pedagogi veicina izglītojamo </w:t>
      </w:r>
      <w:proofErr w:type="spellStart"/>
      <w:r>
        <w:rPr>
          <w:rFonts w:ascii="Times New Roman" w:hAnsi="Times New Roman" w:cs="Times New Roman"/>
          <w:color w:val="000000"/>
          <w:sz w:val="24"/>
          <w:szCs w:val="24"/>
        </w:rPr>
        <w:t>lasītpratību</w:t>
      </w:r>
      <w:proofErr w:type="spellEnd"/>
      <w:r>
        <w:rPr>
          <w:rFonts w:ascii="Times New Roman" w:hAnsi="Times New Roman" w:cs="Times New Roman"/>
          <w:color w:val="000000"/>
          <w:sz w:val="24"/>
          <w:szCs w:val="24"/>
        </w:rPr>
        <w:t>, māku izprast tek</w:t>
      </w:r>
      <w:r w:rsidR="000F6364">
        <w:rPr>
          <w:rFonts w:ascii="Times New Roman" w:hAnsi="Times New Roman" w:cs="Times New Roman"/>
          <w:color w:val="000000"/>
          <w:sz w:val="24"/>
          <w:szCs w:val="24"/>
        </w:rPr>
        <w:t>s</w:t>
      </w:r>
      <w:r>
        <w:rPr>
          <w:rFonts w:ascii="Times New Roman" w:hAnsi="Times New Roman" w:cs="Times New Roman"/>
          <w:color w:val="000000"/>
          <w:sz w:val="24"/>
          <w:szCs w:val="24"/>
        </w:rPr>
        <w:t>tu un par to diskutēt, izteikt savu viedokli.</w:t>
      </w:r>
      <w:r w:rsidR="000F6364">
        <w:rPr>
          <w:rFonts w:ascii="Times New Roman" w:hAnsi="Times New Roman" w:cs="Times New Roman"/>
          <w:color w:val="000000"/>
          <w:sz w:val="24"/>
          <w:szCs w:val="24"/>
        </w:rPr>
        <w:t xml:space="preserve"> Svarīga ir </w:t>
      </w:r>
      <w:proofErr w:type="spellStart"/>
      <w:r w:rsidR="000F6364">
        <w:rPr>
          <w:rFonts w:ascii="Times New Roman" w:hAnsi="Times New Roman" w:cs="Times New Roman"/>
          <w:color w:val="000000"/>
          <w:sz w:val="24"/>
          <w:szCs w:val="24"/>
        </w:rPr>
        <w:t>starppriekšmetu</w:t>
      </w:r>
      <w:proofErr w:type="spellEnd"/>
      <w:r w:rsidR="000F6364">
        <w:rPr>
          <w:rFonts w:ascii="Times New Roman" w:hAnsi="Times New Roman" w:cs="Times New Roman"/>
          <w:color w:val="000000"/>
          <w:sz w:val="24"/>
          <w:szCs w:val="24"/>
        </w:rPr>
        <w:t xml:space="preserve"> saite, kas paredzēta arī mācību programmās, lai neatrautu teorijas zināšanas no reālās dzīves prasmēm.</w:t>
      </w:r>
    </w:p>
    <w:p w:rsidR="000F6364" w:rsidRDefault="000F6364" w:rsidP="001A5010">
      <w:pPr>
        <w:pStyle w:val="ListParagraph"/>
        <w:numPr>
          <w:ilvl w:val="0"/>
          <w:numId w:val="44"/>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Mācību ekskursijas, paraugdemonstrējumi skolā un uzņēmumā, izstāžu apmeklējumi u.c. pasākumi notiek saskaņā ar mācību priekšmetu programmām un tematiskajiem plāniem.</w:t>
      </w:r>
    </w:p>
    <w:p w:rsidR="000F6364" w:rsidRDefault="000F6364" w:rsidP="001A5010">
      <w:pPr>
        <w:pStyle w:val="ListParagraph"/>
        <w:numPr>
          <w:ilvl w:val="0"/>
          <w:numId w:val="44"/>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Karjeras </w:t>
      </w:r>
      <w:r w:rsidR="00A307C5">
        <w:rPr>
          <w:rFonts w:ascii="Times New Roman" w:hAnsi="Times New Roman" w:cs="Times New Roman"/>
          <w:color w:val="000000"/>
          <w:sz w:val="24"/>
          <w:szCs w:val="24"/>
        </w:rPr>
        <w:t>izaugsmes attīstīšanai skolā mācību procesa laikā tiek uzaicināti darba devēji, kā arī augstskolu pārstāvji, lai motivētu izglītojamos izvēlēties nākotnes profesiju vai turpināt mācības augstskolā.</w:t>
      </w:r>
    </w:p>
    <w:p w:rsidR="000F6364" w:rsidRPr="00A307C5" w:rsidRDefault="000F6364" w:rsidP="001A5010">
      <w:pPr>
        <w:pStyle w:val="ListParagraph"/>
        <w:numPr>
          <w:ilvl w:val="0"/>
          <w:numId w:val="44"/>
        </w:numPr>
        <w:autoSpaceDE w:val="0"/>
        <w:autoSpaceDN w:val="0"/>
        <w:adjustRightInd w:val="0"/>
        <w:spacing w:after="0" w:line="240" w:lineRule="auto"/>
        <w:ind w:left="0"/>
        <w:jc w:val="both"/>
        <w:rPr>
          <w:rFonts w:ascii="Times New Roman" w:hAnsi="Times New Roman" w:cs="Times New Roman"/>
          <w:color w:val="000000"/>
          <w:sz w:val="24"/>
          <w:szCs w:val="24"/>
        </w:rPr>
      </w:pPr>
      <w:r w:rsidRPr="008852DD">
        <w:rPr>
          <w:rFonts w:ascii="Times New Roman" w:hAnsi="Times New Roman" w:cs="Times New Roman"/>
          <w:sz w:val="24"/>
          <w:szCs w:val="24"/>
        </w:rPr>
        <w:lastRenderedPageBreak/>
        <w:t>Izglītības programmu apguvē izmanto mūsdienīgus materiāltehniskos līdzekļus, jaunākās tehnoloģijas (IT iekārtas, audio un video iekārtas</w:t>
      </w:r>
      <w:r w:rsidR="0057387D">
        <w:rPr>
          <w:rFonts w:ascii="Times New Roman" w:hAnsi="Times New Roman" w:cs="Times New Roman"/>
          <w:sz w:val="24"/>
          <w:szCs w:val="24"/>
        </w:rPr>
        <w:t>, informatīvos ekrānus</w:t>
      </w:r>
      <w:r w:rsidRPr="008852DD">
        <w:rPr>
          <w:rFonts w:ascii="Times New Roman" w:hAnsi="Times New Roman" w:cs="Times New Roman"/>
          <w:sz w:val="24"/>
          <w:szCs w:val="24"/>
        </w:rPr>
        <w:t>)</w:t>
      </w:r>
      <w:r>
        <w:rPr>
          <w:rFonts w:ascii="Times New Roman" w:hAnsi="Times New Roman" w:cs="Times New Roman"/>
          <w:sz w:val="24"/>
          <w:szCs w:val="24"/>
        </w:rPr>
        <w:t>, sīkāka informācija par skolas resursiem 6.1. kritērijā.</w:t>
      </w:r>
    </w:p>
    <w:p w:rsidR="00A307C5" w:rsidRDefault="00A307C5" w:rsidP="009637A8">
      <w:pPr>
        <w:autoSpaceDE w:val="0"/>
        <w:autoSpaceDN w:val="0"/>
        <w:adjustRightInd w:val="0"/>
        <w:spacing w:after="0" w:line="240" w:lineRule="auto"/>
        <w:jc w:val="both"/>
        <w:rPr>
          <w:rFonts w:ascii="Times New Roman" w:hAnsi="Times New Roman" w:cs="Times New Roman"/>
          <w:color w:val="000000"/>
          <w:sz w:val="24"/>
          <w:szCs w:val="24"/>
        </w:rPr>
      </w:pPr>
    </w:p>
    <w:p w:rsidR="003F672D" w:rsidRDefault="003F672D" w:rsidP="009637A8">
      <w:pPr>
        <w:autoSpaceDE w:val="0"/>
        <w:autoSpaceDN w:val="0"/>
        <w:adjustRightInd w:val="0"/>
        <w:spacing w:after="0" w:line="240" w:lineRule="auto"/>
        <w:jc w:val="both"/>
        <w:rPr>
          <w:rFonts w:ascii="Times New Roman" w:hAnsi="Times New Roman" w:cs="Times New Roman"/>
          <w:color w:val="000000"/>
          <w:sz w:val="24"/>
          <w:szCs w:val="24"/>
          <w:u w:val="single"/>
        </w:rPr>
      </w:pPr>
      <w:r w:rsidRPr="003F672D">
        <w:rPr>
          <w:rFonts w:ascii="Times New Roman" w:hAnsi="Times New Roman" w:cs="Times New Roman"/>
          <w:color w:val="000000"/>
          <w:sz w:val="24"/>
          <w:szCs w:val="24"/>
          <w:u w:val="single"/>
        </w:rPr>
        <w:t>Mācību sasniegumu izaugsmes dinamika</w:t>
      </w:r>
    </w:p>
    <w:p w:rsidR="00093F8C" w:rsidRPr="003F672D" w:rsidRDefault="00093F8C" w:rsidP="009637A8">
      <w:pPr>
        <w:autoSpaceDE w:val="0"/>
        <w:autoSpaceDN w:val="0"/>
        <w:adjustRightInd w:val="0"/>
        <w:spacing w:after="0" w:line="240" w:lineRule="auto"/>
        <w:jc w:val="both"/>
        <w:rPr>
          <w:rFonts w:ascii="Times New Roman" w:hAnsi="Times New Roman" w:cs="Times New Roman"/>
          <w:color w:val="000000"/>
          <w:sz w:val="24"/>
          <w:szCs w:val="24"/>
          <w:u w:val="single"/>
        </w:rPr>
      </w:pPr>
    </w:p>
    <w:p w:rsidR="002344B9" w:rsidRDefault="00006E00" w:rsidP="009637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Pedagogs ievada datus e-žurnālā </w:t>
      </w:r>
      <w:proofErr w:type="spellStart"/>
      <w:r>
        <w:rPr>
          <w:rFonts w:ascii="Times New Roman" w:hAnsi="Times New Roman" w:cs="Times New Roman"/>
          <w:sz w:val="24"/>
          <w:szCs w:val="24"/>
        </w:rPr>
        <w:t>Mykoob</w:t>
      </w:r>
      <w:proofErr w:type="spellEnd"/>
      <w:r w:rsidR="00B431C7">
        <w:rPr>
          <w:rFonts w:ascii="Times New Roman" w:hAnsi="Times New Roman" w:cs="Times New Roman"/>
          <w:sz w:val="24"/>
          <w:szCs w:val="24"/>
        </w:rPr>
        <w:t xml:space="preserve"> un veido katra izglītojamā mācību apguves līmeni. Turpmākajam darbam pedagogs izvirza mērķus un līdzekļus mācību sasniegumu uzlabošanai. Vislabāk izaugsmi un dinamiku redz vispārizglītojošajos mācību priekšmetos, kurus mācās 3 gadus – latviešu un angļu valoda, matemātika</w:t>
      </w:r>
      <w:r w:rsidR="00C37B20">
        <w:rPr>
          <w:rFonts w:ascii="Times New Roman" w:hAnsi="Times New Roman" w:cs="Times New Roman"/>
          <w:sz w:val="24"/>
          <w:szCs w:val="24"/>
        </w:rPr>
        <w:t xml:space="preserve"> vai profesionālajos mācību priekšmetos, kurus apgūst ilgāk par pusgadu vai gadu</w:t>
      </w:r>
      <w:r w:rsidR="00B431C7">
        <w:rPr>
          <w:rFonts w:ascii="Times New Roman" w:hAnsi="Times New Roman" w:cs="Times New Roman"/>
          <w:sz w:val="24"/>
          <w:szCs w:val="24"/>
        </w:rPr>
        <w:t>.</w:t>
      </w:r>
      <w:r w:rsidR="005C260F">
        <w:rPr>
          <w:rFonts w:ascii="Times New Roman" w:hAnsi="Times New Roman" w:cs="Times New Roman"/>
          <w:sz w:val="24"/>
          <w:szCs w:val="24"/>
        </w:rPr>
        <w:t xml:space="preserve"> Mācību sasniegumu dinamikas pārskatus katra semestra beigās vērtē metodiķis un administrācija, izvirzot turpmākos uzdevumus un mērķus pedagogiem</w:t>
      </w:r>
      <w:r w:rsidR="008E3F43">
        <w:rPr>
          <w:rFonts w:ascii="Times New Roman" w:hAnsi="Times New Roman" w:cs="Times New Roman"/>
          <w:sz w:val="24"/>
          <w:szCs w:val="24"/>
        </w:rPr>
        <w:t xml:space="preserve"> mācīšanas procesa uzlabošanai</w:t>
      </w:r>
      <w:r w:rsidR="005C260F">
        <w:rPr>
          <w:rFonts w:ascii="Times New Roman" w:hAnsi="Times New Roman" w:cs="Times New Roman"/>
          <w:sz w:val="24"/>
          <w:szCs w:val="24"/>
        </w:rPr>
        <w:t>.</w:t>
      </w:r>
      <w:r w:rsidR="002344B9" w:rsidRPr="002344B9">
        <w:rPr>
          <w:rFonts w:ascii="Times New Roman" w:hAnsi="Times New Roman" w:cs="Times New Roman"/>
          <w:sz w:val="24"/>
          <w:szCs w:val="24"/>
        </w:rPr>
        <w:t xml:space="preserve"> </w:t>
      </w:r>
    </w:p>
    <w:p w:rsidR="003F672D" w:rsidRDefault="002344B9"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Katra semes</w:t>
      </w:r>
      <w:r w:rsidR="000D319D">
        <w:rPr>
          <w:rFonts w:ascii="Times New Roman" w:hAnsi="Times New Roman" w:cs="Times New Roman"/>
          <w:sz w:val="24"/>
          <w:szCs w:val="24"/>
        </w:rPr>
        <w:t>tra beigās pedagogs, izmantojot</w:t>
      </w:r>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summatīvo</w:t>
      </w:r>
      <w:proofErr w:type="spellEnd"/>
      <w:r w:rsidRPr="008852DD">
        <w:rPr>
          <w:rFonts w:ascii="Times New Roman" w:hAnsi="Times New Roman" w:cs="Times New Roman"/>
          <w:sz w:val="24"/>
          <w:szCs w:val="24"/>
        </w:rPr>
        <w:t xml:space="preserve"> pārbaudes darbu, </w:t>
      </w:r>
      <w:r>
        <w:rPr>
          <w:rFonts w:ascii="Times New Roman" w:hAnsi="Times New Roman" w:cs="Times New Roman"/>
          <w:sz w:val="24"/>
          <w:szCs w:val="24"/>
        </w:rPr>
        <w:t xml:space="preserve">e-žurnālā </w:t>
      </w:r>
      <w:r w:rsidRPr="008852DD">
        <w:rPr>
          <w:rFonts w:ascii="Times New Roman" w:hAnsi="Times New Roman" w:cs="Times New Roman"/>
          <w:sz w:val="24"/>
          <w:szCs w:val="24"/>
        </w:rPr>
        <w:t xml:space="preserve">pārskatā „Pārbaudes darbs” izvērtē katra izglītojamā apguves līmeņa statistiku un paredz pasākumus sekmības paaugstināšanai, kā arī izvērtē </w:t>
      </w:r>
      <w:r>
        <w:rPr>
          <w:rFonts w:ascii="Times New Roman" w:hAnsi="Times New Roman" w:cs="Times New Roman"/>
          <w:sz w:val="24"/>
          <w:szCs w:val="24"/>
        </w:rPr>
        <w:t xml:space="preserve">e-žurnālā </w:t>
      </w:r>
      <w:r w:rsidRPr="008852DD">
        <w:rPr>
          <w:rFonts w:ascii="Times New Roman" w:hAnsi="Times New Roman" w:cs="Times New Roman"/>
          <w:sz w:val="24"/>
          <w:szCs w:val="24"/>
        </w:rPr>
        <w:t xml:space="preserve">pārskatu „Globālā statistika” katrai grupai katrā mācību priekšmetā un paredz papildus mācību pasākumus (konsultācijas) semestrī vai </w:t>
      </w:r>
      <w:proofErr w:type="spellStart"/>
      <w:r w:rsidRPr="008852DD">
        <w:rPr>
          <w:rFonts w:ascii="Times New Roman" w:hAnsi="Times New Roman" w:cs="Times New Roman"/>
          <w:sz w:val="24"/>
          <w:szCs w:val="24"/>
        </w:rPr>
        <w:t>pēcpārbaudījumus</w:t>
      </w:r>
      <w:proofErr w:type="spellEnd"/>
      <w:r w:rsidRPr="008852DD">
        <w:rPr>
          <w:rFonts w:ascii="Times New Roman" w:hAnsi="Times New Roman" w:cs="Times New Roman"/>
          <w:sz w:val="24"/>
          <w:szCs w:val="24"/>
        </w:rPr>
        <w:t xml:space="preserve"> gada noslēgumā izglītojamajiem, kuriem nepietiekams līmenis vai nav vērtēts.</w:t>
      </w:r>
    </w:p>
    <w:p w:rsidR="003F672D" w:rsidRDefault="003F672D" w:rsidP="009637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F672D">
        <w:rPr>
          <w:rFonts w:ascii="Times New Roman" w:hAnsi="Times New Roman" w:cs="Times New Roman"/>
          <w:sz w:val="24"/>
          <w:szCs w:val="24"/>
          <w:u w:val="single"/>
        </w:rPr>
        <w:t>Pirmo kursu</w:t>
      </w:r>
      <w:r>
        <w:rPr>
          <w:rFonts w:ascii="Times New Roman" w:hAnsi="Times New Roman" w:cs="Times New Roman"/>
          <w:sz w:val="24"/>
          <w:szCs w:val="24"/>
        </w:rPr>
        <w:t xml:space="preserve"> izglītojamo prasmju un zināšanu izpētei gada sākumā tiek sasaukta darba grupa, kurā piedalās visi mācību priekšmetu pedagogi. Tiek izvērtētas </w:t>
      </w:r>
      <w:r w:rsidR="00006E00">
        <w:rPr>
          <w:rFonts w:ascii="Times New Roman" w:hAnsi="Times New Roman" w:cs="Times New Roman"/>
          <w:sz w:val="24"/>
          <w:szCs w:val="24"/>
        </w:rPr>
        <w:t>pamatskolas zināšanas un salīdzinātas ar diagnosticējošo darbu rezultātiem Kursa audzinātāji vērš uzmanību uz veselības problēmām, lēno uztveri vai pretēji – aktīvākajiem, zinošākajiem izglītojamajiem</w:t>
      </w:r>
      <w:r w:rsidR="005C260F">
        <w:rPr>
          <w:rFonts w:ascii="Times New Roman" w:hAnsi="Times New Roman" w:cs="Times New Roman"/>
          <w:sz w:val="24"/>
          <w:szCs w:val="24"/>
        </w:rPr>
        <w:t>, aicinot izmantot diferencētu pieeju.</w:t>
      </w:r>
      <w:r w:rsidR="0057387D">
        <w:rPr>
          <w:rFonts w:ascii="Times New Roman" w:hAnsi="Times New Roman" w:cs="Times New Roman"/>
          <w:sz w:val="24"/>
          <w:szCs w:val="24"/>
        </w:rPr>
        <w:t xml:space="preserve"> Novembra Pedagoģiskā sēde tiek veltīta 1. kursu izglītojamo adaptācijas procesa analīzei.</w:t>
      </w:r>
    </w:p>
    <w:p w:rsidR="005C260F" w:rsidRDefault="005C260F" w:rsidP="009637A8">
      <w:pPr>
        <w:spacing w:after="0" w:line="240" w:lineRule="auto"/>
        <w:ind w:firstLine="720"/>
        <w:jc w:val="both"/>
        <w:rPr>
          <w:rFonts w:ascii="Times New Roman" w:hAnsi="Times New Roman" w:cs="Times New Roman"/>
          <w:sz w:val="24"/>
          <w:szCs w:val="24"/>
        </w:rPr>
      </w:pPr>
      <w:r w:rsidRPr="002344B9">
        <w:rPr>
          <w:rFonts w:ascii="Times New Roman" w:hAnsi="Times New Roman" w:cs="Times New Roman"/>
          <w:sz w:val="24"/>
          <w:szCs w:val="24"/>
          <w:u w:val="single"/>
        </w:rPr>
        <w:t>Ceturto kursu</w:t>
      </w:r>
      <w:r w:rsidR="002344B9">
        <w:rPr>
          <w:rFonts w:ascii="Times New Roman" w:hAnsi="Times New Roman" w:cs="Times New Roman"/>
          <w:sz w:val="24"/>
          <w:szCs w:val="24"/>
        </w:rPr>
        <w:t xml:space="preserve"> audzinātāji izvērtē četru gadu dinamiku katram izglītojamajam, pamatojot, kā sekmju rezultātus ietekmē stundu kavējumi vai zems apguves līmenis.</w:t>
      </w:r>
      <w:r w:rsidR="002344B9" w:rsidRPr="002344B9">
        <w:rPr>
          <w:rFonts w:ascii="Times New Roman" w:hAnsi="Times New Roman" w:cs="Times New Roman"/>
          <w:sz w:val="24"/>
          <w:szCs w:val="24"/>
        </w:rPr>
        <w:t xml:space="preserve"> </w:t>
      </w:r>
      <w:r w:rsidR="002344B9" w:rsidRPr="008852DD">
        <w:rPr>
          <w:rFonts w:ascii="Times New Roman" w:hAnsi="Times New Roman" w:cs="Times New Roman"/>
          <w:sz w:val="24"/>
          <w:szCs w:val="24"/>
        </w:rPr>
        <w:t xml:space="preserve">Saskaņā ar Profesionālo mācību priekšmetu metodiskās komisijas sēdē apstiprināto nolikumu ir ieviests katru gadu pavasarī </w:t>
      </w:r>
      <w:r w:rsidR="002344B9">
        <w:rPr>
          <w:rFonts w:ascii="Times New Roman" w:hAnsi="Times New Roman" w:cs="Times New Roman"/>
          <w:sz w:val="24"/>
          <w:szCs w:val="24"/>
        </w:rPr>
        <w:t>pirms došanās praksē ceturto</w:t>
      </w:r>
      <w:r w:rsidR="002344B9" w:rsidRPr="008852DD">
        <w:rPr>
          <w:rFonts w:ascii="Times New Roman" w:hAnsi="Times New Roman" w:cs="Times New Roman"/>
          <w:sz w:val="24"/>
          <w:szCs w:val="24"/>
        </w:rPr>
        <w:t xml:space="preserve"> kursu izglītojamajiem diagnosticējošais pārbaudes darbs katrai iegūstamajai kvalifikācijai, izmantojot iepriekšējo g</w:t>
      </w:r>
      <w:r w:rsidR="002344B9">
        <w:rPr>
          <w:rFonts w:ascii="Times New Roman" w:hAnsi="Times New Roman" w:cs="Times New Roman"/>
          <w:sz w:val="24"/>
          <w:szCs w:val="24"/>
        </w:rPr>
        <w:t>adu teorētiskās daļas materiālu. Saņemot pārbaudes darbu rezultātus, izglītojamie novērtē savus sasniegumus un trūkumus zināšanās un prasmēs. Tas dod motivāciju turpinot mācības un kvalifikācijas praksi, pievērst uzmanību, kas jāuzlabo un jāapgūst, lai kvalitatīvi sagatavotos CPKE.</w:t>
      </w:r>
    </w:p>
    <w:p w:rsidR="003F672D" w:rsidRPr="00093F8C" w:rsidRDefault="00C37B20" w:rsidP="00093F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Katram </w:t>
      </w:r>
      <w:r w:rsidRPr="00C37B20">
        <w:rPr>
          <w:rFonts w:ascii="Times New Roman" w:hAnsi="Times New Roman" w:cs="Times New Roman"/>
          <w:sz w:val="24"/>
          <w:szCs w:val="24"/>
          <w:u w:val="single"/>
        </w:rPr>
        <w:t xml:space="preserve">pedagogam ir iekārtots savs </w:t>
      </w:r>
      <w:proofErr w:type="spellStart"/>
      <w:r w:rsidRPr="00C37B20">
        <w:rPr>
          <w:rFonts w:ascii="Times New Roman" w:hAnsi="Times New Roman" w:cs="Times New Roman"/>
          <w:sz w:val="24"/>
          <w:szCs w:val="24"/>
          <w:u w:val="single"/>
        </w:rPr>
        <w:t>portfolio</w:t>
      </w:r>
      <w:proofErr w:type="spellEnd"/>
      <w:r>
        <w:rPr>
          <w:rFonts w:ascii="Times New Roman" w:hAnsi="Times New Roman" w:cs="Times New Roman"/>
          <w:sz w:val="24"/>
          <w:szCs w:val="24"/>
        </w:rPr>
        <w:t>, kurā tiek apkopota un pētīta izglītojamo kursu mācību sasniegumu dinamika, izstrādājot konkrētus mērķus un uzdevumus katra izglītojamā un grupas mācību sasniegumu rezultātu uzlabošanai.</w:t>
      </w:r>
    </w:p>
    <w:p w:rsidR="00A307C5" w:rsidRPr="008852DD" w:rsidRDefault="00A307C5" w:rsidP="009637A8">
      <w:pPr>
        <w:pStyle w:val="NormalWeb"/>
        <w:spacing w:before="0" w:beforeAutospacing="0" w:after="0" w:afterAutospacing="0"/>
        <w:ind w:firstLine="720"/>
        <w:jc w:val="both"/>
      </w:pPr>
      <w:r w:rsidRPr="008852DD">
        <w:rPr>
          <w:color w:val="000000"/>
        </w:rPr>
        <w:t xml:space="preserve">2015./2016. mācību gada noslēgumā tika veikta izglītojamo aptauja ar mērķi, </w:t>
      </w:r>
      <w:r w:rsidRPr="008852DD">
        <w:rPr>
          <w:rFonts w:eastAsia="Calibri"/>
          <w:color w:val="000000"/>
          <w:kern w:val="24"/>
        </w:rPr>
        <w:t>noskaidrot izglītojamo viedokli par skolas fizisko un emocionālo vidi, informācijas apmaiņas pietiekamību, lai pilnveidotu sadarbību ar skolotājiem un izglītības kvalitāti. Aptaujā piedalījās 158 skolas izglītojamie jeb 45% no kopējā skaita.</w:t>
      </w:r>
    </w:p>
    <w:p w:rsidR="00A307C5" w:rsidRPr="008852DD" w:rsidRDefault="00A307C5" w:rsidP="009637A8">
      <w:pPr>
        <w:spacing w:after="0" w:line="240" w:lineRule="auto"/>
        <w:ind w:firstLine="720"/>
        <w:jc w:val="both"/>
        <w:rPr>
          <w:rFonts w:ascii="Times New Roman" w:eastAsia="Times New Roman" w:hAnsi="Times New Roman" w:cs="Times New Roman"/>
          <w:sz w:val="24"/>
          <w:szCs w:val="24"/>
          <w:lang w:eastAsia="lv-LV"/>
        </w:rPr>
      </w:pPr>
      <w:r w:rsidRPr="008852DD">
        <w:rPr>
          <w:rFonts w:ascii="Times New Roman" w:eastAsiaTheme="minorEastAsia" w:hAnsi="Times New Roman" w:cs="Times New Roman"/>
          <w:color w:val="000000" w:themeColor="text1"/>
          <w:kern w:val="24"/>
          <w:sz w:val="24"/>
          <w:szCs w:val="24"/>
          <w:lang w:eastAsia="lv-LV"/>
        </w:rPr>
        <w:t>Ar mācību līdzekļu pieejamību bibliotēkā ir apmierināti 83%. Ar datoru pieejamību ir apmierināti 78% izglītojamo.</w:t>
      </w:r>
      <w:r w:rsidRPr="008852DD">
        <w:rPr>
          <w:rFonts w:ascii="Times New Roman" w:eastAsia="Times New Roman" w:hAnsi="Times New Roman" w:cs="Times New Roman"/>
          <w:sz w:val="24"/>
          <w:szCs w:val="24"/>
          <w:lang w:eastAsia="lv-LV"/>
        </w:rPr>
        <w:t xml:space="preserve"> </w:t>
      </w:r>
      <w:r w:rsidRPr="008852DD">
        <w:rPr>
          <w:rFonts w:ascii="Times New Roman" w:eastAsiaTheme="minorEastAsia" w:hAnsi="Times New Roman" w:cs="Times New Roman"/>
          <w:color w:val="000000" w:themeColor="text1"/>
          <w:kern w:val="24"/>
          <w:sz w:val="24"/>
          <w:szCs w:val="24"/>
          <w:lang w:eastAsia="lv-LV"/>
        </w:rPr>
        <w:t>Pēc apkopotajiem datiem var secināt, ka izglītojamie ar mācību vidi ir apmierināti.</w:t>
      </w:r>
    </w:p>
    <w:p w:rsidR="00A307C5" w:rsidRPr="008852DD" w:rsidRDefault="00A307C5" w:rsidP="009637A8">
      <w:pPr>
        <w:spacing w:after="0" w:line="240" w:lineRule="auto"/>
        <w:ind w:firstLine="720"/>
        <w:jc w:val="both"/>
        <w:rPr>
          <w:rFonts w:ascii="Times New Roman" w:eastAsia="Times New Roman" w:hAnsi="Times New Roman" w:cs="Times New Roman"/>
          <w:sz w:val="24"/>
          <w:szCs w:val="24"/>
          <w:lang w:eastAsia="lv-LV"/>
        </w:rPr>
      </w:pPr>
      <w:r w:rsidRPr="008852DD">
        <w:rPr>
          <w:rFonts w:ascii="Times New Roman" w:eastAsiaTheme="minorEastAsia" w:hAnsi="Times New Roman" w:cs="Times New Roman"/>
          <w:color w:val="000000" w:themeColor="text1"/>
          <w:kern w:val="24"/>
          <w:sz w:val="24"/>
          <w:szCs w:val="24"/>
          <w:lang w:eastAsia="lv-LV"/>
        </w:rPr>
        <w:t xml:space="preserve">Mācīties motivēti un iegūt vēlamo profesiju ir  44% izglītojamo. 2/3 jauniešu ir vismaz daļēji motivēti vai pilnībā, tomēr </w:t>
      </w:r>
      <w:r>
        <w:rPr>
          <w:rFonts w:ascii="Times New Roman" w:eastAsiaTheme="minorEastAsia" w:hAnsi="Times New Roman" w:cs="Times New Roman"/>
          <w:color w:val="000000" w:themeColor="text1"/>
          <w:kern w:val="24"/>
          <w:sz w:val="24"/>
          <w:szCs w:val="24"/>
          <w:lang w:eastAsia="lv-LV"/>
        </w:rPr>
        <w:t>pedagogiem</w:t>
      </w:r>
      <w:r w:rsidRPr="008852DD">
        <w:rPr>
          <w:rFonts w:ascii="Times New Roman" w:eastAsiaTheme="minorEastAsia" w:hAnsi="Times New Roman" w:cs="Times New Roman"/>
          <w:color w:val="000000" w:themeColor="text1"/>
          <w:kern w:val="24"/>
          <w:sz w:val="24"/>
          <w:szCs w:val="24"/>
          <w:lang w:eastAsia="lv-LV"/>
        </w:rPr>
        <w:t xml:space="preserve"> ir jāiegulda liels darbs, jo apmēram pusei ir nepieciešams daudz vairāk ārējo stimulu nekā pārējiem, kas veicinātu mācību motivācijas veidošanos (vairāk ar karjeras izglītību saistīti pasākumi).</w:t>
      </w:r>
    </w:p>
    <w:p w:rsidR="00A307C5" w:rsidRPr="008852DD" w:rsidRDefault="00A307C5" w:rsidP="009637A8">
      <w:pPr>
        <w:spacing w:after="0" w:line="240" w:lineRule="auto"/>
        <w:ind w:firstLine="720"/>
        <w:jc w:val="both"/>
        <w:rPr>
          <w:rFonts w:ascii="Times New Roman" w:eastAsia="Times New Roman" w:hAnsi="Times New Roman" w:cs="Times New Roman"/>
          <w:sz w:val="24"/>
          <w:szCs w:val="24"/>
          <w:lang w:eastAsia="lv-LV"/>
        </w:rPr>
      </w:pPr>
      <w:r w:rsidRPr="008852DD">
        <w:rPr>
          <w:rFonts w:ascii="Times New Roman" w:eastAsiaTheme="minorEastAsia" w:hAnsi="Times New Roman" w:cs="Times New Roman"/>
          <w:color w:val="000000" w:themeColor="text1"/>
          <w:kern w:val="24"/>
          <w:sz w:val="24"/>
          <w:szCs w:val="24"/>
          <w:lang w:eastAsia="lv-LV"/>
        </w:rPr>
        <w:t>Tā kā 2/3 izglītojamo ir apmierināti ar izglītības kvalitāti skolā, tad to var uzskatīt par labu vērtējumu, tomēr 1/3 pauž kritisku attieksmi.</w:t>
      </w:r>
      <w:r w:rsidRPr="008852DD">
        <w:rPr>
          <w:rFonts w:ascii="Times New Roman" w:eastAsia="Times New Roman" w:hAnsi="Times New Roman" w:cs="Times New Roman"/>
          <w:sz w:val="24"/>
          <w:szCs w:val="24"/>
          <w:lang w:eastAsia="lv-LV"/>
        </w:rPr>
        <w:t xml:space="preserve"> </w:t>
      </w:r>
      <w:r w:rsidRPr="008852DD">
        <w:rPr>
          <w:rFonts w:ascii="Times New Roman" w:eastAsiaTheme="minorEastAsia" w:hAnsi="Times New Roman" w:cs="Times New Roman"/>
          <w:color w:val="000000" w:themeColor="text1"/>
          <w:kern w:val="24"/>
          <w:sz w:val="24"/>
          <w:szCs w:val="24"/>
          <w:lang w:eastAsia="lv-LV"/>
        </w:rPr>
        <w:t xml:space="preserve">Ciešā sadarbībā skolas vadībai un </w:t>
      </w:r>
      <w:r>
        <w:rPr>
          <w:rFonts w:ascii="Times New Roman" w:eastAsiaTheme="minorEastAsia" w:hAnsi="Times New Roman" w:cs="Times New Roman"/>
          <w:color w:val="000000" w:themeColor="text1"/>
          <w:kern w:val="24"/>
          <w:sz w:val="24"/>
          <w:szCs w:val="24"/>
          <w:lang w:eastAsia="lv-LV"/>
        </w:rPr>
        <w:t>pedagogiem</w:t>
      </w:r>
      <w:r w:rsidRPr="008852DD">
        <w:rPr>
          <w:rFonts w:ascii="Times New Roman" w:eastAsiaTheme="minorEastAsia" w:hAnsi="Times New Roman" w:cs="Times New Roman"/>
          <w:color w:val="000000" w:themeColor="text1"/>
          <w:kern w:val="24"/>
          <w:sz w:val="24"/>
          <w:szCs w:val="24"/>
          <w:lang w:eastAsia="lv-LV"/>
        </w:rPr>
        <w:t xml:space="preserve"> ir nepieciešams turpināt pilnveidot mācību procesu kopumā.</w:t>
      </w:r>
      <w:r w:rsidRPr="008852DD">
        <w:rPr>
          <w:rFonts w:ascii="Times New Roman" w:eastAsiaTheme="minorEastAsia" w:hAnsi="Times New Roman" w:cs="Times New Roman"/>
          <w:color w:val="000000" w:themeColor="text1"/>
          <w:kern w:val="24"/>
          <w:sz w:val="24"/>
          <w:szCs w:val="24"/>
        </w:rPr>
        <w:t xml:space="preserve"> </w:t>
      </w:r>
      <w:r w:rsidRPr="008852DD">
        <w:rPr>
          <w:rFonts w:ascii="Times New Roman" w:eastAsiaTheme="minorEastAsia" w:hAnsi="Times New Roman" w:cs="Times New Roman"/>
          <w:color w:val="000000" w:themeColor="text1"/>
          <w:kern w:val="24"/>
          <w:sz w:val="24"/>
          <w:szCs w:val="24"/>
          <w:lang w:eastAsia="lv-LV"/>
        </w:rPr>
        <w:t xml:space="preserve">Nepieciešams </w:t>
      </w:r>
      <w:r w:rsidRPr="008852DD">
        <w:rPr>
          <w:rFonts w:ascii="Times New Roman" w:eastAsiaTheme="minorEastAsia" w:hAnsi="Times New Roman" w:cs="Times New Roman"/>
          <w:color w:val="000000" w:themeColor="text1"/>
          <w:kern w:val="24"/>
          <w:sz w:val="24"/>
          <w:szCs w:val="24"/>
          <w:lang w:eastAsia="lv-LV"/>
        </w:rPr>
        <w:lastRenderedPageBreak/>
        <w:t>pilnveidot mācību procesa organizēšanu stundā, izmatojot individuālo pieeju, un sniegt izsmeļošākus komentārus par vērtējumu, analizējot gan trūkumus pārbaudes darbā, gan stiprās puses.</w:t>
      </w:r>
    </w:p>
    <w:p w:rsidR="00A307C5" w:rsidRPr="008852DD" w:rsidRDefault="00A307C5" w:rsidP="009637A8">
      <w:pPr>
        <w:spacing w:after="0" w:line="240" w:lineRule="auto"/>
        <w:jc w:val="both"/>
        <w:rPr>
          <w:rFonts w:ascii="Times New Roman" w:hAnsi="Times New Roman" w:cs="Times New Roman"/>
          <w:b/>
          <w:sz w:val="24"/>
          <w:szCs w:val="24"/>
        </w:rPr>
      </w:pPr>
    </w:p>
    <w:p w:rsidR="00A307C5" w:rsidRPr="008852DD" w:rsidRDefault="00353717"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Sasniegumi</w:t>
      </w:r>
      <w:r w:rsidR="00A307C5" w:rsidRPr="008852DD">
        <w:rPr>
          <w:rFonts w:ascii="Times New Roman" w:hAnsi="Times New Roman" w:cs="Times New Roman"/>
          <w:b/>
          <w:sz w:val="24"/>
          <w:szCs w:val="24"/>
        </w:rPr>
        <w:t>:</w:t>
      </w:r>
    </w:p>
    <w:p w:rsidR="00A307C5" w:rsidRPr="008852DD" w:rsidRDefault="00A307C5" w:rsidP="001A5010">
      <w:pPr>
        <w:pStyle w:val="ListParagraph"/>
        <w:numPr>
          <w:ilvl w:val="0"/>
          <w:numId w:val="21"/>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Skola nodrošina izglītojamajiem kvalitatīvu mācīšanās procesu atbilstoši mūsdienīgam materiāli tehniskajam nodrošinājumam un saskaņā ar normatīvajiem aktiem;</w:t>
      </w:r>
    </w:p>
    <w:p w:rsidR="00A307C5" w:rsidRDefault="00A307C5" w:rsidP="001A5010">
      <w:pPr>
        <w:pStyle w:val="ListParagraph"/>
        <w:numPr>
          <w:ilvl w:val="0"/>
          <w:numId w:val="21"/>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Lielākā daļa izglītojamie ir apmierināti ar emocionālo un fizisko skolas vidi un izglītības kvalitāti;</w:t>
      </w:r>
    </w:p>
    <w:p w:rsidR="00A307C5" w:rsidRPr="008852DD" w:rsidRDefault="00A307C5" w:rsidP="001A5010">
      <w:pPr>
        <w:pStyle w:val="ListParagraph"/>
        <w:numPr>
          <w:ilvl w:val="0"/>
          <w:numId w:val="21"/>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Izglītojamie labprāt piedalās ārpusskolas un ārpusstundu konkursos, skatēs, meistarstiķos u.c. pasākumos;</w:t>
      </w:r>
    </w:p>
    <w:p w:rsidR="00A307C5" w:rsidRPr="008852DD" w:rsidRDefault="00A307C5" w:rsidP="001A5010">
      <w:pPr>
        <w:pStyle w:val="ListParagraph"/>
        <w:numPr>
          <w:ilvl w:val="0"/>
          <w:numId w:val="21"/>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Lielākā d</w:t>
      </w:r>
      <w:r w:rsidRPr="008852DD">
        <w:rPr>
          <w:rFonts w:ascii="Times New Roman" w:hAnsi="Times New Roman" w:cs="Times New Roman"/>
          <w:sz w:val="24"/>
          <w:szCs w:val="24"/>
        </w:rPr>
        <w:t>aļa jauniešu ir motivēti sekmīgi mācīties un nekavēt, lai saņemtu stipendijas.</w:t>
      </w:r>
    </w:p>
    <w:p w:rsidR="00A307C5" w:rsidRPr="008852DD" w:rsidRDefault="00353717"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Turpmākā attīstība:</w:t>
      </w:r>
    </w:p>
    <w:p w:rsidR="00A307C5" w:rsidRDefault="00A307C5" w:rsidP="001A5010">
      <w:pPr>
        <w:pStyle w:val="ListParagraph"/>
        <w:numPr>
          <w:ilvl w:val="0"/>
          <w:numId w:val="22"/>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Turpināt darbu pie skolas materiāli tehniskās bāzes uzlabošanas un kvalitatīvas izglītības nodrošināšanas;</w:t>
      </w:r>
    </w:p>
    <w:p w:rsidR="00A307C5" w:rsidRPr="008852DD" w:rsidRDefault="00A307C5" w:rsidP="001A5010">
      <w:pPr>
        <w:pStyle w:val="ListParagraph"/>
        <w:numPr>
          <w:ilvl w:val="0"/>
          <w:numId w:val="22"/>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Turpināt veicināt izglītojamo līdzdarbību un atbildību mācību procesā;</w:t>
      </w:r>
    </w:p>
    <w:p w:rsidR="00A307C5" w:rsidRPr="008852DD" w:rsidRDefault="00A307C5" w:rsidP="001A5010">
      <w:pPr>
        <w:pStyle w:val="ListParagraph"/>
        <w:numPr>
          <w:ilvl w:val="0"/>
          <w:numId w:val="22"/>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Motivēt izglītojamos apmeklēt regulāri stundas un sekmīgi mācīties, sekmējot karjeras izglītības pasākumus.</w:t>
      </w:r>
    </w:p>
    <w:p w:rsidR="00A307C5" w:rsidRPr="008852DD" w:rsidRDefault="00A307C5" w:rsidP="009637A8">
      <w:pPr>
        <w:spacing w:line="240" w:lineRule="auto"/>
        <w:jc w:val="both"/>
        <w:rPr>
          <w:rFonts w:ascii="Times New Roman" w:hAnsi="Times New Roman" w:cs="Times New Roman"/>
          <w:b/>
          <w:sz w:val="24"/>
          <w:szCs w:val="24"/>
        </w:rPr>
      </w:pPr>
      <w:r w:rsidRPr="008852DD">
        <w:rPr>
          <w:rFonts w:ascii="Times New Roman" w:hAnsi="Times New Roman" w:cs="Times New Roman"/>
          <w:b/>
          <w:sz w:val="24"/>
          <w:szCs w:val="24"/>
        </w:rPr>
        <w:t xml:space="preserve">Vērtējums </w:t>
      </w:r>
      <w:r w:rsidR="0057387D">
        <w:rPr>
          <w:rFonts w:ascii="Times New Roman" w:hAnsi="Times New Roman" w:cs="Times New Roman"/>
          <w:b/>
          <w:sz w:val="24"/>
          <w:szCs w:val="24"/>
        </w:rPr>
        <w:t>–</w:t>
      </w:r>
      <w:r w:rsidRPr="008852DD">
        <w:rPr>
          <w:rFonts w:ascii="Times New Roman" w:hAnsi="Times New Roman" w:cs="Times New Roman"/>
          <w:b/>
          <w:sz w:val="24"/>
          <w:szCs w:val="24"/>
        </w:rPr>
        <w:t xml:space="preserve"> </w:t>
      </w:r>
      <w:r w:rsidR="0057387D">
        <w:rPr>
          <w:rFonts w:ascii="Times New Roman" w:hAnsi="Times New Roman" w:cs="Times New Roman"/>
          <w:b/>
          <w:sz w:val="24"/>
          <w:szCs w:val="24"/>
        </w:rPr>
        <w:t xml:space="preserve">ļoti </w:t>
      </w:r>
      <w:r w:rsidRPr="008852DD">
        <w:rPr>
          <w:rFonts w:ascii="Times New Roman" w:hAnsi="Times New Roman" w:cs="Times New Roman"/>
          <w:b/>
          <w:sz w:val="24"/>
          <w:szCs w:val="24"/>
        </w:rPr>
        <w:t>labi</w:t>
      </w:r>
      <w:r w:rsidR="0057387D">
        <w:rPr>
          <w:rFonts w:ascii="Times New Roman" w:hAnsi="Times New Roman" w:cs="Times New Roman"/>
          <w:b/>
          <w:sz w:val="24"/>
          <w:szCs w:val="24"/>
        </w:rPr>
        <w:t>.</w:t>
      </w:r>
    </w:p>
    <w:p w:rsidR="008E3F43" w:rsidRDefault="008E3F43"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Kritērijs - </w:t>
      </w:r>
      <w:r w:rsidRPr="008852DD">
        <w:rPr>
          <w:rFonts w:ascii="Times New Roman" w:hAnsi="Times New Roman" w:cs="Times New Roman"/>
          <w:b/>
          <w:sz w:val="24"/>
          <w:szCs w:val="24"/>
        </w:rPr>
        <w:t>2.3.Vērtēšana kā mācību procesa sastāvdaļa</w:t>
      </w:r>
    </w:p>
    <w:p w:rsidR="008E3F43" w:rsidRPr="008E3F43" w:rsidRDefault="008E3F43" w:rsidP="009637A8">
      <w:pPr>
        <w:spacing w:line="240" w:lineRule="auto"/>
        <w:jc w:val="both"/>
        <w:rPr>
          <w:rFonts w:ascii="Times New Roman" w:hAnsi="Times New Roman" w:cs="Times New Roman"/>
          <w:sz w:val="24"/>
          <w:szCs w:val="24"/>
          <w:u w:val="single"/>
        </w:rPr>
      </w:pPr>
      <w:r w:rsidRPr="008E3F43">
        <w:rPr>
          <w:rFonts w:ascii="Times New Roman" w:hAnsi="Times New Roman" w:cs="Times New Roman"/>
          <w:sz w:val="24"/>
          <w:szCs w:val="24"/>
          <w:u w:val="single"/>
        </w:rPr>
        <w:t>Vērtēšanas kvalitāte</w:t>
      </w:r>
    </w:p>
    <w:p w:rsidR="006445CD" w:rsidRPr="006445CD" w:rsidRDefault="006445CD"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6445CD">
        <w:rPr>
          <w:rFonts w:ascii="Times New Roman" w:eastAsia="Times New Roman" w:hAnsi="Times New Roman" w:cs="Times New Roman"/>
          <w:sz w:val="24"/>
          <w:szCs w:val="24"/>
          <w:lang w:eastAsia="lv-LV"/>
        </w:rPr>
        <w:t>Skolas vērtēšanas kvalitāte un metodes atbilst valstī noteiktajai mācību sasniegumu vērtēšanas kārt</w:t>
      </w:r>
      <w:r>
        <w:rPr>
          <w:rFonts w:ascii="Times New Roman" w:eastAsia="Times New Roman" w:hAnsi="Times New Roman" w:cs="Times New Roman"/>
          <w:sz w:val="24"/>
          <w:szCs w:val="24"/>
          <w:lang w:eastAsia="lv-LV"/>
        </w:rPr>
        <w:t>ībai, tā atbilst vecuma grupām individuālajām spējām, mācību priekšmetu specifikai. Vērtēšanas principi saskan ar valsts noteiktajiem vispārizglītojošo un profesionālo mācību priekšmetu standartiem. Vērtēšana ir sistemātiska un regulāra.</w:t>
      </w:r>
    </w:p>
    <w:p w:rsidR="006445CD" w:rsidRPr="002A6370" w:rsidRDefault="006445CD"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8852DD">
        <w:rPr>
          <w:rFonts w:ascii="Times New Roman" w:hAnsi="Times New Roman" w:cs="Times New Roman"/>
          <w:sz w:val="24"/>
          <w:szCs w:val="24"/>
        </w:rPr>
        <w:t xml:space="preserve">Pedagogi regulāri vērtē izglītojamo mācību darbu, ievērojot vispārizglītojošo un profesionālo mācību priekšmetu standartus, valstī noteikto vērtēšanas kārtību un iekšējo </w:t>
      </w:r>
      <w:r w:rsidRPr="008852DD">
        <w:rPr>
          <w:rFonts w:ascii="Times New Roman" w:eastAsia="Times New Roman" w:hAnsi="Times New Roman" w:cs="Times New Roman"/>
          <w:i/>
          <w:sz w:val="24"/>
          <w:szCs w:val="24"/>
          <w:lang w:eastAsia="lv-LV"/>
        </w:rPr>
        <w:t>Mācību</w:t>
      </w:r>
      <w:r>
        <w:rPr>
          <w:rFonts w:ascii="Times New Roman" w:eastAsia="Times New Roman" w:hAnsi="Times New Roman" w:cs="Times New Roman"/>
          <w:i/>
          <w:sz w:val="24"/>
          <w:szCs w:val="24"/>
          <w:lang w:eastAsia="lv-LV"/>
        </w:rPr>
        <w:t xml:space="preserve"> sasniegumu vērtēšanas kārtību, skolas tīmekļa vietnē </w:t>
      </w:r>
      <w:r>
        <w:rPr>
          <w:rFonts w:ascii="Times New Roman" w:eastAsia="Times New Roman" w:hAnsi="Times New Roman" w:cs="Times New Roman"/>
          <w:sz w:val="24"/>
          <w:szCs w:val="24"/>
          <w:lang w:eastAsia="lv-LV"/>
        </w:rPr>
        <w:t>sadaļ</w:t>
      </w:r>
      <w:r w:rsidRPr="006445CD">
        <w:rPr>
          <w:rFonts w:ascii="Times New Roman" w:eastAsia="Times New Roman" w:hAnsi="Times New Roman" w:cs="Times New Roman"/>
          <w:sz w:val="24"/>
          <w:szCs w:val="24"/>
          <w:lang w:eastAsia="lv-LV"/>
        </w:rPr>
        <w:t>ā Normatīvie akti</w:t>
      </w:r>
      <w:r w:rsidRPr="006445CD">
        <w:rPr>
          <w:rFonts w:ascii="Times New Roman" w:eastAsia="Times New Roman" w:hAnsi="Times New Roman" w:cs="Times New Roman"/>
          <w:i/>
          <w:sz w:val="24"/>
          <w:szCs w:val="24"/>
          <w:lang w:eastAsia="lv-LV"/>
        </w:rPr>
        <w:t xml:space="preserve"> (pieejams: </w:t>
      </w:r>
      <w:hyperlink r:id="rId34" w:history="1">
        <w:r w:rsidRPr="006445CD">
          <w:rPr>
            <w:rStyle w:val="Hyperlink"/>
            <w:rFonts w:ascii="Times New Roman" w:eastAsia="Times New Roman" w:hAnsi="Times New Roman" w:cs="Times New Roman"/>
            <w:i/>
            <w:sz w:val="24"/>
            <w:szCs w:val="24"/>
            <w:lang w:eastAsia="lv-LV"/>
          </w:rPr>
          <w:t>http://rtpv.edu.lv/wp-content/uploads/2016/10/Macibu-sasniegumu-kartiba_2015.pdf</w:t>
        </w:r>
      </w:hyperlink>
      <w:r w:rsidRPr="006445CD">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 xml:space="preserve"> </w:t>
      </w:r>
      <w:r w:rsidRPr="006445CD">
        <w:rPr>
          <w:rFonts w:ascii="Times New Roman" w:eastAsia="Times New Roman" w:hAnsi="Times New Roman" w:cs="Times New Roman"/>
          <w:sz w:val="24"/>
          <w:szCs w:val="24"/>
          <w:lang w:eastAsia="lv-LV"/>
        </w:rPr>
        <w:t xml:space="preserve">un e-žurnālā </w:t>
      </w:r>
      <w:proofErr w:type="spellStart"/>
      <w:r w:rsidRPr="006445CD">
        <w:rPr>
          <w:rFonts w:ascii="Times New Roman" w:eastAsia="Times New Roman" w:hAnsi="Times New Roman" w:cs="Times New Roman"/>
          <w:sz w:val="24"/>
          <w:szCs w:val="24"/>
          <w:lang w:eastAsia="lv-LV"/>
        </w:rPr>
        <w:t>Mykoob</w:t>
      </w:r>
      <w:proofErr w:type="spellEnd"/>
      <w:r w:rsidRPr="006445CD">
        <w:rPr>
          <w:rFonts w:ascii="Times New Roman" w:eastAsia="Times New Roman" w:hAnsi="Times New Roman" w:cs="Times New Roman"/>
          <w:sz w:val="24"/>
          <w:szCs w:val="24"/>
          <w:lang w:eastAsia="lv-LV"/>
        </w:rPr>
        <w:t>, ar to var iepazīties vecāki.</w:t>
      </w:r>
      <w:r w:rsidR="002A6370">
        <w:rPr>
          <w:rFonts w:ascii="Times New Roman" w:eastAsia="Times New Roman" w:hAnsi="Times New Roman" w:cs="Times New Roman"/>
          <w:sz w:val="24"/>
          <w:szCs w:val="24"/>
          <w:lang w:eastAsia="lv-LV"/>
        </w:rPr>
        <w:t xml:space="preserve"> Pedagogi ievēro vienotās prasības  pārbaudes darbu uzdošanā un mācību sasniegumu vērtēšanā.</w:t>
      </w:r>
    </w:p>
    <w:p w:rsidR="002A6370" w:rsidRPr="008A1CBD" w:rsidRDefault="002923ED" w:rsidP="001A5010">
      <w:pPr>
        <w:pStyle w:val="ListParagraph"/>
        <w:numPr>
          <w:ilvl w:val="0"/>
          <w:numId w:val="32"/>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Katrs pedagogs izstrādā pārbaudes darbus atbilstoši kārtībā noteiktajiem kritērijiem. </w:t>
      </w:r>
      <w:r w:rsidR="002A6370">
        <w:rPr>
          <w:rFonts w:ascii="Times New Roman" w:hAnsi="Times New Roman" w:cs="Times New Roman"/>
          <w:sz w:val="24"/>
          <w:szCs w:val="24"/>
        </w:rPr>
        <w:t xml:space="preserve">Katra pedagoga </w:t>
      </w:r>
      <w:proofErr w:type="spellStart"/>
      <w:r w:rsidR="002A6370">
        <w:rPr>
          <w:rFonts w:ascii="Times New Roman" w:hAnsi="Times New Roman" w:cs="Times New Roman"/>
          <w:sz w:val="24"/>
          <w:szCs w:val="24"/>
        </w:rPr>
        <w:t>potrfolio</w:t>
      </w:r>
      <w:proofErr w:type="spellEnd"/>
      <w:r w:rsidR="002A6370">
        <w:rPr>
          <w:rFonts w:ascii="Times New Roman" w:hAnsi="Times New Roman" w:cs="Times New Roman"/>
          <w:sz w:val="24"/>
          <w:szCs w:val="24"/>
        </w:rPr>
        <w:t xml:space="preserve"> ir apkopoti pārbaudes darbi, kuri atbilst iekšējās kārtības nosacījumiem. Izglītojamie un vec</w:t>
      </w:r>
      <w:r w:rsidR="008A1CBD">
        <w:rPr>
          <w:rFonts w:ascii="Times New Roman" w:hAnsi="Times New Roman" w:cs="Times New Roman"/>
          <w:sz w:val="24"/>
          <w:szCs w:val="24"/>
        </w:rPr>
        <w:t xml:space="preserve">āki </w:t>
      </w:r>
      <w:r w:rsidR="002A6370">
        <w:rPr>
          <w:rFonts w:ascii="Times New Roman" w:hAnsi="Times New Roman" w:cs="Times New Roman"/>
          <w:sz w:val="24"/>
          <w:szCs w:val="24"/>
        </w:rPr>
        <w:t xml:space="preserve">informē, ka kārtība viņiem ir zināma un saprotama. Pirmo kursu izglītojamajiem un vecākiem audzinātāji sīki izklāsta </w:t>
      </w:r>
      <w:r w:rsidR="002A6370" w:rsidRPr="008A1CBD">
        <w:rPr>
          <w:rFonts w:ascii="Times New Roman" w:hAnsi="Times New Roman" w:cs="Times New Roman"/>
          <w:sz w:val="24"/>
          <w:szCs w:val="24"/>
        </w:rPr>
        <w:t xml:space="preserve">vērtēšanas metodes, mācību sasniegumu vērtēšanas </w:t>
      </w:r>
      <w:r w:rsidRPr="008A1CBD">
        <w:rPr>
          <w:rFonts w:ascii="Times New Roman" w:hAnsi="Times New Roman" w:cs="Times New Roman"/>
          <w:sz w:val="24"/>
          <w:szCs w:val="24"/>
        </w:rPr>
        <w:t>kritērijus</w:t>
      </w:r>
      <w:r w:rsidR="002A6370" w:rsidRPr="008A1CBD">
        <w:rPr>
          <w:rFonts w:ascii="Times New Roman" w:hAnsi="Times New Roman" w:cs="Times New Roman"/>
          <w:sz w:val="24"/>
          <w:szCs w:val="24"/>
        </w:rPr>
        <w:t>, pārbaudes darbu struktūras.</w:t>
      </w:r>
    </w:p>
    <w:p w:rsidR="002923ED" w:rsidRPr="008A1CBD" w:rsidRDefault="002A6370"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8A1CBD">
        <w:rPr>
          <w:rFonts w:ascii="Times New Roman" w:hAnsi="Times New Roman" w:cs="Times New Roman"/>
          <w:sz w:val="24"/>
          <w:szCs w:val="24"/>
        </w:rPr>
        <w:t xml:space="preserve">Vērtēšana pēc vietas tiek iedalīta – </w:t>
      </w:r>
      <w:proofErr w:type="spellStart"/>
      <w:r w:rsidRPr="008A1CBD">
        <w:rPr>
          <w:rFonts w:ascii="Times New Roman" w:hAnsi="Times New Roman" w:cs="Times New Roman"/>
          <w:sz w:val="24"/>
          <w:szCs w:val="24"/>
        </w:rPr>
        <w:t>ievadvērtēšana</w:t>
      </w:r>
      <w:proofErr w:type="spellEnd"/>
      <w:r w:rsidRPr="008A1CBD">
        <w:rPr>
          <w:rFonts w:ascii="Times New Roman" w:hAnsi="Times New Roman" w:cs="Times New Roman"/>
          <w:sz w:val="24"/>
          <w:szCs w:val="24"/>
        </w:rPr>
        <w:t>, kārtējā un noslēguma, bet pēc mērķa</w:t>
      </w:r>
      <w:r w:rsidR="003217DB">
        <w:rPr>
          <w:rFonts w:ascii="Times New Roman" w:hAnsi="Times New Roman" w:cs="Times New Roman"/>
          <w:sz w:val="24"/>
          <w:szCs w:val="24"/>
        </w:rPr>
        <w:t xml:space="preserve"> -</w:t>
      </w:r>
      <w:r w:rsidRPr="008A1CBD">
        <w:rPr>
          <w:rFonts w:ascii="Times New Roman" w:hAnsi="Times New Roman" w:cs="Times New Roman"/>
          <w:sz w:val="24"/>
          <w:szCs w:val="24"/>
        </w:rPr>
        <w:t xml:space="preserve"> </w:t>
      </w:r>
      <w:proofErr w:type="spellStart"/>
      <w:r w:rsidRPr="008A1CBD">
        <w:rPr>
          <w:rFonts w:ascii="Times New Roman" w:hAnsi="Times New Roman"/>
          <w:color w:val="000000"/>
          <w:sz w:val="24"/>
          <w:szCs w:val="24"/>
          <w:u w:val="single"/>
          <w:lang w:eastAsia="lv-LV"/>
        </w:rPr>
        <w:t>formatīvā</w:t>
      </w:r>
      <w:proofErr w:type="spellEnd"/>
      <w:r w:rsidRPr="008A1CBD">
        <w:rPr>
          <w:rFonts w:ascii="Times New Roman" w:hAnsi="Times New Roman"/>
          <w:color w:val="000000"/>
          <w:sz w:val="24"/>
          <w:szCs w:val="24"/>
          <w:u w:val="single"/>
          <w:lang w:eastAsia="lv-LV"/>
        </w:rPr>
        <w:t xml:space="preserve"> vērtēšana</w:t>
      </w:r>
      <w:r w:rsidRPr="008A1CBD">
        <w:rPr>
          <w:rFonts w:ascii="Times New Roman" w:hAnsi="Times New Roman"/>
          <w:color w:val="000000"/>
          <w:sz w:val="24"/>
          <w:szCs w:val="24"/>
          <w:lang w:eastAsia="lv-LV"/>
        </w:rPr>
        <w:t xml:space="preserve"> - parasti veic mācību kursa laikā, lai gūtu informāciju par mācīšanos un izmantotu to mācību uzlabošanai, sekmētu izglītojamā mācīšanās progresu: lai izprastu mācību procesu klasē, lai nodrošinātu pastāvīgu atgriezenisko saiti, lai pilnveidotu izglītojamā zināšanas un prasmes, lai precīzāk norādītu uzdevumu jomas, kur izglītojamajiem veicas un kur nepieciešams uzlabojums; </w:t>
      </w:r>
      <w:proofErr w:type="spellStart"/>
      <w:r w:rsidRPr="008A1CBD">
        <w:rPr>
          <w:rFonts w:ascii="Times New Roman" w:hAnsi="Times New Roman"/>
          <w:color w:val="000000"/>
          <w:sz w:val="24"/>
          <w:szCs w:val="24"/>
          <w:u w:val="single"/>
          <w:lang w:eastAsia="lv-LV"/>
        </w:rPr>
        <w:t>summatīvā</w:t>
      </w:r>
      <w:proofErr w:type="spellEnd"/>
      <w:r w:rsidRPr="008A1CBD">
        <w:rPr>
          <w:rFonts w:ascii="Times New Roman" w:hAnsi="Times New Roman"/>
          <w:color w:val="000000"/>
          <w:sz w:val="24"/>
          <w:szCs w:val="24"/>
          <w:u w:val="single"/>
          <w:lang w:eastAsia="lv-LV"/>
        </w:rPr>
        <w:t xml:space="preserve"> vērtēšana</w:t>
      </w:r>
      <w:r w:rsidRPr="008A1CBD">
        <w:rPr>
          <w:rFonts w:ascii="Times New Roman" w:hAnsi="Times New Roman"/>
          <w:color w:val="000000"/>
          <w:sz w:val="24"/>
          <w:szCs w:val="24"/>
          <w:lang w:eastAsia="lv-LV"/>
        </w:rPr>
        <w:t xml:space="preserve"> - veic mācību noslēguma posmā, lai novērtētu kopējo situāciju vai sasniegumus, koncentrējot uzmanību uz vispārīgām prasmēm un zināšanām: lai nodrošinātu atgriezenisko saiti attiecībā uz sasniegtajiem mācību mērķiem un </w:t>
      </w:r>
      <w:r w:rsidRPr="008A1CBD">
        <w:rPr>
          <w:rFonts w:ascii="Times New Roman" w:hAnsi="Times New Roman"/>
          <w:color w:val="000000"/>
          <w:sz w:val="24"/>
          <w:szCs w:val="24"/>
          <w:lang w:eastAsia="lv-LV"/>
        </w:rPr>
        <w:lastRenderedPageBreak/>
        <w:t xml:space="preserve">uzdevumiem, lai noskaidrotu mācību procesā notiekošo, lai iegūtu informāciju lēmuma pieņemšanai par savu un izglītojamā darbu, lai noteiktu, kādā mērā izglītojamais sasniedzis mācību mērķi. </w:t>
      </w:r>
    </w:p>
    <w:p w:rsidR="002923ED" w:rsidRPr="008A1CBD" w:rsidRDefault="002923ED"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8A1CBD">
        <w:rPr>
          <w:rFonts w:ascii="Times New Roman" w:hAnsi="Times New Roman"/>
          <w:sz w:val="24"/>
          <w:szCs w:val="24"/>
          <w:lang w:eastAsia="ru-RU"/>
        </w:rPr>
        <w:t>Tiek ievēroti izglītojamo vērtēšanas pamatprincipi: pozitīvo sasniegumu summēšana, pārbaudes obligātums, izglītojamā zināšanām, prasmēm un attieksmēm noteikto kritēriju atklātība un skaidrība, vērtējuma formu dažādība, pārbaudes pieejamība.</w:t>
      </w:r>
    </w:p>
    <w:p w:rsidR="008A1CBD" w:rsidRDefault="002923ED" w:rsidP="001A5010">
      <w:pPr>
        <w:numPr>
          <w:ilvl w:val="0"/>
          <w:numId w:val="32"/>
        </w:numPr>
        <w:tabs>
          <w:tab w:val="left" w:pos="426"/>
        </w:tabs>
        <w:spacing w:after="0" w:line="240" w:lineRule="auto"/>
        <w:ind w:left="0" w:hanging="142"/>
        <w:jc w:val="both"/>
        <w:rPr>
          <w:rFonts w:ascii="Times New Roman" w:eastAsia="Calibri" w:hAnsi="Times New Roman"/>
          <w:sz w:val="24"/>
          <w:szCs w:val="24"/>
        </w:rPr>
      </w:pPr>
      <w:r w:rsidRPr="008A1CBD">
        <w:rPr>
          <w:rFonts w:ascii="Times New Roman" w:eastAsia="Calibri" w:hAnsi="Times New Roman"/>
          <w:sz w:val="24"/>
          <w:szCs w:val="24"/>
        </w:rPr>
        <w:t xml:space="preserve">Izglītojamā mācību sasniegumus vērtē salīdzinājumā ar plānotajiem rezultātiem, raksturojot mācību priekšmetu vai programmu apguves līmeni skalā no 1-10 ballēm, kā arī </w:t>
      </w:r>
      <w:proofErr w:type="spellStart"/>
      <w:r w:rsidRPr="008A1CBD">
        <w:rPr>
          <w:rFonts w:ascii="Times New Roman" w:eastAsia="Calibri" w:hAnsi="Times New Roman"/>
          <w:sz w:val="24"/>
          <w:szCs w:val="24"/>
        </w:rPr>
        <w:t>nv</w:t>
      </w:r>
      <w:proofErr w:type="spellEnd"/>
      <w:r w:rsidRPr="008A1CBD">
        <w:rPr>
          <w:rFonts w:ascii="Times New Roman" w:eastAsia="Calibri" w:hAnsi="Times New Roman"/>
          <w:sz w:val="24"/>
          <w:szCs w:val="24"/>
        </w:rPr>
        <w:t xml:space="preserve"> vērtēšanas kritēriju</w:t>
      </w:r>
      <w:r w:rsidR="008A1CBD">
        <w:rPr>
          <w:rFonts w:ascii="Times New Roman" w:eastAsia="Calibri" w:hAnsi="Times New Roman"/>
          <w:sz w:val="24"/>
          <w:szCs w:val="24"/>
        </w:rPr>
        <w:t>.</w:t>
      </w:r>
    </w:p>
    <w:p w:rsidR="008A1CBD" w:rsidRPr="008A1CBD" w:rsidRDefault="008A1CBD" w:rsidP="001A5010">
      <w:pPr>
        <w:numPr>
          <w:ilvl w:val="0"/>
          <w:numId w:val="32"/>
        </w:numPr>
        <w:tabs>
          <w:tab w:val="left" w:pos="993"/>
        </w:tabs>
        <w:spacing w:after="0" w:line="240" w:lineRule="auto"/>
        <w:ind w:left="0" w:hanging="142"/>
        <w:jc w:val="both"/>
        <w:rPr>
          <w:rFonts w:ascii="Times New Roman" w:eastAsia="Calibri" w:hAnsi="Times New Roman"/>
          <w:sz w:val="24"/>
          <w:szCs w:val="24"/>
        </w:rPr>
      </w:pPr>
      <w:r w:rsidRPr="00087F32">
        <w:rPr>
          <w:rFonts w:ascii="Times New Roman" w:hAnsi="Times New Roman"/>
          <w:b/>
          <w:sz w:val="24"/>
          <w:szCs w:val="24"/>
          <w:lang w:eastAsia="ru-RU"/>
        </w:rPr>
        <w:t>Skolas un vecāku sadarbību</w:t>
      </w:r>
      <w:r w:rsidRPr="008A1CBD">
        <w:rPr>
          <w:rFonts w:ascii="Times New Roman" w:hAnsi="Times New Roman"/>
          <w:sz w:val="24"/>
          <w:szCs w:val="24"/>
          <w:lang w:eastAsia="ru-RU"/>
        </w:rPr>
        <w:t xml:space="preserve"> izglītojamo mācību sasniegumu pilnveidē nodrošina šādas saziņas formas: sekmju grāmatiņa, pārbaudes darbi, sekmju izraksti, e-pakalpojumi, vecāku sapulces, individuālas konsultācijas ar grupas audzinātāju, mācību priekšmetu pedagogiem, skolas administrāciju, individuālās telefona sarunas ar vecākiem vai aizbildņiem.</w:t>
      </w:r>
    </w:p>
    <w:p w:rsidR="002923ED" w:rsidRPr="00087F32" w:rsidRDefault="00087F32" w:rsidP="001A5010">
      <w:pPr>
        <w:numPr>
          <w:ilvl w:val="0"/>
          <w:numId w:val="32"/>
        </w:numPr>
        <w:tabs>
          <w:tab w:val="left" w:pos="284"/>
        </w:tabs>
        <w:spacing w:after="0" w:line="240" w:lineRule="auto"/>
        <w:ind w:left="0" w:firstLine="76"/>
        <w:jc w:val="both"/>
        <w:rPr>
          <w:rFonts w:ascii="Times New Roman" w:eastAsia="Calibri" w:hAnsi="Times New Roman"/>
          <w:sz w:val="24"/>
          <w:szCs w:val="24"/>
          <w:lang w:eastAsia="lv-LV"/>
        </w:rPr>
      </w:pPr>
      <w:r>
        <w:rPr>
          <w:rFonts w:ascii="Times New Roman" w:eastAsia="Calibri" w:hAnsi="Times New Roman"/>
          <w:color w:val="000000"/>
          <w:sz w:val="24"/>
          <w:szCs w:val="24"/>
          <w:lang w:eastAsia="lv-LV"/>
        </w:rPr>
        <w:t xml:space="preserve">Mācību procesā ir dažādas vērtēšanas metodes: pašnovērtēšana, citu izglītojamo vērtēšana, grupu darba vērtēšana, vērtēšana darba vietā. </w:t>
      </w:r>
      <w:r w:rsidR="008A1CBD" w:rsidRPr="008A1CBD">
        <w:rPr>
          <w:rFonts w:ascii="Times New Roman" w:eastAsia="Calibri" w:hAnsi="Times New Roman"/>
          <w:color w:val="000000"/>
          <w:sz w:val="24"/>
          <w:szCs w:val="24"/>
          <w:lang w:eastAsia="lv-LV"/>
        </w:rPr>
        <w:t xml:space="preserve">Svarīga vērtēšanas procesa sastāvdaļa ir </w:t>
      </w:r>
      <w:r w:rsidR="008A1CBD" w:rsidRPr="00087F32">
        <w:rPr>
          <w:rFonts w:ascii="Times New Roman" w:eastAsia="Calibri" w:hAnsi="Times New Roman"/>
          <w:b/>
          <w:color w:val="000000"/>
          <w:sz w:val="24"/>
          <w:szCs w:val="24"/>
          <w:lang w:eastAsia="lv-LV"/>
        </w:rPr>
        <w:t xml:space="preserve">izglītojamo </w:t>
      </w:r>
      <w:r w:rsidR="008A1CBD" w:rsidRPr="00087F32">
        <w:rPr>
          <w:rFonts w:ascii="Times New Roman" w:eastAsia="Calibri" w:hAnsi="Times New Roman"/>
          <w:b/>
          <w:bCs/>
          <w:color w:val="000000"/>
          <w:sz w:val="24"/>
          <w:szCs w:val="24"/>
          <w:lang w:eastAsia="lv-LV"/>
        </w:rPr>
        <w:t>pašvērtējums</w:t>
      </w:r>
      <w:r w:rsidR="008A1CBD" w:rsidRPr="00087F32">
        <w:rPr>
          <w:rFonts w:ascii="Times New Roman" w:eastAsia="Calibri" w:hAnsi="Times New Roman"/>
          <w:b/>
          <w:color w:val="000000"/>
          <w:sz w:val="24"/>
          <w:szCs w:val="24"/>
          <w:lang w:eastAsia="lv-LV"/>
        </w:rPr>
        <w:t>.</w:t>
      </w:r>
      <w:r w:rsidR="008A1CBD" w:rsidRPr="008A1CBD">
        <w:rPr>
          <w:rFonts w:ascii="Times New Roman" w:eastAsia="Calibri" w:hAnsi="Times New Roman"/>
          <w:color w:val="000000"/>
          <w:sz w:val="24"/>
          <w:szCs w:val="24"/>
          <w:lang w:eastAsia="lv-LV"/>
        </w:rPr>
        <w:t xml:space="preserve"> Tā tiek veidota izglītojamo prasme vērtēt savus sasniegumus un iesaistīties savu vienaudžu panākumu izvērtēšanā, kopā ar pedagogu novērtēt, kā mācības palīdzējušas sasniegt izvirzīto mērķi. Pašnovērtējumam ieteicams izmantot dažādus veidus: aprakstu, anketas aizpildīšanu, pārrunas ar pedagogu, ar grupas biedru, vizualizēšanu. Pašvērtējumu izmanto, uzsākot jaunu tēmu, gatavojoties noslēguma pārbaudes darbiem, aizstāvot projektus un referātus, novērtējot darbu grupās.</w:t>
      </w:r>
    </w:p>
    <w:p w:rsidR="00087F32" w:rsidRDefault="00087F32" w:rsidP="001A5010">
      <w:pPr>
        <w:numPr>
          <w:ilvl w:val="0"/>
          <w:numId w:val="32"/>
        </w:numPr>
        <w:tabs>
          <w:tab w:val="left" w:pos="426"/>
        </w:tabs>
        <w:spacing w:after="0" w:line="240" w:lineRule="auto"/>
        <w:ind w:left="0" w:firstLine="76"/>
        <w:jc w:val="both"/>
        <w:rPr>
          <w:rFonts w:ascii="Times New Roman" w:eastAsia="Calibri" w:hAnsi="Times New Roman"/>
          <w:sz w:val="24"/>
          <w:szCs w:val="24"/>
          <w:lang w:eastAsia="lv-LV"/>
        </w:rPr>
      </w:pPr>
      <w:r>
        <w:rPr>
          <w:rFonts w:ascii="Times New Roman" w:eastAsia="Calibri" w:hAnsi="Times New Roman"/>
          <w:color w:val="000000"/>
          <w:sz w:val="24"/>
          <w:szCs w:val="24"/>
          <w:lang w:eastAsia="lv-LV"/>
        </w:rPr>
        <w:t>Izglītojamo patstāvīgo darbu vai grupu projektu vērtēšanā (skatlogu skate, galda klājumi</w:t>
      </w:r>
      <w:r w:rsidR="008F7D90">
        <w:rPr>
          <w:rFonts w:ascii="Times New Roman" w:eastAsia="Calibri" w:hAnsi="Times New Roman"/>
          <w:color w:val="000000"/>
          <w:sz w:val="24"/>
          <w:szCs w:val="24"/>
          <w:lang w:eastAsia="lv-LV"/>
        </w:rPr>
        <w:t>, reklāmu skate</w:t>
      </w:r>
      <w:r>
        <w:rPr>
          <w:rFonts w:ascii="Times New Roman" w:eastAsia="Calibri" w:hAnsi="Times New Roman"/>
          <w:color w:val="000000"/>
          <w:sz w:val="24"/>
          <w:szCs w:val="24"/>
          <w:lang w:eastAsia="lv-LV"/>
        </w:rPr>
        <w:t xml:space="preserve"> u.c.) pedagogi izmanto </w:t>
      </w:r>
      <w:r w:rsidRPr="00087F32">
        <w:rPr>
          <w:rFonts w:ascii="Times New Roman" w:eastAsia="Calibri" w:hAnsi="Times New Roman"/>
          <w:b/>
          <w:color w:val="000000"/>
          <w:sz w:val="24"/>
          <w:szCs w:val="24"/>
          <w:lang w:eastAsia="lv-LV"/>
        </w:rPr>
        <w:t>kooperatīvo vērtēšanu,</w:t>
      </w:r>
      <w:r>
        <w:rPr>
          <w:rFonts w:ascii="Times New Roman" w:eastAsia="Calibri" w:hAnsi="Times New Roman"/>
          <w:color w:val="000000"/>
          <w:sz w:val="24"/>
          <w:szCs w:val="24"/>
          <w:lang w:eastAsia="lv-LV"/>
        </w:rPr>
        <w:t xml:space="preserve"> kurā dažādi profesionālo priekšmetu pasniedzēji, darba devēji vērtē vienu objektu un sniedz savu atziņu.</w:t>
      </w:r>
    </w:p>
    <w:p w:rsidR="00087F32" w:rsidRPr="00812483" w:rsidRDefault="00087F32" w:rsidP="001A5010">
      <w:pPr>
        <w:numPr>
          <w:ilvl w:val="0"/>
          <w:numId w:val="32"/>
        </w:numPr>
        <w:tabs>
          <w:tab w:val="left" w:pos="426"/>
        </w:tabs>
        <w:spacing w:after="0" w:line="240" w:lineRule="auto"/>
        <w:ind w:left="0" w:firstLine="76"/>
        <w:jc w:val="both"/>
        <w:rPr>
          <w:rFonts w:ascii="Times New Roman" w:eastAsia="Calibri" w:hAnsi="Times New Roman"/>
          <w:sz w:val="24"/>
          <w:szCs w:val="24"/>
          <w:lang w:eastAsia="lv-LV"/>
        </w:rPr>
      </w:pPr>
      <w:r w:rsidRPr="00087F32">
        <w:rPr>
          <w:rFonts w:ascii="Times New Roman" w:eastAsia="Calibri" w:hAnsi="Times New Roman"/>
          <w:b/>
          <w:sz w:val="24"/>
          <w:szCs w:val="24"/>
          <w:lang w:eastAsia="lv-LV"/>
        </w:rPr>
        <w:t>Vērtēšanas metodes</w:t>
      </w:r>
      <w:r>
        <w:rPr>
          <w:rFonts w:ascii="Times New Roman" w:eastAsia="Calibri" w:hAnsi="Times New Roman"/>
          <w:sz w:val="24"/>
          <w:szCs w:val="24"/>
          <w:lang w:eastAsia="lv-LV"/>
        </w:rPr>
        <w:t xml:space="preserve"> sniedz atbalstu izglītojamo turpmākajā mācību procesā un motivē tam, visplašāk pielietotās metodes: eseja, individuāls uzdevums, projekts, grupu darbs, ieskaite, eksāmens, tests, pārspriedums, situācijas analīze u.c.</w:t>
      </w:r>
    </w:p>
    <w:p w:rsidR="000315BA" w:rsidRDefault="008E3F43"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8A1CBD">
        <w:rPr>
          <w:rFonts w:ascii="Times New Roman" w:hAnsi="Times New Roman" w:cs="Times New Roman"/>
          <w:sz w:val="24"/>
          <w:szCs w:val="24"/>
        </w:rPr>
        <w:t>Mācību procesa vērtēšanas</w:t>
      </w:r>
      <w:r w:rsidR="00812483">
        <w:rPr>
          <w:rFonts w:ascii="Times New Roman" w:hAnsi="Times New Roman" w:cs="Times New Roman"/>
          <w:sz w:val="24"/>
          <w:szCs w:val="24"/>
        </w:rPr>
        <w:t xml:space="preserve"> ir svarīga, lai </w:t>
      </w:r>
      <w:r w:rsidR="00812483" w:rsidRPr="00812483">
        <w:rPr>
          <w:rFonts w:ascii="Times New Roman" w:hAnsi="Times New Roman" w:cs="Times New Roman"/>
          <w:b/>
          <w:sz w:val="24"/>
          <w:szCs w:val="24"/>
        </w:rPr>
        <w:t>piešķirtu stipendiju</w:t>
      </w:r>
      <w:r w:rsidR="00812483">
        <w:rPr>
          <w:rFonts w:ascii="Times New Roman" w:hAnsi="Times New Roman" w:cs="Times New Roman"/>
          <w:sz w:val="24"/>
          <w:szCs w:val="24"/>
        </w:rPr>
        <w:t xml:space="preserve">, ko </w:t>
      </w:r>
      <w:r w:rsidRPr="008A1CBD">
        <w:rPr>
          <w:rFonts w:ascii="Times New Roman" w:hAnsi="Times New Roman" w:cs="Times New Roman"/>
          <w:sz w:val="24"/>
          <w:szCs w:val="24"/>
        </w:rPr>
        <w:t xml:space="preserve">nosaka </w:t>
      </w:r>
      <w:r w:rsidRPr="008A1CBD">
        <w:rPr>
          <w:rFonts w:ascii="Times New Roman" w:hAnsi="Times New Roman" w:cs="Times New Roman"/>
          <w:i/>
          <w:sz w:val="24"/>
          <w:szCs w:val="24"/>
        </w:rPr>
        <w:t xml:space="preserve">Mērķstipendiju piešķiršanas nolikums un Stipendiju piešķiršanas nolikums. </w:t>
      </w:r>
      <w:r w:rsidRPr="008A1CBD">
        <w:rPr>
          <w:rFonts w:ascii="Times New Roman" w:hAnsi="Times New Roman" w:cs="Times New Roman"/>
          <w:sz w:val="24"/>
          <w:szCs w:val="24"/>
        </w:rPr>
        <w:t>Par vērtēšanas kvalitātes nodrošinājumu rūpējas metodiķis un skolas administrācija, no pedagogiem pieprasot maksimāli</w:t>
      </w:r>
      <w:r w:rsidRPr="008852DD">
        <w:rPr>
          <w:rFonts w:ascii="Times New Roman" w:hAnsi="Times New Roman" w:cs="Times New Roman"/>
          <w:sz w:val="24"/>
          <w:szCs w:val="24"/>
        </w:rPr>
        <w:t xml:space="preserve"> caurspīdīgu vērtēšanas kritēriju izstrādi, īpaši pārbaudes darbos. </w:t>
      </w:r>
    </w:p>
    <w:p w:rsidR="00812483" w:rsidRPr="000315BA" w:rsidRDefault="008E3F43"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0315BA">
        <w:rPr>
          <w:rFonts w:ascii="Times New Roman" w:hAnsi="Times New Roman" w:cs="Times New Roman"/>
          <w:b/>
          <w:sz w:val="24"/>
          <w:szCs w:val="24"/>
        </w:rPr>
        <w:t xml:space="preserve">Vērtējumi tiek fiksēti skolas elektroniskajā žurnālā </w:t>
      </w:r>
      <w:proofErr w:type="spellStart"/>
      <w:r w:rsidRPr="000315BA">
        <w:rPr>
          <w:rFonts w:ascii="Times New Roman" w:hAnsi="Times New Roman" w:cs="Times New Roman"/>
          <w:b/>
          <w:sz w:val="24"/>
          <w:szCs w:val="24"/>
        </w:rPr>
        <w:t>Mykoob</w:t>
      </w:r>
      <w:proofErr w:type="spellEnd"/>
      <w:r w:rsidRPr="000315BA">
        <w:rPr>
          <w:rFonts w:ascii="Times New Roman" w:hAnsi="Times New Roman" w:cs="Times New Roman"/>
          <w:b/>
          <w:sz w:val="24"/>
          <w:szCs w:val="24"/>
        </w:rPr>
        <w:t>,</w:t>
      </w:r>
      <w:r w:rsidRPr="008852DD">
        <w:rPr>
          <w:rFonts w:ascii="Times New Roman" w:hAnsi="Times New Roman" w:cs="Times New Roman"/>
          <w:sz w:val="24"/>
          <w:szCs w:val="24"/>
        </w:rPr>
        <w:t xml:space="preserve"> pārbaudi veic administrācijas pārstāvji un metodiķis.</w:t>
      </w:r>
      <w:r w:rsidR="000315BA">
        <w:rPr>
          <w:rFonts w:ascii="Times New Roman" w:hAnsi="Times New Roman" w:cs="Times New Roman"/>
          <w:sz w:val="24"/>
          <w:szCs w:val="24"/>
        </w:rPr>
        <w:t xml:space="preserve"> </w:t>
      </w:r>
      <w:r w:rsidR="00812483" w:rsidRPr="000315BA">
        <w:rPr>
          <w:rFonts w:ascii="Times New Roman" w:hAnsi="Times New Roman" w:cs="Times New Roman"/>
          <w:sz w:val="24"/>
          <w:szCs w:val="24"/>
        </w:rPr>
        <w:t>Izglītojamo vērtēšana balstās uz mācību sasniegumiem.</w:t>
      </w:r>
      <w:r w:rsidR="000315BA">
        <w:rPr>
          <w:rFonts w:ascii="Times New Roman" w:hAnsi="Times New Roman" w:cs="Times New Roman"/>
          <w:sz w:val="24"/>
          <w:szCs w:val="24"/>
        </w:rPr>
        <w:t xml:space="preserve"> Saskaņā ar iekšējo vērtēšanas kārtību vērtējumam jābūt ik pēc katrām 8 mācību stundām vai katru nedēļu par praktiskajām mācībām/kvalifikācijas praksi.</w:t>
      </w:r>
    </w:p>
    <w:p w:rsidR="00FA6CF6" w:rsidRDefault="008E3F43"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812483">
        <w:rPr>
          <w:rFonts w:ascii="Times New Roman" w:hAnsi="Times New Roman" w:cs="Times New Roman"/>
          <w:sz w:val="24"/>
          <w:szCs w:val="24"/>
        </w:rPr>
        <w:t xml:space="preserve">Kursa audzinātājs katra semestra beigās apkopo izglītojamo sekmes, kopā ar izglītojamajiem izvērtē un salīdzina ar iepriekšējiem sasniegumiem mācību priekšmetā. Mācību priekšmeta skolotāji pēc izvēles vismaz reizi pusgadā (atskaišu formā) analizē vienu pārbaudes darbu gan pēc grūtības pakāpes, gan sekmju rezultāta, un divas reizes gadā veido apguves līmeņu statistiku katram kursam un izglītojamajam, sniedzot rezultātu analīzi un veicamos uzdevumus tālākajai sadarbībai mācībās, lai radītu pēc iespējas labvēlīgākus apstākļus mācību sekmju paaugstināšanai.  </w:t>
      </w:r>
    </w:p>
    <w:p w:rsidR="00812483" w:rsidRPr="00FA6CF6" w:rsidRDefault="008E3F43"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FA6CF6">
        <w:rPr>
          <w:rFonts w:ascii="Times New Roman" w:eastAsia="Times New Roman" w:hAnsi="Times New Roman" w:cs="Times New Roman"/>
          <w:sz w:val="24"/>
          <w:szCs w:val="24"/>
          <w:lang w:eastAsia="lv-LV"/>
        </w:rPr>
        <w:t xml:space="preserve">Pedagogi vērtējumus ievada </w:t>
      </w:r>
      <w:r w:rsidRPr="00FA6CF6">
        <w:rPr>
          <w:rFonts w:ascii="Times New Roman" w:hAnsi="Times New Roman" w:cs="Times New Roman"/>
          <w:color w:val="000000"/>
          <w:sz w:val="24"/>
          <w:szCs w:val="24"/>
        </w:rPr>
        <w:t xml:space="preserve">elektroniskajā žurnālā </w:t>
      </w:r>
      <w:proofErr w:type="spellStart"/>
      <w:r w:rsidRPr="00FA6CF6">
        <w:rPr>
          <w:rFonts w:ascii="Times New Roman" w:hAnsi="Times New Roman" w:cs="Times New Roman"/>
          <w:color w:val="000000"/>
          <w:sz w:val="24"/>
          <w:szCs w:val="24"/>
        </w:rPr>
        <w:t>Mykoob</w:t>
      </w:r>
      <w:proofErr w:type="spellEnd"/>
      <w:r w:rsidRPr="00FA6CF6">
        <w:rPr>
          <w:rFonts w:ascii="Times New Roman" w:hAnsi="Times New Roman" w:cs="Times New Roman"/>
          <w:color w:val="000000"/>
          <w:sz w:val="24"/>
          <w:szCs w:val="24"/>
        </w:rPr>
        <w:t xml:space="preserve">, direktora vietniece mācību darbā un atbilstošās nodaļas vadītāji veic vērtējumu pārraudzību. </w:t>
      </w:r>
      <w:r w:rsidR="00FA6CF6" w:rsidRPr="00FA6CF6">
        <w:rPr>
          <w:rFonts w:ascii="Times New Roman" w:eastAsia="Calibri" w:hAnsi="Times New Roman"/>
          <w:sz w:val="24"/>
          <w:szCs w:val="24"/>
        </w:rPr>
        <w:t>Pārbaudes darbu skaitu nosaka konkrētā mācību priekšmeta pedagogs, paredzot to skaitu tematiskajā plānā un ne mazāk kā vienu pārbaudes darbu pēc novadītajām astoņām stundām.</w:t>
      </w:r>
      <w:r w:rsidR="00FA6CF6">
        <w:rPr>
          <w:rFonts w:ascii="Times New Roman" w:eastAsia="Calibri" w:hAnsi="Times New Roman"/>
          <w:sz w:val="24"/>
          <w:szCs w:val="24"/>
        </w:rPr>
        <w:t xml:space="preserve"> </w:t>
      </w:r>
      <w:r w:rsidRPr="00FA6CF6">
        <w:rPr>
          <w:rFonts w:ascii="Times New Roman" w:hAnsi="Times New Roman" w:cs="Times New Roman"/>
          <w:color w:val="000000"/>
          <w:sz w:val="24"/>
          <w:szCs w:val="24"/>
        </w:rPr>
        <w:t xml:space="preserve">Izglītojamie </w:t>
      </w:r>
      <w:r w:rsidR="00FA6CF6">
        <w:rPr>
          <w:rFonts w:ascii="Times New Roman" w:hAnsi="Times New Roman" w:cs="Times New Roman"/>
          <w:color w:val="000000"/>
          <w:sz w:val="24"/>
          <w:szCs w:val="24"/>
        </w:rPr>
        <w:t xml:space="preserve">un arī vecāki </w:t>
      </w:r>
      <w:r w:rsidRPr="00FA6CF6">
        <w:rPr>
          <w:rFonts w:ascii="Times New Roman" w:hAnsi="Times New Roman" w:cs="Times New Roman"/>
          <w:color w:val="000000"/>
          <w:sz w:val="24"/>
          <w:szCs w:val="24"/>
        </w:rPr>
        <w:t xml:space="preserve">redz vērtējumus elektroniskajā žurnālā </w:t>
      </w:r>
      <w:proofErr w:type="spellStart"/>
      <w:r w:rsidRPr="00FA6CF6">
        <w:rPr>
          <w:rFonts w:ascii="Times New Roman" w:hAnsi="Times New Roman" w:cs="Times New Roman"/>
          <w:color w:val="000000"/>
          <w:sz w:val="24"/>
          <w:szCs w:val="24"/>
        </w:rPr>
        <w:t>Mykoob</w:t>
      </w:r>
      <w:proofErr w:type="spellEnd"/>
      <w:r w:rsidRPr="00FA6CF6">
        <w:rPr>
          <w:rFonts w:ascii="Times New Roman" w:hAnsi="Times New Roman" w:cs="Times New Roman"/>
          <w:color w:val="000000"/>
          <w:sz w:val="24"/>
          <w:szCs w:val="24"/>
        </w:rPr>
        <w:t xml:space="preserve"> un ar darbu var iepazīties pie pedagoga.</w:t>
      </w:r>
    </w:p>
    <w:p w:rsidR="00FA6CF6" w:rsidRPr="00FA6CF6" w:rsidRDefault="00FA6CF6" w:rsidP="001A5010">
      <w:pPr>
        <w:pStyle w:val="ListParagraph"/>
        <w:numPr>
          <w:ilvl w:val="0"/>
          <w:numId w:val="32"/>
        </w:numPr>
        <w:spacing w:after="0" w:line="240" w:lineRule="auto"/>
        <w:ind w:left="0" w:hanging="142"/>
        <w:jc w:val="both"/>
        <w:rPr>
          <w:rFonts w:ascii="Times New Roman" w:hAnsi="Times New Roman" w:cs="Times New Roman"/>
          <w:sz w:val="24"/>
          <w:szCs w:val="24"/>
        </w:rPr>
      </w:pPr>
      <w:r>
        <w:rPr>
          <w:rFonts w:ascii="Times New Roman" w:hAnsi="Times New Roman" w:cs="Times New Roman"/>
          <w:color w:val="000000"/>
          <w:sz w:val="24"/>
          <w:szCs w:val="24"/>
        </w:rPr>
        <w:t>Izglītojamo sasniegumi tiek atspoguļoti normatīvo aktu norādītajos dokumentos – grupas nodarbību uzskaites žurnālā (e-žurnālā</w:t>
      </w:r>
      <w:r w:rsidR="004E1F24">
        <w:rPr>
          <w:rFonts w:ascii="Times New Roman" w:hAnsi="Times New Roman" w:cs="Times New Roman"/>
          <w:color w:val="000000"/>
          <w:sz w:val="24"/>
          <w:szCs w:val="24"/>
        </w:rPr>
        <w:t xml:space="preserve"> </w:t>
      </w:r>
      <w:proofErr w:type="spellStart"/>
      <w:r w:rsidR="004E1F24">
        <w:rPr>
          <w:rFonts w:ascii="Times New Roman" w:hAnsi="Times New Roman" w:cs="Times New Roman"/>
          <w:color w:val="000000"/>
          <w:sz w:val="24"/>
          <w:szCs w:val="24"/>
        </w:rPr>
        <w:t>Mykoob</w:t>
      </w:r>
      <w:proofErr w:type="spellEnd"/>
      <w:r>
        <w:rPr>
          <w:rFonts w:ascii="Times New Roman" w:hAnsi="Times New Roman" w:cs="Times New Roman"/>
          <w:color w:val="000000"/>
          <w:sz w:val="24"/>
          <w:szCs w:val="24"/>
        </w:rPr>
        <w:t xml:space="preserve">), kvalifikācijas prakses dienasgrāmatās, </w:t>
      </w:r>
      <w:r>
        <w:rPr>
          <w:rFonts w:ascii="Times New Roman" w:hAnsi="Times New Roman" w:cs="Times New Roman"/>
          <w:color w:val="000000"/>
          <w:sz w:val="24"/>
          <w:szCs w:val="24"/>
        </w:rPr>
        <w:lastRenderedPageBreak/>
        <w:t>praktikantu raksturojumā, grupas sekmju izrakstā</w:t>
      </w:r>
      <w:r w:rsidR="0054180A">
        <w:rPr>
          <w:rFonts w:ascii="Times New Roman" w:hAnsi="Times New Roman" w:cs="Times New Roman"/>
          <w:color w:val="000000"/>
          <w:sz w:val="24"/>
          <w:szCs w:val="24"/>
        </w:rPr>
        <w:t>. Izglītojamo sasniegumu uzskaites kārtība un nodarbību apmeklējums regulāri tiek kontrolēts.</w:t>
      </w:r>
    </w:p>
    <w:p w:rsidR="00812483" w:rsidRPr="00812483" w:rsidRDefault="008E3F43"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FA6CF6">
        <w:rPr>
          <w:rFonts w:ascii="Times New Roman" w:hAnsi="Times New Roman" w:cs="Times New Roman"/>
          <w:color w:val="000000"/>
          <w:sz w:val="24"/>
          <w:szCs w:val="24"/>
        </w:rPr>
        <w:t>Par katra izglītojamā mācību sasniegumiem ir atbildīgs gan audzinātājs, gan mācību</w:t>
      </w:r>
      <w:r w:rsidRPr="00812483">
        <w:rPr>
          <w:rFonts w:ascii="Times New Roman" w:hAnsi="Times New Roman" w:cs="Times New Roman"/>
          <w:color w:val="000000"/>
          <w:sz w:val="24"/>
          <w:szCs w:val="24"/>
        </w:rPr>
        <w:t xml:space="preserve"> priekšmeta pedagogs. Vērtējumu kopsavilkumu un kavējumu statistiku (ASUS izdruka no </w:t>
      </w:r>
      <w:proofErr w:type="spellStart"/>
      <w:r w:rsidRPr="00812483">
        <w:rPr>
          <w:rFonts w:ascii="Times New Roman" w:hAnsi="Times New Roman" w:cs="Times New Roman"/>
          <w:color w:val="000000"/>
          <w:sz w:val="24"/>
          <w:szCs w:val="24"/>
        </w:rPr>
        <w:t>Mykoob</w:t>
      </w:r>
      <w:proofErr w:type="spellEnd"/>
      <w:r w:rsidRPr="00812483">
        <w:rPr>
          <w:rFonts w:ascii="Times New Roman" w:hAnsi="Times New Roman" w:cs="Times New Roman"/>
          <w:color w:val="000000"/>
          <w:sz w:val="24"/>
          <w:szCs w:val="24"/>
        </w:rPr>
        <w:t xml:space="preserve">) audzinātājs iesniedz katra mēneša beigās </w:t>
      </w:r>
      <w:r w:rsidR="00812483">
        <w:rPr>
          <w:rFonts w:ascii="Times New Roman" w:hAnsi="Times New Roman" w:cs="Times New Roman"/>
          <w:color w:val="000000"/>
          <w:sz w:val="24"/>
          <w:szCs w:val="24"/>
        </w:rPr>
        <w:t xml:space="preserve">atbilstoši stipendiju nolikumiem </w:t>
      </w:r>
      <w:r w:rsidRPr="00812483">
        <w:rPr>
          <w:rFonts w:ascii="Times New Roman" w:hAnsi="Times New Roman" w:cs="Times New Roman"/>
          <w:color w:val="000000"/>
          <w:sz w:val="24"/>
          <w:szCs w:val="24"/>
        </w:rPr>
        <w:t>nodaļu vadītājiem, pēc kuriem tiek noteikts valsts un mērķstipendiju apmērs. Notiek vērtējumu uzraudzība, izglītojamajiem tiek ieteikts apmeklēt konsultācijas un uzlabot rezultātu.</w:t>
      </w:r>
    </w:p>
    <w:p w:rsidR="00812483" w:rsidRDefault="008E3F43"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812483">
        <w:rPr>
          <w:rFonts w:ascii="Times New Roman" w:hAnsi="Times New Roman" w:cs="Times New Roman"/>
          <w:sz w:val="24"/>
          <w:szCs w:val="24"/>
        </w:rPr>
        <w:t xml:space="preserve">Administrācija katru mēnesi izvērtē kursu mācībās nepietiekam līmeņa izglītojamo dinamiku un pedagogu pasākumus sekmības paaugstināšanai, vērtēšanas metodes, pārbaudes darbus. Katra semestra beigās </w:t>
      </w:r>
      <w:r w:rsidR="008F7D90">
        <w:rPr>
          <w:rFonts w:ascii="Times New Roman" w:hAnsi="Times New Roman" w:cs="Times New Roman"/>
          <w:sz w:val="24"/>
          <w:szCs w:val="24"/>
        </w:rPr>
        <w:t xml:space="preserve">mācību priekšmeta </w:t>
      </w:r>
      <w:r w:rsidRPr="00812483">
        <w:rPr>
          <w:rFonts w:ascii="Times New Roman" w:hAnsi="Times New Roman" w:cs="Times New Roman"/>
          <w:sz w:val="24"/>
          <w:szCs w:val="24"/>
        </w:rPr>
        <w:t>pedagogs, i</w:t>
      </w:r>
      <w:r w:rsidR="00812483">
        <w:rPr>
          <w:rFonts w:ascii="Times New Roman" w:hAnsi="Times New Roman" w:cs="Times New Roman"/>
          <w:sz w:val="24"/>
          <w:szCs w:val="24"/>
        </w:rPr>
        <w:t xml:space="preserve">zmantojot </w:t>
      </w:r>
      <w:proofErr w:type="spellStart"/>
      <w:r w:rsidRPr="00812483">
        <w:rPr>
          <w:rFonts w:ascii="Times New Roman" w:hAnsi="Times New Roman" w:cs="Times New Roman"/>
          <w:sz w:val="24"/>
          <w:szCs w:val="24"/>
        </w:rPr>
        <w:t>summatīvo</w:t>
      </w:r>
      <w:proofErr w:type="spellEnd"/>
      <w:r w:rsidRPr="00812483">
        <w:rPr>
          <w:rFonts w:ascii="Times New Roman" w:hAnsi="Times New Roman" w:cs="Times New Roman"/>
          <w:sz w:val="24"/>
          <w:szCs w:val="24"/>
        </w:rPr>
        <w:t xml:space="preserve"> pārbaudes darbu, </w:t>
      </w:r>
      <w:r w:rsidR="00812483">
        <w:rPr>
          <w:rFonts w:ascii="Times New Roman" w:hAnsi="Times New Roman" w:cs="Times New Roman"/>
          <w:sz w:val="24"/>
          <w:szCs w:val="24"/>
        </w:rPr>
        <w:t>e-žurnālā sadaļā</w:t>
      </w:r>
      <w:r w:rsidRPr="00812483">
        <w:rPr>
          <w:rFonts w:ascii="Times New Roman" w:hAnsi="Times New Roman" w:cs="Times New Roman"/>
          <w:sz w:val="24"/>
          <w:szCs w:val="24"/>
        </w:rPr>
        <w:t xml:space="preserve"> „Pārbaudes darbs” izvērtē katra izglītojamā apguves līmeņa statistiku un paredz pasākumus sekmības paaugstināšanai, kā arī izvērtē pārskatu „Globālā statistika” katrai grupai katrā mācību priekšmetā un paredz papildus mācību pasākumus (konsultācijas) semestrī vai </w:t>
      </w:r>
      <w:proofErr w:type="spellStart"/>
      <w:r w:rsidRPr="00812483">
        <w:rPr>
          <w:rFonts w:ascii="Times New Roman" w:hAnsi="Times New Roman" w:cs="Times New Roman"/>
          <w:sz w:val="24"/>
          <w:szCs w:val="24"/>
        </w:rPr>
        <w:t>pēcpārbaudījumus</w:t>
      </w:r>
      <w:proofErr w:type="spellEnd"/>
      <w:r w:rsidRPr="00812483">
        <w:rPr>
          <w:rFonts w:ascii="Times New Roman" w:hAnsi="Times New Roman" w:cs="Times New Roman"/>
          <w:sz w:val="24"/>
          <w:szCs w:val="24"/>
        </w:rPr>
        <w:t xml:space="preserve"> gada noslēgumā izglītojamajiem, kuriem nepietiekams līmenis vai nav vērtēts. </w:t>
      </w:r>
    </w:p>
    <w:p w:rsidR="0054180A" w:rsidRDefault="0054180A" w:rsidP="001A5010">
      <w:pPr>
        <w:pStyle w:val="ListParagraph"/>
        <w:numPr>
          <w:ilvl w:val="0"/>
          <w:numId w:val="32"/>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Grupu</w:t>
      </w:r>
      <w:r w:rsidR="008E3F43" w:rsidRPr="00812483">
        <w:rPr>
          <w:rFonts w:ascii="Times New Roman" w:hAnsi="Times New Roman" w:cs="Times New Roman"/>
          <w:sz w:val="24"/>
          <w:szCs w:val="24"/>
        </w:rPr>
        <w:t xml:space="preserve"> audzinātāji un atbildīgie nodaļu vadītāji katru nedēļu veic izdrukas</w:t>
      </w:r>
      <w:r w:rsidR="00812483">
        <w:rPr>
          <w:rFonts w:ascii="Times New Roman" w:hAnsi="Times New Roman" w:cs="Times New Roman"/>
          <w:sz w:val="24"/>
          <w:szCs w:val="24"/>
        </w:rPr>
        <w:t xml:space="preserve"> no e-žurnāla</w:t>
      </w:r>
      <w:r w:rsidR="008E3F43" w:rsidRPr="00812483">
        <w:rPr>
          <w:rFonts w:ascii="Times New Roman" w:hAnsi="Times New Roman" w:cs="Times New Roman"/>
          <w:sz w:val="24"/>
          <w:szCs w:val="24"/>
        </w:rPr>
        <w:t xml:space="preserve"> „Klases kopējās vidējās atzīmes” par izglītojamo sekmību, kā arī katra jaunā mēneša pirmajā dienā veic ASUS izdruku </w:t>
      </w:r>
      <w:r w:rsidR="00904F00">
        <w:rPr>
          <w:rFonts w:ascii="Times New Roman" w:hAnsi="Times New Roman" w:cs="Times New Roman"/>
          <w:sz w:val="24"/>
          <w:szCs w:val="24"/>
        </w:rPr>
        <w:t xml:space="preserve">no </w:t>
      </w:r>
      <w:proofErr w:type="spellStart"/>
      <w:r w:rsidR="00904F00">
        <w:rPr>
          <w:rFonts w:ascii="Times New Roman" w:hAnsi="Times New Roman" w:cs="Times New Roman"/>
          <w:sz w:val="24"/>
          <w:szCs w:val="24"/>
        </w:rPr>
        <w:t>Mykoob</w:t>
      </w:r>
      <w:proofErr w:type="spellEnd"/>
      <w:r w:rsidR="00904F00">
        <w:rPr>
          <w:rFonts w:ascii="Times New Roman" w:hAnsi="Times New Roman" w:cs="Times New Roman"/>
          <w:sz w:val="24"/>
          <w:szCs w:val="24"/>
        </w:rPr>
        <w:t xml:space="preserve"> žurnāla </w:t>
      </w:r>
      <w:r w:rsidR="008E3F43" w:rsidRPr="00812483">
        <w:rPr>
          <w:rFonts w:ascii="Times New Roman" w:hAnsi="Times New Roman" w:cs="Times New Roman"/>
          <w:sz w:val="24"/>
          <w:szCs w:val="24"/>
        </w:rPr>
        <w:t>ES fondu mērķstipendijas piešķiršanai un katra jaunā mēneša desmitajā dienā veic ASUS izdruku valsts stipendijas piešķiršanai, motivē izlabot zema apguves līmeņa vērtējumus</w:t>
      </w:r>
      <w:r>
        <w:rPr>
          <w:rFonts w:ascii="Times New Roman" w:hAnsi="Times New Roman" w:cs="Times New Roman"/>
          <w:sz w:val="24"/>
          <w:szCs w:val="24"/>
        </w:rPr>
        <w:t>, lai saņemtu stipendiju</w:t>
      </w:r>
      <w:r w:rsidR="00812483">
        <w:rPr>
          <w:rFonts w:ascii="Times New Roman" w:hAnsi="Times New Roman" w:cs="Times New Roman"/>
          <w:sz w:val="24"/>
          <w:szCs w:val="24"/>
        </w:rPr>
        <w:t>.</w:t>
      </w:r>
      <w:r>
        <w:rPr>
          <w:rFonts w:ascii="Times New Roman" w:hAnsi="Times New Roman" w:cs="Times New Roman"/>
          <w:sz w:val="24"/>
          <w:szCs w:val="24"/>
        </w:rPr>
        <w:t xml:space="preserve"> </w:t>
      </w:r>
    </w:p>
    <w:p w:rsidR="00812483" w:rsidRDefault="0054180A" w:rsidP="001A5010">
      <w:pPr>
        <w:pStyle w:val="ListParagraph"/>
        <w:numPr>
          <w:ilvl w:val="0"/>
          <w:numId w:val="32"/>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Grupu audzinātāji vērtēšanas jautājumus regulāri skata audzināšanas stundās, akcentējot </w:t>
      </w:r>
      <w:r w:rsidRPr="0054180A">
        <w:rPr>
          <w:rFonts w:ascii="Times New Roman" w:hAnsi="Times New Roman" w:cs="Times New Roman"/>
          <w:b/>
          <w:sz w:val="24"/>
          <w:szCs w:val="24"/>
        </w:rPr>
        <w:t>karjeras izglītību.</w:t>
      </w:r>
      <w:r>
        <w:rPr>
          <w:rFonts w:ascii="Times New Roman" w:hAnsi="Times New Roman" w:cs="Times New Roman"/>
          <w:sz w:val="24"/>
          <w:szCs w:val="24"/>
        </w:rPr>
        <w:t xml:space="preserve"> Katra semestra sākumā izglītojamie raksta savus mērķus, uzdevumus, aizpilda SVID analīzes anketas, lai semestra beigās, veicot pašvērtējumu, izvirzītu nākamajam semestrim atbilstošus uzdevumus, domājot par karjeras izaugsmi un savu prasmju, spēju un kompetenču attīstību.</w:t>
      </w:r>
    </w:p>
    <w:p w:rsidR="000315BA" w:rsidRDefault="000315BA" w:rsidP="001A5010">
      <w:pPr>
        <w:pStyle w:val="ListParagraph"/>
        <w:numPr>
          <w:ilvl w:val="0"/>
          <w:numId w:val="32"/>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Katra semestra noslēgumā kursa audzinātājs sagatavo </w:t>
      </w:r>
      <w:r w:rsidR="00411160" w:rsidRPr="0054180A">
        <w:rPr>
          <w:rFonts w:ascii="Times New Roman" w:hAnsi="Times New Roman" w:cs="Times New Roman"/>
          <w:b/>
          <w:sz w:val="24"/>
          <w:szCs w:val="24"/>
        </w:rPr>
        <w:t>kursa mācību sasniegumu atskaiti</w:t>
      </w:r>
      <w:r w:rsidR="00411160">
        <w:rPr>
          <w:rFonts w:ascii="Times New Roman" w:hAnsi="Times New Roman" w:cs="Times New Roman"/>
          <w:sz w:val="24"/>
          <w:szCs w:val="24"/>
        </w:rPr>
        <w:t xml:space="preserve"> </w:t>
      </w:r>
      <w:r w:rsidR="00411160" w:rsidRPr="0054180A">
        <w:rPr>
          <w:rFonts w:ascii="Times New Roman" w:hAnsi="Times New Roman" w:cs="Times New Roman"/>
          <w:b/>
          <w:sz w:val="24"/>
          <w:szCs w:val="24"/>
        </w:rPr>
        <w:t>un sasniegumu dinamiku</w:t>
      </w:r>
      <w:r w:rsidR="00411160">
        <w:rPr>
          <w:rFonts w:ascii="Times New Roman" w:hAnsi="Times New Roman" w:cs="Times New Roman"/>
          <w:sz w:val="24"/>
          <w:szCs w:val="24"/>
        </w:rPr>
        <w:t xml:space="preserve">, sniedz </w:t>
      </w:r>
      <w:r w:rsidR="0054180A">
        <w:rPr>
          <w:rFonts w:ascii="Times New Roman" w:hAnsi="Times New Roman" w:cs="Times New Roman"/>
          <w:sz w:val="24"/>
          <w:szCs w:val="24"/>
        </w:rPr>
        <w:t>atskaiti</w:t>
      </w:r>
      <w:r w:rsidR="00411160">
        <w:rPr>
          <w:rFonts w:ascii="Times New Roman" w:hAnsi="Times New Roman" w:cs="Times New Roman"/>
          <w:sz w:val="24"/>
          <w:szCs w:val="24"/>
        </w:rPr>
        <w:t xml:space="preserve"> par </w:t>
      </w:r>
      <w:r w:rsidR="00FA6CF6">
        <w:rPr>
          <w:rFonts w:ascii="Times New Roman" w:hAnsi="Times New Roman" w:cs="Times New Roman"/>
          <w:sz w:val="24"/>
          <w:szCs w:val="24"/>
        </w:rPr>
        <w:t xml:space="preserve">kursu, </w:t>
      </w:r>
      <w:r w:rsidR="00411160">
        <w:rPr>
          <w:rFonts w:ascii="Times New Roman" w:hAnsi="Times New Roman" w:cs="Times New Roman"/>
          <w:sz w:val="24"/>
          <w:szCs w:val="24"/>
        </w:rPr>
        <w:t>labākajiem un vājākajiem izglītojamajiem,</w:t>
      </w:r>
      <w:r w:rsidR="00FA6CF6">
        <w:rPr>
          <w:rFonts w:ascii="Times New Roman" w:hAnsi="Times New Roman" w:cs="Times New Roman"/>
          <w:sz w:val="24"/>
          <w:szCs w:val="24"/>
        </w:rPr>
        <w:t xml:space="preserve"> par dalību skolas un ārpusskolas pasākumos,</w:t>
      </w:r>
      <w:r w:rsidR="00411160">
        <w:rPr>
          <w:rFonts w:ascii="Times New Roman" w:hAnsi="Times New Roman" w:cs="Times New Roman"/>
          <w:sz w:val="24"/>
          <w:szCs w:val="24"/>
        </w:rPr>
        <w:t xml:space="preserve"> nodaļu vadītāji apkopo inform</w:t>
      </w:r>
      <w:r w:rsidR="0054180A">
        <w:rPr>
          <w:rFonts w:ascii="Times New Roman" w:hAnsi="Times New Roman" w:cs="Times New Roman"/>
          <w:sz w:val="24"/>
          <w:szCs w:val="24"/>
        </w:rPr>
        <w:t xml:space="preserve">āciju un </w:t>
      </w:r>
      <w:r w:rsidR="00411160">
        <w:rPr>
          <w:rFonts w:ascii="Times New Roman" w:hAnsi="Times New Roman" w:cs="Times New Roman"/>
          <w:sz w:val="24"/>
          <w:szCs w:val="24"/>
        </w:rPr>
        <w:t>sniedz ziņojumu Pedagoģiskās padomes sēdē</w:t>
      </w:r>
      <w:r w:rsidR="00FA6CF6">
        <w:rPr>
          <w:rFonts w:ascii="Times New Roman" w:hAnsi="Times New Roman" w:cs="Times New Roman"/>
          <w:sz w:val="24"/>
          <w:szCs w:val="24"/>
        </w:rPr>
        <w:t>, lai kopīgi izvērtētu un sniegtu priekšlikumus turpmākai mācību sasniegumu līmeņa uzlabošanai.</w:t>
      </w:r>
    </w:p>
    <w:p w:rsidR="00812483" w:rsidRDefault="008E3F43"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812483">
        <w:rPr>
          <w:rFonts w:ascii="Times New Roman" w:hAnsi="Times New Roman" w:cs="Times New Roman"/>
          <w:sz w:val="24"/>
          <w:szCs w:val="24"/>
        </w:rPr>
        <w:t xml:space="preserve">Vispārizglītojošo mācību priekšmetu metodiskās komisijas un Profesionālo mācību priekšmetu metodiskās komisijas sēdēs, Metodiskās padomes sēdēs, Pedagoģiskās padomes sēdēs tiek izvērtēti katra kursa mācību sasniegumi un sekmības paaugstināšanai piedāvāta metodiska palīdzība, uzklausot kolēģu pieredzi vai pieaicināta lektora ieteikumus. Secinājumus un izvirzītos uzdevumus izmanto mācību procesa pilnveidei. </w:t>
      </w:r>
    </w:p>
    <w:p w:rsidR="0054180A" w:rsidRDefault="0054180A"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D47379">
        <w:rPr>
          <w:rFonts w:ascii="Times New Roman" w:hAnsi="Times New Roman" w:cs="Times New Roman"/>
          <w:b/>
          <w:sz w:val="24"/>
          <w:szCs w:val="24"/>
        </w:rPr>
        <w:t>Darba devēji</w:t>
      </w:r>
      <w:r>
        <w:rPr>
          <w:rFonts w:ascii="Times New Roman" w:hAnsi="Times New Roman" w:cs="Times New Roman"/>
          <w:sz w:val="24"/>
          <w:szCs w:val="24"/>
        </w:rPr>
        <w:t xml:space="preserve"> </w:t>
      </w:r>
      <w:r w:rsidR="00063E44">
        <w:rPr>
          <w:rFonts w:ascii="Times New Roman" w:hAnsi="Times New Roman" w:cs="Times New Roman"/>
          <w:sz w:val="24"/>
          <w:szCs w:val="24"/>
        </w:rPr>
        <w:t>piedalās praktisko mācību/kvalifikācijas prakšu vērtēšanā, vada kvalifikācijas eks</w:t>
      </w:r>
      <w:r w:rsidR="00CE7DE5">
        <w:rPr>
          <w:rFonts w:ascii="Times New Roman" w:hAnsi="Times New Roman" w:cs="Times New Roman"/>
          <w:sz w:val="24"/>
          <w:szCs w:val="24"/>
        </w:rPr>
        <w:t xml:space="preserve">āmenu komisijas un </w:t>
      </w:r>
      <w:r w:rsidR="00063E44">
        <w:rPr>
          <w:rFonts w:ascii="Times New Roman" w:hAnsi="Times New Roman" w:cs="Times New Roman"/>
          <w:sz w:val="24"/>
          <w:szCs w:val="24"/>
        </w:rPr>
        <w:t>sniedz vērtējumu. Kva</w:t>
      </w:r>
      <w:r w:rsidR="00CE7DE5">
        <w:rPr>
          <w:rFonts w:ascii="Times New Roman" w:hAnsi="Times New Roman" w:cs="Times New Roman"/>
          <w:sz w:val="24"/>
          <w:szCs w:val="24"/>
        </w:rPr>
        <w:t xml:space="preserve">lifikācijas prakšu aizstāvēšana, prezentācija un vērtēšana notiek saskaņā ar iekšējo kārtību </w:t>
      </w:r>
      <w:r w:rsidR="00D47379">
        <w:rPr>
          <w:rFonts w:ascii="Times New Roman" w:hAnsi="Times New Roman" w:cs="Times New Roman"/>
          <w:sz w:val="24"/>
          <w:szCs w:val="24"/>
        </w:rPr>
        <w:t xml:space="preserve">un vērtēšanas kritērijiem </w:t>
      </w:r>
      <w:r w:rsidR="00CE7DE5">
        <w:rPr>
          <w:rFonts w:ascii="Times New Roman" w:hAnsi="Times New Roman" w:cs="Times New Roman"/>
          <w:sz w:val="24"/>
          <w:szCs w:val="24"/>
        </w:rPr>
        <w:t xml:space="preserve">prakšu noslēgumā, uz kuru tiek uzaicināti darba devēji, vecāki, administrācija. Pēc prezentācijas notiek aktīva diskusija un informācijas apmaiņa par </w:t>
      </w:r>
      <w:r w:rsidR="00D47379">
        <w:rPr>
          <w:rFonts w:ascii="Times New Roman" w:hAnsi="Times New Roman" w:cs="Times New Roman"/>
          <w:sz w:val="24"/>
          <w:szCs w:val="24"/>
        </w:rPr>
        <w:t>izglītojamo zināšanās, prasmēm un kompetencēm. Uzstāšanās palīdz izglītojamajam gatavoties kvalifikācijas eksāmena</w:t>
      </w:r>
      <w:r w:rsidR="00D47379" w:rsidRPr="00D47379">
        <w:rPr>
          <w:rFonts w:ascii="Times New Roman" w:hAnsi="Times New Roman" w:cs="Times New Roman"/>
          <w:sz w:val="24"/>
          <w:szCs w:val="24"/>
        </w:rPr>
        <w:t xml:space="preserve"> </w:t>
      </w:r>
      <w:r w:rsidR="00D47379">
        <w:rPr>
          <w:rFonts w:ascii="Times New Roman" w:hAnsi="Times New Roman" w:cs="Times New Roman"/>
          <w:sz w:val="24"/>
          <w:szCs w:val="24"/>
        </w:rPr>
        <w:t xml:space="preserve">praktiskās daļas </w:t>
      </w:r>
      <w:proofErr w:type="spellStart"/>
      <w:r w:rsidR="00D47379">
        <w:rPr>
          <w:rFonts w:ascii="Times New Roman" w:hAnsi="Times New Roman" w:cs="Times New Roman"/>
          <w:sz w:val="24"/>
          <w:szCs w:val="24"/>
        </w:rPr>
        <w:t>aiztāvēšanai</w:t>
      </w:r>
      <w:proofErr w:type="spellEnd"/>
      <w:r w:rsidR="00D47379">
        <w:rPr>
          <w:rFonts w:ascii="Times New Roman" w:hAnsi="Times New Roman" w:cs="Times New Roman"/>
          <w:sz w:val="24"/>
          <w:szCs w:val="24"/>
        </w:rPr>
        <w:t>, veicina uzstāšanās prasmes.</w:t>
      </w:r>
    </w:p>
    <w:p w:rsidR="00D47379" w:rsidRDefault="008E3F43"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D47379">
        <w:rPr>
          <w:rFonts w:ascii="Times New Roman" w:hAnsi="Times New Roman" w:cs="Times New Roman"/>
          <w:sz w:val="24"/>
          <w:szCs w:val="24"/>
        </w:rPr>
        <w:t xml:space="preserve">Centralizētie profesionālās kvalifikācijas eksāmeni (turpmāk tekstā - CPKE) ir plānoti savlaicīgi saskaņā ar </w:t>
      </w:r>
      <w:r w:rsidR="00D47379">
        <w:rPr>
          <w:rFonts w:ascii="Times New Roman" w:hAnsi="Times New Roman" w:cs="Times New Roman"/>
          <w:sz w:val="24"/>
          <w:szCs w:val="24"/>
        </w:rPr>
        <w:t xml:space="preserve">valsts noteikto </w:t>
      </w:r>
      <w:r w:rsidRPr="00D47379">
        <w:rPr>
          <w:rFonts w:ascii="Times New Roman" w:hAnsi="Times New Roman" w:cs="Times New Roman"/>
          <w:sz w:val="24"/>
          <w:szCs w:val="24"/>
        </w:rPr>
        <w:t xml:space="preserve">eksāmenu grafiku un atbilstoši normatīvo aktu prasībām. </w:t>
      </w:r>
    </w:p>
    <w:p w:rsidR="00D47379" w:rsidRDefault="00D47379" w:rsidP="001A5010">
      <w:pPr>
        <w:pStyle w:val="ListParagraph"/>
        <w:numPr>
          <w:ilvl w:val="0"/>
          <w:numId w:val="32"/>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Izglītojamie tiek savlaicīgi informēti par eksāmenu norisi, vērtēšanas kritērijiem, par ko parakstās instrukcijā. Pirms CPKE tiek organizētas konsultācijas. </w:t>
      </w:r>
    </w:p>
    <w:p w:rsidR="00D47379" w:rsidRDefault="00D47379" w:rsidP="001A5010">
      <w:pPr>
        <w:pStyle w:val="ListParagraph"/>
        <w:numPr>
          <w:ilvl w:val="0"/>
          <w:numId w:val="32"/>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Skolā izveidota komisijā iekļaujamo personu datu bāze, darba devēji piedalās eksāmenu norisē un CPKE komisijas darbā. </w:t>
      </w:r>
      <w:r w:rsidRPr="00D47379">
        <w:rPr>
          <w:rFonts w:ascii="Times New Roman" w:hAnsi="Times New Roman" w:cs="Times New Roman"/>
          <w:sz w:val="24"/>
          <w:szCs w:val="24"/>
        </w:rPr>
        <w:t xml:space="preserve">Komisiju personālsastāvs atbilst normatīvo aktu prasībām. </w:t>
      </w:r>
    </w:p>
    <w:p w:rsidR="00D47379" w:rsidRPr="00D47379" w:rsidRDefault="00D47379" w:rsidP="001A5010">
      <w:pPr>
        <w:pStyle w:val="ListParagraph"/>
        <w:numPr>
          <w:ilvl w:val="0"/>
          <w:numId w:val="32"/>
        </w:numPr>
        <w:spacing w:after="0" w:line="240" w:lineRule="auto"/>
        <w:ind w:left="0" w:hanging="142"/>
        <w:jc w:val="both"/>
        <w:rPr>
          <w:rFonts w:ascii="Times New Roman" w:hAnsi="Times New Roman" w:cs="Times New Roman"/>
          <w:sz w:val="24"/>
          <w:szCs w:val="24"/>
        </w:rPr>
      </w:pPr>
      <w:r w:rsidRPr="008F7D90">
        <w:rPr>
          <w:rFonts w:ascii="Times New Roman" w:hAnsi="Times New Roman" w:cs="Times New Roman"/>
          <w:sz w:val="24"/>
          <w:szCs w:val="24"/>
          <w:u w:val="single"/>
        </w:rPr>
        <w:lastRenderedPageBreak/>
        <w:t>Telpas eksāmenu teorētiskās un praktiskās daļas norisei ir</w:t>
      </w:r>
      <w:r w:rsidRPr="00D47379">
        <w:rPr>
          <w:rFonts w:ascii="Times New Roman" w:hAnsi="Times New Roman" w:cs="Times New Roman"/>
          <w:sz w:val="24"/>
          <w:szCs w:val="24"/>
        </w:rPr>
        <w:t xml:space="preserve"> atbilstoši aprīkotas un ir nepieciešamais materiālai tehniskais nodrošinājums. Skola ievēro CPKE ar ministriju saskaņoto norises kārtību. CPKE dokumentācija noformēta atbilstoši normatīvo aktu prasībām, ir izveidota eksāmena organizēšanas un dokumentācijas sistēma. Skolai ir izstrādāta instrukcija </w:t>
      </w:r>
      <w:r w:rsidRPr="00D47379">
        <w:rPr>
          <w:rFonts w:ascii="Times New Roman" w:hAnsi="Times New Roman" w:cs="Times New Roman"/>
          <w:i/>
          <w:sz w:val="24"/>
          <w:szCs w:val="24"/>
        </w:rPr>
        <w:t>Darba drošības instrukcija kvalifikācijas eksāmena praktiskās daļas laikā</w:t>
      </w:r>
      <w:r w:rsidRPr="00D47379">
        <w:rPr>
          <w:rFonts w:ascii="Times New Roman" w:hAnsi="Times New Roman" w:cs="Times New Roman"/>
          <w:sz w:val="24"/>
          <w:szCs w:val="24"/>
        </w:rPr>
        <w:t>, ar kuru eksāmenu komisija iepazīstina izglītojamos.</w:t>
      </w:r>
    </w:p>
    <w:p w:rsidR="00FD26A7" w:rsidRPr="001D2866" w:rsidRDefault="00FD26A7" w:rsidP="001A5010">
      <w:pPr>
        <w:pStyle w:val="ListParagraph"/>
        <w:numPr>
          <w:ilvl w:val="0"/>
          <w:numId w:val="32"/>
        </w:numPr>
        <w:spacing w:after="0" w:line="240" w:lineRule="auto"/>
        <w:ind w:left="0" w:hanging="142"/>
        <w:jc w:val="both"/>
        <w:rPr>
          <w:rFonts w:ascii="Times New Roman" w:hAnsi="Times New Roman" w:cs="Times New Roman"/>
          <w:b/>
          <w:sz w:val="24"/>
          <w:szCs w:val="24"/>
        </w:rPr>
      </w:pPr>
      <w:r w:rsidRPr="00FD26A7">
        <w:rPr>
          <w:rFonts w:ascii="Times New Roman" w:hAnsi="Times New Roman" w:cs="Times New Roman"/>
          <w:sz w:val="24"/>
          <w:szCs w:val="24"/>
        </w:rPr>
        <w:t>Profesionālo mācību priekšmetu metodiskā komisija piedalās Valsts izglītības satura centra organizētajās darba grupās, kuras analīze iepriekšējā gada eksāmenu rezultātus un strādā pie CPKE datu bāzes papildināšanas. 2015. gadā Profesionālo mācību priekšmetu metodiskā komisija izveidoja darba grupu, piesaistot darba dev</w:t>
      </w:r>
      <w:r w:rsidR="00A63ABB">
        <w:rPr>
          <w:rFonts w:ascii="Times New Roman" w:hAnsi="Times New Roman" w:cs="Times New Roman"/>
          <w:sz w:val="24"/>
          <w:szCs w:val="24"/>
        </w:rPr>
        <w:t>ējus un</w:t>
      </w:r>
      <w:r w:rsidRPr="00FD26A7">
        <w:rPr>
          <w:rFonts w:ascii="Times New Roman" w:hAnsi="Times New Roman" w:cs="Times New Roman"/>
          <w:sz w:val="24"/>
          <w:szCs w:val="24"/>
        </w:rPr>
        <w:t xml:space="preserve"> profesionālās organizācijas, lai izstrādātu CPKE saturu iegūstamajai kvalifikācijai – Restorānu pakalpojumu speciālists, 2016. gadā norit darbs pie CPKE iegūstamā kvalifikācija Komercdarbinieks. CPKE tiek iesniegti normatīvajos dokumentos noteiktajos laikos Valsts izglīt</w:t>
      </w:r>
      <w:r w:rsidR="00A63ABB">
        <w:rPr>
          <w:rFonts w:ascii="Times New Roman" w:hAnsi="Times New Roman" w:cs="Times New Roman"/>
          <w:sz w:val="24"/>
          <w:szCs w:val="24"/>
        </w:rPr>
        <w:t xml:space="preserve">ības satura centrā </w:t>
      </w:r>
      <w:r w:rsidR="001D2866">
        <w:rPr>
          <w:rFonts w:ascii="Times New Roman" w:hAnsi="Times New Roman" w:cs="Times New Roman"/>
          <w:sz w:val="24"/>
          <w:szCs w:val="24"/>
        </w:rPr>
        <w:t xml:space="preserve">izskatīšanai un </w:t>
      </w:r>
      <w:r w:rsidR="00A63ABB">
        <w:rPr>
          <w:rFonts w:ascii="Times New Roman" w:hAnsi="Times New Roman" w:cs="Times New Roman"/>
          <w:sz w:val="24"/>
          <w:szCs w:val="24"/>
        </w:rPr>
        <w:t>saskaņošanai</w:t>
      </w:r>
      <w:r w:rsidRPr="00FD26A7">
        <w:rPr>
          <w:rFonts w:ascii="Times New Roman" w:hAnsi="Times New Roman" w:cs="Times New Roman"/>
          <w:sz w:val="24"/>
          <w:szCs w:val="24"/>
        </w:rPr>
        <w:t xml:space="preserve"> </w:t>
      </w:r>
      <w:r w:rsidR="00A63ABB">
        <w:rPr>
          <w:rFonts w:ascii="Times New Roman" w:hAnsi="Times New Roman" w:cs="Times New Roman"/>
          <w:sz w:val="24"/>
          <w:szCs w:val="24"/>
        </w:rPr>
        <w:t xml:space="preserve">un sakārtoti atbilstoši eksāmenu norisei. </w:t>
      </w:r>
      <w:r w:rsidR="001D2866">
        <w:rPr>
          <w:rFonts w:ascii="Times New Roman" w:hAnsi="Times New Roman" w:cs="Times New Roman"/>
          <w:sz w:val="24"/>
          <w:szCs w:val="24"/>
        </w:rPr>
        <w:t xml:space="preserve">CPKE norises grafiku apstiprina skolas direktors un iesniedz </w:t>
      </w:r>
      <w:r w:rsidR="001D2866" w:rsidRPr="00FD26A7">
        <w:rPr>
          <w:rFonts w:ascii="Times New Roman" w:hAnsi="Times New Roman" w:cs="Times New Roman"/>
          <w:sz w:val="24"/>
          <w:szCs w:val="24"/>
        </w:rPr>
        <w:t>Valsts izglīt</w:t>
      </w:r>
      <w:r w:rsidR="001D2866">
        <w:rPr>
          <w:rFonts w:ascii="Times New Roman" w:hAnsi="Times New Roman" w:cs="Times New Roman"/>
          <w:sz w:val="24"/>
          <w:szCs w:val="24"/>
        </w:rPr>
        <w:t xml:space="preserve">ības satura centrā. </w:t>
      </w:r>
      <w:r w:rsidR="00A63ABB">
        <w:rPr>
          <w:rFonts w:ascii="Times New Roman" w:hAnsi="Times New Roman" w:cs="Times New Roman"/>
          <w:sz w:val="24"/>
          <w:szCs w:val="24"/>
        </w:rPr>
        <w:t>Pēc</w:t>
      </w:r>
      <w:r w:rsidR="001D2866">
        <w:rPr>
          <w:rFonts w:ascii="Times New Roman" w:hAnsi="Times New Roman" w:cs="Times New Roman"/>
          <w:sz w:val="24"/>
          <w:szCs w:val="24"/>
        </w:rPr>
        <w:t xml:space="preserve"> eksāmena komisija sniedz savus priekšlikumus un ieteikumus par eksāmenu norisi un saturu.</w:t>
      </w:r>
    </w:p>
    <w:p w:rsidR="001D2866" w:rsidRPr="00FD26A7" w:rsidRDefault="001D2866" w:rsidP="009637A8">
      <w:pPr>
        <w:pStyle w:val="ListParagraph"/>
        <w:spacing w:after="0" w:line="240" w:lineRule="auto"/>
        <w:ind w:left="0"/>
        <w:jc w:val="both"/>
        <w:rPr>
          <w:rFonts w:ascii="Times New Roman" w:hAnsi="Times New Roman" w:cs="Times New Roman"/>
          <w:b/>
          <w:sz w:val="24"/>
          <w:szCs w:val="24"/>
        </w:rPr>
      </w:pPr>
    </w:p>
    <w:p w:rsidR="008E3F43" w:rsidRPr="00FD26A7" w:rsidRDefault="001D2866" w:rsidP="009637A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Sasniegumi</w:t>
      </w:r>
      <w:r w:rsidR="008E3F43" w:rsidRPr="00FD26A7">
        <w:rPr>
          <w:rFonts w:ascii="Times New Roman" w:hAnsi="Times New Roman" w:cs="Times New Roman"/>
          <w:b/>
          <w:sz w:val="24"/>
          <w:szCs w:val="24"/>
        </w:rPr>
        <w:t>:</w:t>
      </w:r>
    </w:p>
    <w:p w:rsidR="008E3F43" w:rsidRPr="008852DD" w:rsidRDefault="008E3F43" w:rsidP="001A5010">
      <w:pPr>
        <w:pStyle w:val="ListParagraph"/>
        <w:numPr>
          <w:ilvl w:val="0"/>
          <w:numId w:val="8"/>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Elektroniskais žurnāls </w:t>
      </w:r>
      <w:proofErr w:type="spellStart"/>
      <w:r w:rsidRPr="008852DD">
        <w:rPr>
          <w:rFonts w:ascii="Times New Roman" w:hAnsi="Times New Roman" w:cs="Times New Roman"/>
          <w:sz w:val="24"/>
          <w:szCs w:val="24"/>
        </w:rPr>
        <w:t>Mykoob</w:t>
      </w:r>
      <w:proofErr w:type="spellEnd"/>
      <w:r w:rsidRPr="008852DD">
        <w:rPr>
          <w:rFonts w:ascii="Times New Roman" w:hAnsi="Times New Roman" w:cs="Times New Roman"/>
          <w:sz w:val="24"/>
          <w:szCs w:val="24"/>
        </w:rPr>
        <w:t xml:space="preserve"> nodrošina mācību procesa uzraudzību un dod iespēju ātri reaģēt audzinātājiem un nodaļu vadītājiem uz nepilnībām stundu uzskaitē un izglītojamo mācību vērtēšanā;</w:t>
      </w:r>
    </w:p>
    <w:p w:rsidR="008E3F43" w:rsidRDefault="008E3F43" w:rsidP="001A5010">
      <w:pPr>
        <w:pStyle w:val="ListParagraph"/>
        <w:numPr>
          <w:ilvl w:val="0"/>
          <w:numId w:val="8"/>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Vērtēšanas sistēma ir izstrādāta un atbilst izglītības standartiem, izglītojamie un pedagogi ievēro vērtēšanas kritērijus;</w:t>
      </w:r>
    </w:p>
    <w:p w:rsidR="001D2866" w:rsidRPr="008852DD" w:rsidRDefault="001D2866" w:rsidP="001A5010">
      <w:pPr>
        <w:pStyle w:val="ListParagraph"/>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Izglītojamie un vecāki tiek regulāri informēti par mācību sasniegumiem;</w:t>
      </w:r>
    </w:p>
    <w:p w:rsidR="008E3F43" w:rsidRPr="008852DD" w:rsidRDefault="008E3F43" w:rsidP="001A5010">
      <w:pPr>
        <w:pStyle w:val="ListParagraph"/>
        <w:numPr>
          <w:ilvl w:val="0"/>
          <w:numId w:val="8"/>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CPKE eksāmenu izstrādē visās skolas piedāvātajās profesionālās izglītības programmās piedalās skolas pedagogi, </w:t>
      </w:r>
      <w:r w:rsidR="004E1F24">
        <w:rPr>
          <w:rFonts w:ascii="Times New Roman" w:hAnsi="Times New Roman" w:cs="Times New Roman"/>
          <w:sz w:val="24"/>
          <w:szCs w:val="24"/>
        </w:rPr>
        <w:t>darba devēji,</w:t>
      </w:r>
      <w:r w:rsidR="000D319D">
        <w:rPr>
          <w:rFonts w:ascii="Times New Roman" w:hAnsi="Times New Roman" w:cs="Times New Roman"/>
          <w:sz w:val="24"/>
          <w:szCs w:val="24"/>
        </w:rPr>
        <w:t xml:space="preserve"> </w:t>
      </w:r>
      <w:r w:rsidRPr="008852DD">
        <w:rPr>
          <w:rFonts w:ascii="Times New Roman" w:hAnsi="Times New Roman" w:cs="Times New Roman"/>
          <w:sz w:val="24"/>
          <w:szCs w:val="24"/>
        </w:rPr>
        <w:t>tie notiek atbilstoši ārējiem un iekšējiem normatīvajiem aktiem.</w:t>
      </w:r>
    </w:p>
    <w:p w:rsidR="008E3F43" w:rsidRPr="008852DD" w:rsidRDefault="001D2866"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Turpmākā attīstība</w:t>
      </w:r>
      <w:r w:rsidR="008E3F43" w:rsidRPr="008852DD">
        <w:rPr>
          <w:rFonts w:ascii="Times New Roman" w:hAnsi="Times New Roman" w:cs="Times New Roman"/>
          <w:b/>
          <w:sz w:val="24"/>
          <w:szCs w:val="24"/>
        </w:rPr>
        <w:t>:</w:t>
      </w:r>
    </w:p>
    <w:p w:rsidR="008E3F43" w:rsidRPr="008852DD" w:rsidRDefault="008E3F43" w:rsidP="001A5010">
      <w:pPr>
        <w:pStyle w:val="ListParagraph"/>
        <w:numPr>
          <w:ilvl w:val="0"/>
          <w:numId w:val="5"/>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Pilnveidot izglītojamo mācību dinamikas izpētes sistēmu, lai uzlabotu mācību rezultātus;</w:t>
      </w:r>
    </w:p>
    <w:p w:rsidR="008E3F43" w:rsidRPr="008852DD" w:rsidRDefault="008E3F43" w:rsidP="001A5010">
      <w:pPr>
        <w:pStyle w:val="ListParagraph"/>
        <w:numPr>
          <w:ilvl w:val="0"/>
          <w:numId w:val="5"/>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Pilnveidot prakses vietu datu bāzi un turpināt noslēgt sadarbības līgumus ar prakses uzņēmumiem;</w:t>
      </w:r>
    </w:p>
    <w:p w:rsidR="008E3F43" w:rsidRPr="008852DD" w:rsidRDefault="008E3F43" w:rsidP="001A5010">
      <w:pPr>
        <w:pStyle w:val="ListParagraph"/>
        <w:numPr>
          <w:ilvl w:val="0"/>
          <w:numId w:val="5"/>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Iesaistīties Latvijas Darba devēju konfederācijas ES fondu finansētajā projektā, piedāvājot darba vidē balstīto izglītību izglītojamajiem, </w:t>
      </w:r>
      <w:r w:rsidR="001D2866">
        <w:rPr>
          <w:rFonts w:ascii="Times New Roman" w:hAnsi="Times New Roman" w:cs="Times New Roman"/>
          <w:sz w:val="24"/>
          <w:szCs w:val="24"/>
        </w:rPr>
        <w:t xml:space="preserve">kā arī </w:t>
      </w:r>
      <w:r w:rsidRPr="008852DD">
        <w:rPr>
          <w:rFonts w:ascii="Times New Roman" w:hAnsi="Times New Roman" w:cs="Times New Roman"/>
          <w:sz w:val="24"/>
          <w:szCs w:val="24"/>
        </w:rPr>
        <w:t>praktikantus uzņēmumos.</w:t>
      </w:r>
    </w:p>
    <w:p w:rsidR="0057387D" w:rsidRPr="00093F8C" w:rsidRDefault="00093F8C" w:rsidP="00093F8C">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Vērtējums</w:t>
      </w:r>
      <w:r w:rsidR="001D2866">
        <w:rPr>
          <w:rFonts w:ascii="Times New Roman" w:hAnsi="Times New Roman" w:cs="Times New Roman"/>
          <w:b/>
          <w:sz w:val="24"/>
          <w:szCs w:val="24"/>
        </w:rPr>
        <w:t xml:space="preserve"> </w:t>
      </w:r>
      <w:r w:rsidR="008E3F43" w:rsidRPr="008852DD">
        <w:rPr>
          <w:rFonts w:ascii="Times New Roman" w:hAnsi="Times New Roman" w:cs="Times New Roman"/>
          <w:b/>
          <w:sz w:val="24"/>
          <w:szCs w:val="24"/>
        </w:rPr>
        <w:t xml:space="preserve">- </w:t>
      </w:r>
      <w:r w:rsidR="0057387D">
        <w:rPr>
          <w:rFonts w:ascii="Times New Roman" w:hAnsi="Times New Roman" w:cs="Times New Roman"/>
          <w:b/>
          <w:sz w:val="24"/>
          <w:szCs w:val="24"/>
        </w:rPr>
        <w:t xml:space="preserve">ļoti </w:t>
      </w:r>
      <w:r w:rsidR="008E3F43" w:rsidRPr="008852DD">
        <w:rPr>
          <w:rFonts w:ascii="Times New Roman" w:hAnsi="Times New Roman" w:cs="Times New Roman"/>
          <w:b/>
          <w:sz w:val="24"/>
          <w:szCs w:val="24"/>
        </w:rPr>
        <w:t>labi</w:t>
      </w:r>
      <w:r w:rsidR="0057387D">
        <w:rPr>
          <w:rFonts w:ascii="Times New Roman" w:hAnsi="Times New Roman" w:cs="Times New Roman"/>
          <w:b/>
          <w:sz w:val="24"/>
          <w:szCs w:val="24"/>
        </w:rPr>
        <w:t>.</w:t>
      </w:r>
    </w:p>
    <w:p w:rsidR="007F4638" w:rsidRPr="00904F00" w:rsidRDefault="001D2866" w:rsidP="009637A8">
      <w:pPr>
        <w:spacing w:after="0" w:line="240" w:lineRule="auto"/>
        <w:jc w:val="both"/>
        <w:rPr>
          <w:rFonts w:ascii="Times New Roman" w:hAnsi="Times New Roman" w:cs="Times New Roman"/>
          <w:b/>
          <w:sz w:val="28"/>
          <w:szCs w:val="28"/>
        </w:rPr>
      </w:pPr>
      <w:r w:rsidRPr="00904F00">
        <w:rPr>
          <w:rFonts w:ascii="Times New Roman" w:hAnsi="Times New Roman" w:cs="Times New Roman"/>
          <w:b/>
          <w:sz w:val="28"/>
          <w:szCs w:val="28"/>
        </w:rPr>
        <w:t>Joma – 3. Izglītojamo sasniegumi</w:t>
      </w:r>
    </w:p>
    <w:p w:rsidR="001D2866" w:rsidRDefault="001D2866" w:rsidP="009637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Kritērijs – 3.1. Izglītojamo sasniegumi ikdienas darbā</w:t>
      </w:r>
    </w:p>
    <w:p w:rsidR="00806377" w:rsidRDefault="00806377" w:rsidP="009637A8">
      <w:pPr>
        <w:spacing w:after="0" w:line="240" w:lineRule="auto"/>
        <w:jc w:val="both"/>
        <w:rPr>
          <w:rFonts w:ascii="Times New Roman" w:hAnsi="Times New Roman" w:cs="Times New Roman"/>
          <w:b/>
          <w:sz w:val="24"/>
          <w:szCs w:val="24"/>
        </w:rPr>
      </w:pPr>
    </w:p>
    <w:p w:rsidR="00806377" w:rsidRPr="004E1F24" w:rsidRDefault="00806377" w:rsidP="004E1F24">
      <w:pPr>
        <w:spacing w:after="0" w:line="240" w:lineRule="auto"/>
        <w:jc w:val="both"/>
        <w:rPr>
          <w:rFonts w:ascii="Times New Roman" w:hAnsi="Times New Roman" w:cs="Times New Roman"/>
          <w:sz w:val="24"/>
          <w:szCs w:val="24"/>
          <w:u w:val="single"/>
        </w:rPr>
      </w:pPr>
      <w:r w:rsidRPr="00806377">
        <w:rPr>
          <w:rFonts w:ascii="Times New Roman" w:hAnsi="Times New Roman" w:cs="Times New Roman"/>
          <w:sz w:val="24"/>
          <w:szCs w:val="24"/>
          <w:u w:val="single"/>
        </w:rPr>
        <w:t>Izglīt</w:t>
      </w:r>
      <w:r w:rsidR="004E1F24">
        <w:rPr>
          <w:rFonts w:ascii="Times New Roman" w:hAnsi="Times New Roman" w:cs="Times New Roman"/>
          <w:sz w:val="24"/>
          <w:szCs w:val="24"/>
          <w:u w:val="single"/>
        </w:rPr>
        <w:t>ojamo sasniegumi ikdienas darbā</w:t>
      </w:r>
    </w:p>
    <w:p w:rsidR="008F7D90" w:rsidRDefault="008F7D90" w:rsidP="009637A8">
      <w:pPr>
        <w:spacing w:after="160" w:line="25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Izglītojamo mācību sasniegumi tiek vērtēti individuāli saskaņā ar skolas apstiprināto kārtību, pedagogi regulāri veic izglītojamo mācību sasniegumu analīzi. Vērtējumi tiek </w:t>
      </w:r>
      <w:r w:rsidR="000D319D">
        <w:rPr>
          <w:rFonts w:ascii="Times New Roman" w:hAnsi="Times New Roman" w:cs="Times New Roman"/>
          <w:sz w:val="24"/>
          <w:szCs w:val="24"/>
        </w:rPr>
        <w:t>likti</w:t>
      </w:r>
      <w:r>
        <w:rPr>
          <w:rFonts w:ascii="Times New Roman" w:hAnsi="Times New Roman" w:cs="Times New Roman"/>
          <w:sz w:val="24"/>
          <w:szCs w:val="24"/>
        </w:rPr>
        <w:t xml:space="preserve"> e-žurnālā </w:t>
      </w:r>
      <w:proofErr w:type="spellStart"/>
      <w:r>
        <w:rPr>
          <w:rFonts w:ascii="Times New Roman" w:hAnsi="Times New Roman" w:cs="Times New Roman"/>
          <w:sz w:val="24"/>
          <w:szCs w:val="24"/>
        </w:rPr>
        <w:t>Mykoob</w:t>
      </w:r>
      <w:proofErr w:type="spellEnd"/>
      <w:r>
        <w:rPr>
          <w:rFonts w:ascii="Times New Roman" w:hAnsi="Times New Roman" w:cs="Times New Roman"/>
          <w:sz w:val="24"/>
          <w:szCs w:val="24"/>
        </w:rPr>
        <w:t>, ierakstus kontrolē administrācija.</w:t>
      </w:r>
    </w:p>
    <w:p w:rsidR="008F7D90" w:rsidRPr="008F7D90" w:rsidRDefault="008F7D90" w:rsidP="009637A8">
      <w:pPr>
        <w:spacing w:after="0" w:line="240" w:lineRule="auto"/>
        <w:ind w:firstLine="720"/>
        <w:jc w:val="both"/>
        <w:rPr>
          <w:rFonts w:ascii="Times New Roman" w:hAnsi="Times New Roman" w:cs="Times New Roman"/>
          <w:sz w:val="24"/>
          <w:szCs w:val="24"/>
        </w:rPr>
      </w:pPr>
      <w:r w:rsidRPr="008F7D90">
        <w:rPr>
          <w:rFonts w:ascii="Times New Roman" w:hAnsi="Times New Roman" w:cs="Times New Roman"/>
          <w:color w:val="000000"/>
          <w:sz w:val="24"/>
          <w:szCs w:val="24"/>
        </w:rPr>
        <w:t xml:space="preserve">Par katra </w:t>
      </w:r>
      <w:r w:rsidRPr="000D319D">
        <w:rPr>
          <w:rFonts w:ascii="Times New Roman" w:hAnsi="Times New Roman" w:cs="Times New Roman"/>
          <w:color w:val="000000"/>
          <w:sz w:val="24"/>
          <w:szCs w:val="24"/>
          <w:u w:val="single"/>
        </w:rPr>
        <w:t>izglītojamā mācību sasniegumiem</w:t>
      </w:r>
      <w:r w:rsidRPr="008F7D90">
        <w:rPr>
          <w:rFonts w:ascii="Times New Roman" w:hAnsi="Times New Roman" w:cs="Times New Roman"/>
          <w:color w:val="000000"/>
          <w:sz w:val="24"/>
          <w:szCs w:val="24"/>
        </w:rPr>
        <w:t xml:space="preserve"> ir atbildīgs gan audzinātājs, gan mācību priekšmeta pedagogs. Vērtējumu kopsavilkumu un kavējumu statistiku (ASUS izdruka no </w:t>
      </w:r>
      <w:proofErr w:type="spellStart"/>
      <w:r w:rsidRPr="008F7D90">
        <w:rPr>
          <w:rFonts w:ascii="Times New Roman" w:hAnsi="Times New Roman" w:cs="Times New Roman"/>
          <w:color w:val="000000"/>
          <w:sz w:val="24"/>
          <w:szCs w:val="24"/>
        </w:rPr>
        <w:t>Mykoob</w:t>
      </w:r>
      <w:proofErr w:type="spellEnd"/>
      <w:r w:rsidRPr="008F7D90">
        <w:rPr>
          <w:rFonts w:ascii="Times New Roman" w:hAnsi="Times New Roman" w:cs="Times New Roman"/>
          <w:color w:val="000000"/>
          <w:sz w:val="24"/>
          <w:szCs w:val="24"/>
        </w:rPr>
        <w:t xml:space="preserve">) audzinātājs iesniedz katra mēneša beigās atbilstoši stipendiju nolikumiem nodaļu vadītājiem, pēc kuriem tiek noteikts valsts un mērķstipendiju apmērs. Notiek vērtējumu </w:t>
      </w:r>
      <w:r w:rsidRPr="008F7D90">
        <w:rPr>
          <w:rFonts w:ascii="Times New Roman" w:hAnsi="Times New Roman" w:cs="Times New Roman"/>
          <w:color w:val="000000"/>
          <w:sz w:val="24"/>
          <w:szCs w:val="24"/>
        </w:rPr>
        <w:lastRenderedPageBreak/>
        <w:t xml:space="preserve">uzraudzība, izglītojamajiem tiek ieteikts apmeklēt </w:t>
      </w:r>
      <w:r>
        <w:rPr>
          <w:rFonts w:ascii="Times New Roman" w:hAnsi="Times New Roman" w:cs="Times New Roman"/>
          <w:color w:val="000000"/>
          <w:sz w:val="24"/>
          <w:szCs w:val="24"/>
        </w:rPr>
        <w:t xml:space="preserve">individuālās </w:t>
      </w:r>
      <w:r w:rsidRPr="008F7D90">
        <w:rPr>
          <w:rFonts w:ascii="Times New Roman" w:hAnsi="Times New Roman" w:cs="Times New Roman"/>
          <w:color w:val="000000"/>
          <w:sz w:val="24"/>
          <w:szCs w:val="24"/>
        </w:rPr>
        <w:t>konsultācijas un uzlabot rezultātu.</w:t>
      </w:r>
    </w:p>
    <w:p w:rsidR="008F7D90" w:rsidRPr="008F7D90" w:rsidRDefault="008F7D90" w:rsidP="009637A8">
      <w:pPr>
        <w:spacing w:after="0" w:line="240" w:lineRule="auto"/>
        <w:ind w:firstLine="720"/>
        <w:jc w:val="both"/>
        <w:rPr>
          <w:rFonts w:ascii="Times New Roman" w:hAnsi="Times New Roman" w:cs="Times New Roman"/>
          <w:sz w:val="24"/>
          <w:szCs w:val="24"/>
        </w:rPr>
      </w:pPr>
      <w:r w:rsidRPr="008F7D90">
        <w:rPr>
          <w:rFonts w:ascii="Times New Roman" w:hAnsi="Times New Roman" w:cs="Times New Roman"/>
          <w:sz w:val="24"/>
          <w:szCs w:val="24"/>
        </w:rPr>
        <w:t>Katra semestra noslēgumā kursa audzinātājs sagatavo kursa mācību sasniegumu atskaiti un sasniegumu dinamiku, sniedz atskaiti par kursu, labākajiem un vājākajiem izglītojamajiem, par dalību skolas un ārpusskolas pasākumos, nodaļu vadītāji apkopo informāciju un sniedz ziņojumu Pedagoģiskās padomes sēdē, lai kopīgi izvērtētu un sniegtu priekšlikumus turpmākai mācību sasniegumu līmeņa uzlabošanai.</w:t>
      </w:r>
    </w:p>
    <w:p w:rsidR="009F38AB" w:rsidRPr="00AB07B5" w:rsidRDefault="008F7D90" w:rsidP="009637A8">
      <w:pPr>
        <w:spacing w:after="160" w:line="259" w:lineRule="auto"/>
        <w:ind w:firstLine="720"/>
        <w:jc w:val="both"/>
        <w:rPr>
          <w:rFonts w:ascii="Times New Roman" w:hAnsi="Times New Roman" w:cs="Times New Roman"/>
          <w:i/>
          <w:sz w:val="24"/>
          <w:szCs w:val="24"/>
        </w:rPr>
      </w:pPr>
      <w:r>
        <w:rPr>
          <w:rFonts w:ascii="Times New Roman" w:hAnsi="Times New Roman" w:cs="Times New Roman"/>
          <w:sz w:val="24"/>
          <w:szCs w:val="24"/>
        </w:rPr>
        <w:t>Labākie izglītojamie labprāt iesaistās skolas ārpusstundu pasākumos un olimpiādēs, kuros</w:t>
      </w:r>
      <w:r w:rsidR="009F38AB">
        <w:rPr>
          <w:rFonts w:ascii="Times New Roman" w:hAnsi="Times New Roman" w:cs="Times New Roman"/>
          <w:sz w:val="24"/>
          <w:szCs w:val="24"/>
        </w:rPr>
        <w:t xml:space="preserve"> jāparāda savas zinā</w:t>
      </w:r>
      <w:r>
        <w:rPr>
          <w:rFonts w:ascii="Times New Roman" w:hAnsi="Times New Roman" w:cs="Times New Roman"/>
          <w:sz w:val="24"/>
          <w:szCs w:val="24"/>
        </w:rPr>
        <w:t xml:space="preserve">šanas un prasmes. </w:t>
      </w:r>
      <w:r w:rsidR="009F38AB">
        <w:rPr>
          <w:rFonts w:ascii="Times New Roman" w:hAnsi="Times New Roman" w:cs="Times New Roman"/>
          <w:sz w:val="24"/>
          <w:szCs w:val="24"/>
        </w:rPr>
        <w:t xml:space="preserve">Iespēja pārstāvēt skolu valsts un starptautiskos mērogos, veicina skolas atpazīstamību, ceļ prestižu, motivē izglītojamos būt aktīviem un zinātkāriem savā izvēlētajā profesijā. Sīkāku informāciju par ikdienas sasniegumiem var atrast katra gada statistikas pārskatā </w:t>
      </w:r>
      <w:r w:rsidR="00CF10D6">
        <w:rPr>
          <w:rFonts w:ascii="Times New Roman" w:hAnsi="Times New Roman" w:cs="Times New Roman"/>
          <w:sz w:val="24"/>
          <w:szCs w:val="24"/>
        </w:rPr>
        <w:t xml:space="preserve">elektroniskajā vietnē sadaļā Publikācijas un statistika (pieejams: </w:t>
      </w:r>
      <w:hyperlink r:id="rId35" w:history="1">
        <w:r w:rsidR="00CF10D6" w:rsidRPr="00AB07B5">
          <w:rPr>
            <w:rStyle w:val="Hyperlink"/>
            <w:rFonts w:ascii="Times New Roman" w:hAnsi="Times New Roman" w:cs="Times New Roman"/>
            <w:i/>
            <w:sz w:val="24"/>
            <w:szCs w:val="24"/>
          </w:rPr>
          <w:t>http://rtpv.edu.lv/publikacijas-un-statistika/</w:t>
        </w:r>
      </w:hyperlink>
      <w:r w:rsidR="00CF10D6" w:rsidRPr="00AB07B5">
        <w:rPr>
          <w:rFonts w:ascii="Times New Roman" w:hAnsi="Times New Roman" w:cs="Times New Roman"/>
          <w:i/>
          <w:sz w:val="24"/>
          <w:szCs w:val="24"/>
        </w:rPr>
        <w:t xml:space="preserve"> ).</w:t>
      </w:r>
    </w:p>
    <w:p w:rsidR="00806377" w:rsidRPr="009F38AB" w:rsidRDefault="008F7D90" w:rsidP="009637A8">
      <w:pPr>
        <w:spacing w:after="160" w:line="259" w:lineRule="auto"/>
        <w:jc w:val="both"/>
        <w:rPr>
          <w:rFonts w:ascii="Times New Roman" w:hAnsi="Times New Roman" w:cs="Times New Roman"/>
          <w:sz w:val="24"/>
          <w:szCs w:val="24"/>
          <w:u w:val="single"/>
        </w:rPr>
      </w:pPr>
      <w:r w:rsidRPr="009F38AB">
        <w:rPr>
          <w:rFonts w:ascii="Times New Roman" w:hAnsi="Times New Roman" w:cs="Times New Roman"/>
          <w:sz w:val="24"/>
          <w:szCs w:val="24"/>
          <w:u w:val="single"/>
        </w:rPr>
        <w:t xml:space="preserve">Katru gadu </w:t>
      </w:r>
      <w:r w:rsidR="009F38AB" w:rsidRPr="009F38AB">
        <w:rPr>
          <w:rFonts w:ascii="Times New Roman" w:hAnsi="Times New Roman" w:cs="Times New Roman"/>
          <w:sz w:val="24"/>
          <w:szCs w:val="24"/>
          <w:u w:val="single"/>
        </w:rPr>
        <w:t xml:space="preserve">tradicionāli </w:t>
      </w:r>
      <w:r w:rsidRPr="009F38AB">
        <w:rPr>
          <w:rFonts w:ascii="Times New Roman" w:hAnsi="Times New Roman" w:cs="Times New Roman"/>
          <w:sz w:val="24"/>
          <w:szCs w:val="24"/>
          <w:u w:val="single"/>
        </w:rPr>
        <w:t>notiek skolā:</w:t>
      </w:r>
    </w:p>
    <w:p w:rsidR="00806377" w:rsidRPr="00CF10D6" w:rsidRDefault="00806377" w:rsidP="001A5010">
      <w:pPr>
        <w:pStyle w:val="ListParagraph"/>
        <w:numPr>
          <w:ilvl w:val="0"/>
          <w:numId w:val="17"/>
        </w:numPr>
        <w:spacing w:after="160" w:line="259" w:lineRule="auto"/>
        <w:ind w:left="0"/>
        <w:jc w:val="both"/>
        <w:rPr>
          <w:rFonts w:ascii="Times New Roman" w:hAnsi="Times New Roman" w:cs="Times New Roman"/>
          <w:sz w:val="24"/>
          <w:szCs w:val="24"/>
        </w:rPr>
      </w:pPr>
      <w:r w:rsidRPr="00CF10D6">
        <w:rPr>
          <w:rFonts w:ascii="Times New Roman" w:hAnsi="Times New Roman" w:cs="Times New Roman"/>
          <w:sz w:val="24"/>
          <w:szCs w:val="24"/>
        </w:rPr>
        <w:t xml:space="preserve">Vēstures olimpiāde ( pedagogs </w:t>
      </w:r>
      <w:proofErr w:type="spellStart"/>
      <w:r w:rsidRPr="00CF10D6">
        <w:rPr>
          <w:rFonts w:ascii="Times New Roman" w:hAnsi="Times New Roman" w:cs="Times New Roman"/>
          <w:sz w:val="24"/>
          <w:szCs w:val="24"/>
        </w:rPr>
        <w:t>J.Aizva</w:t>
      </w:r>
      <w:r w:rsidR="00CF10D6" w:rsidRPr="00CF10D6">
        <w:rPr>
          <w:rFonts w:ascii="Times New Roman" w:hAnsi="Times New Roman" w:cs="Times New Roman"/>
          <w:sz w:val="24"/>
          <w:szCs w:val="24"/>
        </w:rPr>
        <w:t>kars</w:t>
      </w:r>
      <w:proofErr w:type="spellEnd"/>
      <w:r w:rsidR="00CF10D6" w:rsidRPr="00CF10D6">
        <w:rPr>
          <w:rFonts w:ascii="Times New Roman" w:hAnsi="Times New Roman" w:cs="Times New Roman"/>
          <w:sz w:val="24"/>
          <w:szCs w:val="24"/>
        </w:rPr>
        <w:t>)</w:t>
      </w:r>
    </w:p>
    <w:p w:rsidR="00806377" w:rsidRPr="00CF10D6" w:rsidRDefault="00806377" w:rsidP="001A5010">
      <w:pPr>
        <w:pStyle w:val="ListParagraph"/>
        <w:numPr>
          <w:ilvl w:val="0"/>
          <w:numId w:val="17"/>
        </w:numPr>
        <w:spacing w:after="160" w:line="259" w:lineRule="auto"/>
        <w:ind w:left="0"/>
        <w:jc w:val="both"/>
        <w:rPr>
          <w:rFonts w:ascii="Times New Roman" w:hAnsi="Times New Roman" w:cs="Times New Roman"/>
          <w:sz w:val="24"/>
          <w:szCs w:val="24"/>
        </w:rPr>
      </w:pPr>
      <w:proofErr w:type="spellStart"/>
      <w:r w:rsidRPr="00CF10D6">
        <w:rPr>
          <w:rFonts w:ascii="Times New Roman" w:hAnsi="Times New Roman" w:cs="Times New Roman"/>
          <w:sz w:val="24"/>
          <w:szCs w:val="24"/>
        </w:rPr>
        <w:t>Daiļļasītāju</w:t>
      </w:r>
      <w:proofErr w:type="spellEnd"/>
      <w:r w:rsidRPr="00CF10D6">
        <w:rPr>
          <w:rFonts w:ascii="Times New Roman" w:hAnsi="Times New Roman" w:cs="Times New Roman"/>
          <w:sz w:val="24"/>
          <w:szCs w:val="24"/>
        </w:rPr>
        <w:t xml:space="preserve"> konkurss ( </w:t>
      </w:r>
      <w:r w:rsidR="00CF10D6" w:rsidRPr="00CF10D6">
        <w:rPr>
          <w:rFonts w:ascii="Times New Roman" w:hAnsi="Times New Roman" w:cs="Times New Roman"/>
          <w:sz w:val="24"/>
          <w:szCs w:val="24"/>
        </w:rPr>
        <w:t xml:space="preserve">pedagogi- </w:t>
      </w:r>
      <w:proofErr w:type="spellStart"/>
      <w:r w:rsidR="00CF10D6" w:rsidRPr="00CF10D6">
        <w:rPr>
          <w:rFonts w:ascii="Times New Roman" w:hAnsi="Times New Roman" w:cs="Times New Roman"/>
          <w:sz w:val="24"/>
          <w:szCs w:val="24"/>
        </w:rPr>
        <w:t>B.Stefena</w:t>
      </w:r>
      <w:proofErr w:type="spellEnd"/>
      <w:r w:rsidR="00CF10D6" w:rsidRPr="00CF10D6">
        <w:rPr>
          <w:rFonts w:ascii="Times New Roman" w:hAnsi="Times New Roman" w:cs="Times New Roman"/>
          <w:sz w:val="24"/>
          <w:szCs w:val="24"/>
        </w:rPr>
        <w:t xml:space="preserve">, </w:t>
      </w:r>
      <w:proofErr w:type="spellStart"/>
      <w:r w:rsidR="00CF10D6" w:rsidRPr="00CF10D6">
        <w:rPr>
          <w:rFonts w:ascii="Times New Roman" w:hAnsi="Times New Roman" w:cs="Times New Roman"/>
          <w:sz w:val="24"/>
          <w:szCs w:val="24"/>
        </w:rPr>
        <w:t>I.Mekšūne</w:t>
      </w:r>
      <w:proofErr w:type="spellEnd"/>
      <w:r w:rsidR="00CF10D6" w:rsidRPr="00CF10D6">
        <w:rPr>
          <w:rFonts w:ascii="Times New Roman" w:hAnsi="Times New Roman" w:cs="Times New Roman"/>
          <w:sz w:val="24"/>
          <w:szCs w:val="24"/>
        </w:rPr>
        <w:t>)</w:t>
      </w:r>
    </w:p>
    <w:p w:rsidR="00806377" w:rsidRPr="00CF10D6" w:rsidRDefault="00806377" w:rsidP="001A5010">
      <w:pPr>
        <w:pStyle w:val="ListParagraph"/>
        <w:numPr>
          <w:ilvl w:val="0"/>
          <w:numId w:val="17"/>
        </w:numPr>
        <w:spacing w:after="160" w:line="259" w:lineRule="auto"/>
        <w:ind w:left="0"/>
        <w:jc w:val="both"/>
        <w:rPr>
          <w:rFonts w:ascii="Times New Roman" w:hAnsi="Times New Roman" w:cs="Times New Roman"/>
          <w:sz w:val="24"/>
          <w:szCs w:val="24"/>
        </w:rPr>
      </w:pPr>
      <w:r w:rsidRPr="00CF10D6">
        <w:rPr>
          <w:rFonts w:ascii="Times New Roman" w:hAnsi="Times New Roman" w:cs="Times New Roman"/>
          <w:sz w:val="24"/>
          <w:szCs w:val="24"/>
        </w:rPr>
        <w:t xml:space="preserve">Krievu valodas olimpiāde ( pedagogs – I. </w:t>
      </w:r>
      <w:proofErr w:type="spellStart"/>
      <w:r w:rsidRPr="00CF10D6">
        <w:rPr>
          <w:rFonts w:ascii="Times New Roman" w:hAnsi="Times New Roman" w:cs="Times New Roman"/>
          <w:sz w:val="24"/>
          <w:szCs w:val="24"/>
        </w:rPr>
        <w:t>Kibale</w:t>
      </w:r>
      <w:proofErr w:type="spellEnd"/>
      <w:r w:rsidRPr="00CF10D6">
        <w:rPr>
          <w:rFonts w:ascii="Times New Roman" w:hAnsi="Times New Roman" w:cs="Times New Roman"/>
          <w:sz w:val="24"/>
          <w:szCs w:val="24"/>
        </w:rPr>
        <w:t>)</w:t>
      </w:r>
    </w:p>
    <w:p w:rsidR="00806377" w:rsidRPr="00CF10D6" w:rsidRDefault="00806377" w:rsidP="001A5010">
      <w:pPr>
        <w:pStyle w:val="ListParagraph"/>
        <w:numPr>
          <w:ilvl w:val="0"/>
          <w:numId w:val="17"/>
        </w:numPr>
        <w:spacing w:after="160" w:line="259" w:lineRule="auto"/>
        <w:ind w:left="0"/>
        <w:jc w:val="both"/>
        <w:rPr>
          <w:rFonts w:ascii="Times New Roman" w:hAnsi="Times New Roman" w:cs="Times New Roman"/>
          <w:sz w:val="24"/>
          <w:szCs w:val="24"/>
        </w:rPr>
      </w:pPr>
      <w:r w:rsidRPr="00CF10D6">
        <w:rPr>
          <w:rFonts w:ascii="Times New Roman" w:hAnsi="Times New Roman" w:cs="Times New Roman"/>
          <w:sz w:val="24"/>
          <w:szCs w:val="24"/>
        </w:rPr>
        <w:t>Ekonomikas olimpiāde (pedagogi –</w:t>
      </w:r>
      <w:r w:rsidR="00CF10D6" w:rsidRPr="00CF10D6">
        <w:rPr>
          <w:rFonts w:ascii="Times New Roman" w:hAnsi="Times New Roman" w:cs="Times New Roman"/>
          <w:sz w:val="24"/>
          <w:szCs w:val="24"/>
        </w:rPr>
        <w:t xml:space="preserve"> </w:t>
      </w:r>
      <w:r w:rsidRPr="00CF10D6">
        <w:rPr>
          <w:rFonts w:ascii="Times New Roman" w:hAnsi="Times New Roman" w:cs="Times New Roman"/>
          <w:sz w:val="24"/>
          <w:szCs w:val="24"/>
        </w:rPr>
        <w:t xml:space="preserve">B.Sergejeva, </w:t>
      </w:r>
      <w:proofErr w:type="spellStart"/>
      <w:r w:rsidRPr="00CF10D6">
        <w:rPr>
          <w:rFonts w:ascii="Times New Roman" w:hAnsi="Times New Roman" w:cs="Times New Roman"/>
          <w:sz w:val="24"/>
          <w:szCs w:val="24"/>
        </w:rPr>
        <w:t>I.Gūtmane</w:t>
      </w:r>
      <w:proofErr w:type="spellEnd"/>
      <w:r w:rsidRPr="00CF10D6">
        <w:rPr>
          <w:rFonts w:ascii="Times New Roman" w:hAnsi="Times New Roman" w:cs="Times New Roman"/>
          <w:sz w:val="24"/>
          <w:szCs w:val="24"/>
        </w:rPr>
        <w:t xml:space="preserve">, </w:t>
      </w:r>
      <w:proofErr w:type="spellStart"/>
      <w:r w:rsidRPr="00CF10D6">
        <w:rPr>
          <w:rFonts w:ascii="Times New Roman" w:hAnsi="Times New Roman" w:cs="Times New Roman"/>
          <w:sz w:val="24"/>
          <w:szCs w:val="24"/>
        </w:rPr>
        <w:t>I.Pirktiņa</w:t>
      </w:r>
      <w:proofErr w:type="spellEnd"/>
      <w:r w:rsidRPr="00CF10D6">
        <w:rPr>
          <w:rFonts w:ascii="Times New Roman" w:hAnsi="Times New Roman" w:cs="Times New Roman"/>
          <w:sz w:val="24"/>
          <w:szCs w:val="24"/>
        </w:rPr>
        <w:t>)</w:t>
      </w:r>
    </w:p>
    <w:p w:rsidR="00806377" w:rsidRPr="00CF10D6" w:rsidRDefault="00806377" w:rsidP="001A5010">
      <w:pPr>
        <w:pStyle w:val="ListParagraph"/>
        <w:numPr>
          <w:ilvl w:val="0"/>
          <w:numId w:val="17"/>
        </w:numPr>
        <w:suppressAutoHyphens/>
        <w:spacing w:after="0" w:line="216" w:lineRule="auto"/>
        <w:ind w:left="0"/>
        <w:jc w:val="both"/>
        <w:rPr>
          <w:rFonts w:ascii="Times New Roman" w:eastAsia="Times New Roman" w:hAnsi="Times New Roman" w:cs="Times New Roman"/>
          <w:kern w:val="24"/>
          <w:sz w:val="24"/>
          <w:szCs w:val="24"/>
        </w:rPr>
      </w:pPr>
      <w:r w:rsidRPr="00CF10D6">
        <w:rPr>
          <w:rFonts w:ascii="Times New Roman" w:eastAsia="Times New Roman" w:hAnsi="Times New Roman" w:cs="Times New Roman"/>
          <w:kern w:val="24"/>
          <w:sz w:val="24"/>
          <w:szCs w:val="24"/>
        </w:rPr>
        <w:t xml:space="preserve">Pirmo kursu viktorīna </w:t>
      </w:r>
      <w:r w:rsidR="008F7D90" w:rsidRPr="00CF10D6">
        <w:rPr>
          <w:rFonts w:ascii="Times New Roman" w:eastAsia="Times New Roman" w:hAnsi="Times New Roman" w:cs="Times New Roman"/>
          <w:kern w:val="24"/>
          <w:sz w:val="24"/>
          <w:szCs w:val="24"/>
        </w:rPr>
        <w:t xml:space="preserve">dabaszinībās </w:t>
      </w:r>
      <w:r w:rsidRPr="00CF10D6">
        <w:rPr>
          <w:rFonts w:ascii="Times New Roman" w:eastAsia="Times New Roman" w:hAnsi="Times New Roman" w:cs="Times New Roman"/>
          <w:kern w:val="24"/>
          <w:sz w:val="24"/>
          <w:szCs w:val="24"/>
        </w:rPr>
        <w:t>«</w:t>
      </w:r>
      <w:r w:rsidR="00CF10D6" w:rsidRPr="00CF10D6">
        <w:rPr>
          <w:rFonts w:ascii="Times New Roman" w:eastAsia="Times New Roman" w:hAnsi="Times New Roman" w:cs="Times New Roman"/>
          <w:kern w:val="24"/>
          <w:sz w:val="24"/>
          <w:szCs w:val="24"/>
        </w:rPr>
        <w:t xml:space="preserve">Veiksme. Intuīcija. Prāts.» </w:t>
      </w:r>
      <w:r w:rsidR="009F38AB" w:rsidRPr="00CF10D6">
        <w:rPr>
          <w:rFonts w:ascii="Times New Roman" w:eastAsia="Times New Roman" w:hAnsi="Times New Roman" w:cs="Times New Roman"/>
          <w:kern w:val="24"/>
          <w:sz w:val="24"/>
          <w:szCs w:val="24"/>
        </w:rPr>
        <w:t>(p</w:t>
      </w:r>
      <w:r w:rsidRPr="00CF10D6">
        <w:rPr>
          <w:rFonts w:ascii="Times New Roman" w:eastAsia="Times New Roman" w:hAnsi="Times New Roman" w:cs="Times New Roman"/>
          <w:kern w:val="24"/>
          <w:sz w:val="24"/>
          <w:szCs w:val="24"/>
        </w:rPr>
        <w:t xml:space="preserve">edagogs – M. </w:t>
      </w:r>
      <w:proofErr w:type="spellStart"/>
      <w:r w:rsidRPr="00CF10D6">
        <w:rPr>
          <w:rFonts w:ascii="Times New Roman" w:eastAsia="Times New Roman" w:hAnsi="Times New Roman" w:cs="Times New Roman"/>
          <w:kern w:val="24"/>
          <w:sz w:val="24"/>
          <w:szCs w:val="24"/>
        </w:rPr>
        <w:t>Gailāne</w:t>
      </w:r>
      <w:proofErr w:type="spellEnd"/>
      <w:r w:rsidRPr="00CF10D6">
        <w:rPr>
          <w:rFonts w:ascii="Times New Roman" w:eastAsia="Times New Roman" w:hAnsi="Times New Roman" w:cs="Times New Roman"/>
          <w:kern w:val="24"/>
          <w:sz w:val="24"/>
          <w:szCs w:val="24"/>
        </w:rPr>
        <w:t>)</w:t>
      </w:r>
    </w:p>
    <w:p w:rsidR="00CF10D6" w:rsidRPr="00CF10D6" w:rsidRDefault="00CF10D6" w:rsidP="001A5010">
      <w:pPr>
        <w:pStyle w:val="ListParagraph"/>
        <w:numPr>
          <w:ilvl w:val="0"/>
          <w:numId w:val="17"/>
        </w:numPr>
        <w:suppressAutoHyphens/>
        <w:spacing w:after="0" w:line="216" w:lineRule="auto"/>
        <w:ind w:left="0"/>
        <w:jc w:val="both"/>
        <w:rPr>
          <w:rFonts w:ascii="Times New Roman" w:eastAsia="Times New Roman" w:hAnsi="Times New Roman" w:cs="Times New Roman"/>
          <w:kern w:val="24"/>
          <w:sz w:val="24"/>
          <w:szCs w:val="24"/>
        </w:rPr>
      </w:pPr>
      <w:r w:rsidRPr="00CF10D6">
        <w:rPr>
          <w:rFonts w:ascii="Times New Roman" w:eastAsia="Times New Roman" w:hAnsi="Times New Roman" w:cs="Times New Roman"/>
          <w:kern w:val="24"/>
          <w:sz w:val="24"/>
          <w:szCs w:val="24"/>
        </w:rPr>
        <w:t xml:space="preserve">Viktorīnas 2. un 3. </w:t>
      </w:r>
      <w:r w:rsidR="00807A4B">
        <w:rPr>
          <w:rFonts w:ascii="Times New Roman" w:eastAsia="Times New Roman" w:hAnsi="Times New Roman" w:cs="Times New Roman"/>
          <w:kern w:val="24"/>
          <w:sz w:val="24"/>
          <w:szCs w:val="24"/>
        </w:rPr>
        <w:t xml:space="preserve"> </w:t>
      </w:r>
      <w:r w:rsidRPr="00CF10D6">
        <w:rPr>
          <w:rFonts w:ascii="Times New Roman" w:eastAsia="Times New Roman" w:hAnsi="Times New Roman" w:cs="Times New Roman"/>
          <w:kern w:val="24"/>
          <w:sz w:val="24"/>
          <w:szCs w:val="24"/>
        </w:rPr>
        <w:t>kursiem par dažādu mācību priekšmetu zināšanām</w:t>
      </w:r>
    </w:p>
    <w:p w:rsidR="00CF10D6" w:rsidRPr="00CF10D6" w:rsidRDefault="00CF10D6" w:rsidP="001A5010">
      <w:pPr>
        <w:pStyle w:val="ListParagraph"/>
        <w:numPr>
          <w:ilvl w:val="0"/>
          <w:numId w:val="17"/>
        </w:numPr>
        <w:suppressAutoHyphens/>
        <w:spacing w:after="0" w:line="216" w:lineRule="auto"/>
        <w:ind w:left="0"/>
        <w:jc w:val="both"/>
        <w:rPr>
          <w:rFonts w:ascii="Times New Roman" w:eastAsia="Times New Roman" w:hAnsi="Times New Roman" w:cs="Times New Roman"/>
          <w:kern w:val="24"/>
          <w:sz w:val="24"/>
          <w:szCs w:val="24"/>
        </w:rPr>
      </w:pPr>
      <w:r w:rsidRPr="00CF10D6">
        <w:rPr>
          <w:rFonts w:ascii="Times New Roman" w:eastAsia="Times New Roman" w:hAnsi="Times New Roman" w:cs="Times New Roman"/>
          <w:kern w:val="24"/>
          <w:sz w:val="24"/>
          <w:szCs w:val="24"/>
        </w:rPr>
        <w:t>Pirmo kursu iesvētību konkurss “Rūdīts Erudīts” – visi pedagogi</w:t>
      </w:r>
    </w:p>
    <w:p w:rsidR="009F38AB" w:rsidRPr="00CF10D6" w:rsidRDefault="00CF10D6" w:rsidP="001A5010">
      <w:pPr>
        <w:pStyle w:val="ListParagraph"/>
        <w:numPr>
          <w:ilvl w:val="0"/>
          <w:numId w:val="17"/>
        </w:numPr>
        <w:suppressAutoHyphens/>
        <w:spacing w:after="0" w:line="216" w:lineRule="auto"/>
        <w:ind w:left="0"/>
        <w:jc w:val="both"/>
        <w:rPr>
          <w:rFonts w:ascii="Times New Roman" w:eastAsia="Times New Roman" w:hAnsi="Times New Roman" w:cs="Times New Roman"/>
          <w:kern w:val="24"/>
          <w:sz w:val="24"/>
          <w:szCs w:val="24"/>
        </w:rPr>
      </w:pPr>
      <w:r w:rsidRPr="00CF10D6">
        <w:rPr>
          <w:rFonts w:ascii="Times New Roman" w:hAnsi="Times New Roman" w:cs="Times New Roman"/>
          <w:sz w:val="24"/>
          <w:szCs w:val="24"/>
        </w:rPr>
        <w:t>skolas „Biznesa plāns” konkurss – profesionālo mācību priekšmetu pedagogi</w:t>
      </w:r>
    </w:p>
    <w:p w:rsidR="00CF10D6" w:rsidRPr="00CF10D6" w:rsidRDefault="00CF10D6" w:rsidP="001A5010">
      <w:pPr>
        <w:pStyle w:val="ListParagraph"/>
        <w:numPr>
          <w:ilvl w:val="0"/>
          <w:numId w:val="17"/>
        </w:numPr>
        <w:suppressAutoHyphens/>
        <w:spacing w:after="0" w:line="216" w:lineRule="auto"/>
        <w:ind w:left="0"/>
        <w:jc w:val="both"/>
        <w:rPr>
          <w:rFonts w:ascii="Times New Roman" w:eastAsia="Times New Roman" w:hAnsi="Times New Roman" w:cs="Times New Roman"/>
          <w:kern w:val="24"/>
          <w:sz w:val="24"/>
          <w:szCs w:val="24"/>
        </w:rPr>
      </w:pPr>
      <w:r w:rsidRPr="00CF10D6">
        <w:rPr>
          <w:rFonts w:ascii="Times New Roman" w:hAnsi="Times New Roman" w:cs="Times New Roman"/>
          <w:sz w:val="24"/>
          <w:szCs w:val="24"/>
        </w:rPr>
        <w:t>Reklāmu izstāde - profesionālo mācību priekšmetu pedagogi</w:t>
      </w:r>
    </w:p>
    <w:p w:rsidR="00CF10D6" w:rsidRPr="00807A4B" w:rsidRDefault="00CF10D6" w:rsidP="001A5010">
      <w:pPr>
        <w:pStyle w:val="ListParagraph"/>
        <w:numPr>
          <w:ilvl w:val="0"/>
          <w:numId w:val="17"/>
        </w:numPr>
        <w:suppressAutoHyphens/>
        <w:spacing w:after="0" w:line="216" w:lineRule="auto"/>
        <w:ind w:left="0"/>
        <w:jc w:val="both"/>
        <w:rPr>
          <w:rFonts w:ascii="Times New Roman" w:eastAsia="Times New Roman" w:hAnsi="Times New Roman" w:cs="Times New Roman"/>
          <w:kern w:val="24"/>
          <w:sz w:val="24"/>
          <w:szCs w:val="24"/>
        </w:rPr>
      </w:pPr>
      <w:r w:rsidRPr="00CF10D6">
        <w:rPr>
          <w:rFonts w:ascii="Times New Roman" w:eastAsia="Times New Roman" w:hAnsi="Times New Roman" w:cs="Times New Roman"/>
          <w:kern w:val="24"/>
          <w:sz w:val="24"/>
          <w:szCs w:val="24"/>
        </w:rPr>
        <w:t>Skatlogu skate -</w:t>
      </w:r>
      <w:r w:rsidRPr="00CF10D6">
        <w:rPr>
          <w:rFonts w:ascii="Times New Roman" w:hAnsi="Times New Roman" w:cs="Times New Roman"/>
          <w:sz w:val="24"/>
          <w:szCs w:val="24"/>
        </w:rPr>
        <w:t xml:space="preserve"> profesionālo mācību priekšmetu pedagogi</w:t>
      </w:r>
    </w:p>
    <w:p w:rsidR="00807A4B" w:rsidRPr="00807A4B" w:rsidRDefault="00807A4B" w:rsidP="001A5010">
      <w:pPr>
        <w:pStyle w:val="ListParagraph"/>
        <w:numPr>
          <w:ilvl w:val="0"/>
          <w:numId w:val="17"/>
        </w:numPr>
        <w:suppressAutoHyphens/>
        <w:spacing w:after="0" w:line="216" w:lineRule="auto"/>
        <w:ind w:left="0"/>
        <w:jc w:val="both"/>
        <w:rPr>
          <w:rFonts w:ascii="Times New Roman" w:eastAsia="Times New Roman" w:hAnsi="Times New Roman" w:cs="Times New Roman"/>
          <w:kern w:val="24"/>
          <w:sz w:val="24"/>
          <w:szCs w:val="24"/>
        </w:rPr>
      </w:pPr>
      <w:r>
        <w:rPr>
          <w:rFonts w:ascii="Times New Roman" w:hAnsi="Times New Roman" w:cs="Times New Roman"/>
          <w:sz w:val="24"/>
          <w:szCs w:val="24"/>
        </w:rPr>
        <w:t>Galda klājumu konkurss, piedalās restorāna pakalpojumu komercdarbinieks iegūstamās kvalifikācijas 4. kursi -</w:t>
      </w:r>
      <w:r w:rsidRPr="00807A4B">
        <w:rPr>
          <w:rFonts w:ascii="Times New Roman" w:hAnsi="Times New Roman" w:cs="Times New Roman"/>
          <w:sz w:val="24"/>
          <w:szCs w:val="24"/>
        </w:rPr>
        <w:t xml:space="preserve"> </w:t>
      </w:r>
      <w:r w:rsidRPr="00CF10D6">
        <w:rPr>
          <w:rFonts w:ascii="Times New Roman" w:hAnsi="Times New Roman" w:cs="Times New Roman"/>
          <w:sz w:val="24"/>
          <w:szCs w:val="24"/>
        </w:rPr>
        <w:t>profesionālo mācību priekšmetu pedagogi</w:t>
      </w:r>
    </w:p>
    <w:p w:rsidR="00807A4B" w:rsidRPr="00807A4B" w:rsidRDefault="00807A4B" w:rsidP="001A5010">
      <w:pPr>
        <w:pStyle w:val="ListParagraph"/>
        <w:numPr>
          <w:ilvl w:val="0"/>
          <w:numId w:val="17"/>
        </w:numPr>
        <w:suppressAutoHyphens/>
        <w:spacing w:after="0" w:line="216" w:lineRule="auto"/>
        <w:ind w:left="0"/>
        <w:jc w:val="both"/>
        <w:rPr>
          <w:rFonts w:ascii="Times New Roman" w:eastAsia="Times New Roman" w:hAnsi="Times New Roman" w:cs="Times New Roman"/>
          <w:kern w:val="24"/>
          <w:sz w:val="24"/>
          <w:szCs w:val="24"/>
        </w:rPr>
      </w:pPr>
      <w:r>
        <w:rPr>
          <w:rFonts w:ascii="Times New Roman" w:hAnsi="Times New Roman" w:cs="Times New Roman"/>
          <w:sz w:val="24"/>
          <w:szCs w:val="24"/>
        </w:rPr>
        <w:t>Meistarstiķis “Erudīts” – piedalās visi kursi jauktās komandās</w:t>
      </w:r>
    </w:p>
    <w:p w:rsidR="00807A4B" w:rsidRPr="00093F8C" w:rsidRDefault="00807A4B" w:rsidP="00093F8C">
      <w:pPr>
        <w:pStyle w:val="ListParagraph"/>
        <w:numPr>
          <w:ilvl w:val="0"/>
          <w:numId w:val="17"/>
        </w:numPr>
        <w:suppressAutoHyphens/>
        <w:spacing w:after="0" w:line="216" w:lineRule="auto"/>
        <w:ind w:left="0"/>
        <w:jc w:val="both"/>
        <w:rPr>
          <w:rFonts w:ascii="Times New Roman" w:eastAsia="Times New Roman" w:hAnsi="Times New Roman" w:cs="Times New Roman"/>
          <w:kern w:val="24"/>
          <w:sz w:val="24"/>
          <w:szCs w:val="24"/>
        </w:rPr>
      </w:pPr>
      <w:r>
        <w:rPr>
          <w:rFonts w:ascii="Times New Roman" w:hAnsi="Times New Roman" w:cs="Times New Roman"/>
          <w:sz w:val="24"/>
          <w:szCs w:val="24"/>
        </w:rPr>
        <w:t xml:space="preserve">Meistarstiķis “Zini vai mini” – 4. kursi un </w:t>
      </w:r>
      <w:proofErr w:type="spellStart"/>
      <w:r>
        <w:rPr>
          <w:rFonts w:ascii="Times New Roman" w:hAnsi="Times New Roman" w:cs="Times New Roman"/>
          <w:sz w:val="24"/>
          <w:szCs w:val="24"/>
        </w:rPr>
        <w:t>pusotrgadīgo</w:t>
      </w:r>
      <w:proofErr w:type="spellEnd"/>
      <w:r>
        <w:rPr>
          <w:rFonts w:ascii="Times New Roman" w:hAnsi="Times New Roman" w:cs="Times New Roman"/>
          <w:sz w:val="24"/>
          <w:szCs w:val="24"/>
        </w:rPr>
        <w:t xml:space="preserve"> izglītojamo grupas</w:t>
      </w:r>
    </w:p>
    <w:p w:rsidR="00093F8C" w:rsidRPr="00093F8C" w:rsidRDefault="00093F8C" w:rsidP="00093F8C">
      <w:pPr>
        <w:pStyle w:val="ListParagraph"/>
        <w:suppressAutoHyphens/>
        <w:spacing w:after="0" w:line="216" w:lineRule="auto"/>
        <w:ind w:left="0"/>
        <w:jc w:val="both"/>
        <w:rPr>
          <w:rFonts w:ascii="Times New Roman" w:eastAsia="Times New Roman" w:hAnsi="Times New Roman" w:cs="Times New Roman"/>
          <w:kern w:val="24"/>
          <w:sz w:val="24"/>
          <w:szCs w:val="24"/>
        </w:rPr>
      </w:pPr>
    </w:p>
    <w:p w:rsidR="00807A4B" w:rsidRPr="00807A4B" w:rsidRDefault="00807A4B" w:rsidP="009637A8">
      <w:pPr>
        <w:spacing w:line="240" w:lineRule="auto"/>
        <w:ind w:firstLine="360"/>
        <w:jc w:val="both"/>
        <w:rPr>
          <w:rFonts w:ascii="Times New Roman" w:hAnsi="Times New Roman" w:cs="Times New Roman"/>
          <w:sz w:val="24"/>
          <w:szCs w:val="24"/>
          <w:u w:val="single"/>
        </w:rPr>
      </w:pPr>
      <w:r w:rsidRPr="00807A4B">
        <w:rPr>
          <w:rFonts w:ascii="Times New Roman" w:hAnsi="Times New Roman" w:cs="Times New Roman"/>
          <w:sz w:val="24"/>
          <w:szCs w:val="24"/>
          <w:u w:val="single"/>
        </w:rPr>
        <w:t>Problēmas ikdienas darbā un risinājumi uzlabošanai</w:t>
      </w:r>
    </w:p>
    <w:p w:rsidR="00E60F5D" w:rsidRDefault="00E60F5D" w:rsidP="009637A8">
      <w:pPr>
        <w:spacing w:after="0" w:line="240" w:lineRule="auto"/>
        <w:ind w:firstLine="720"/>
        <w:jc w:val="both"/>
        <w:rPr>
          <w:rFonts w:ascii="Times New Roman" w:hAnsi="Times New Roman" w:cs="Times New Roman"/>
          <w:sz w:val="24"/>
          <w:szCs w:val="24"/>
        </w:rPr>
      </w:pPr>
      <w:r w:rsidRPr="00E60F5D">
        <w:rPr>
          <w:rFonts w:ascii="Times New Roman" w:hAnsi="Times New Roman" w:cs="Times New Roman"/>
          <w:sz w:val="24"/>
          <w:szCs w:val="24"/>
        </w:rPr>
        <w:t>Pēdējo 3 gadu laikā</w:t>
      </w:r>
      <w:r>
        <w:rPr>
          <w:rFonts w:ascii="Times New Roman" w:hAnsi="Times New Roman" w:cs="Times New Roman"/>
          <w:sz w:val="24"/>
          <w:szCs w:val="24"/>
        </w:rPr>
        <w:t xml:space="preserve"> iezīmējas vienādas problēmas, kā </w:t>
      </w:r>
      <w:r w:rsidRPr="00303132">
        <w:rPr>
          <w:rFonts w:ascii="Times New Roman" w:hAnsi="Times New Roman" w:cs="Times New Roman"/>
          <w:b/>
          <w:sz w:val="24"/>
          <w:szCs w:val="24"/>
        </w:rPr>
        <w:t>zemais pamatzināšanu līmenis</w:t>
      </w:r>
      <w:r>
        <w:rPr>
          <w:rFonts w:ascii="Times New Roman" w:hAnsi="Times New Roman" w:cs="Times New Roman"/>
          <w:sz w:val="24"/>
          <w:szCs w:val="24"/>
        </w:rPr>
        <w:t xml:space="preserve"> vispārizglītojošajos mācību priekšmetos – latviešu valodā, matemātikā, angļu valodā. Kā parāda 1. </w:t>
      </w:r>
      <w:r w:rsidR="00F15D43">
        <w:rPr>
          <w:rFonts w:ascii="Times New Roman" w:hAnsi="Times New Roman" w:cs="Times New Roman"/>
          <w:sz w:val="24"/>
          <w:szCs w:val="24"/>
        </w:rPr>
        <w:t>kursu diagnost</w:t>
      </w:r>
      <w:r>
        <w:rPr>
          <w:rFonts w:ascii="Times New Roman" w:hAnsi="Times New Roman" w:cs="Times New Roman"/>
          <w:sz w:val="24"/>
          <w:szCs w:val="24"/>
        </w:rPr>
        <w:t>ic</w:t>
      </w:r>
      <w:r w:rsidR="00F15D43">
        <w:rPr>
          <w:rFonts w:ascii="Times New Roman" w:hAnsi="Times New Roman" w:cs="Times New Roman"/>
          <w:sz w:val="24"/>
          <w:szCs w:val="24"/>
        </w:rPr>
        <w:t>ē</w:t>
      </w:r>
      <w:r>
        <w:rPr>
          <w:rFonts w:ascii="Times New Roman" w:hAnsi="Times New Roman" w:cs="Times New Roman"/>
          <w:sz w:val="24"/>
          <w:szCs w:val="24"/>
        </w:rPr>
        <w:t xml:space="preserve">jošie darbi, tad reizēm pamatskolas ir </w:t>
      </w:r>
      <w:r w:rsidR="00F15D43">
        <w:rPr>
          <w:rFonts w:ascii="Times New Roman" w:hAnsi="Times New Roman" w:cs="Times New Roman"/>
          <w:sz w:val="24"/>
          <w:szCs w:val="24"/>
        </w:rPr>
        <w:t xml:space="preserve">ielikušas augstāku vērtējumu gadā un zināšanas neatbilst. Savukārt, izglītojamajiem no ģimnāziju vai vidusskolu 9. klasēm reizēm ir ļoti augsts līmenis angļu valodā (2016. gadā 2 audzēkņi no pirmā kursa kārtoja valsts centralizēto eksāmenu angļu valodā). </w:t>
      </w:r>
    </w:p>
    <w:p w:rsidR="00F15D43" w:rsidRPr="00F15D43" w:rsidRDefault="00F15D43" w:rsidP="009637A8">
      <w:pPr>
        <w:spacing w:after="0" w:line="240" w:lineRule="auto"/>
        <w:ind w:firstLine="720"/>
        <w:jc w:val="both"/>
        <w:rPr>
          <w:rFonts w:ascii="Times New Roman" w:hAnsi="Times New Roman" w:cs="Times New Roman"/>
          <w:sz w:val="24"/>
          <w:szCs w:val="24"/>
          <w:u w:val="single"/>
        </w:rPr>
      </w:pPr>
      <w:r w:rsidRPr="00F15D43">
        <w:rPr>
          <w:rFonts w:ascii="Times New Roman" w:hAnsi="Times New Roman" w:cs="Times New Roman"/>
          <w:sz w:val="24"/>
          <w:szCs w:val="24"/>
          <w:u w:val="single"/>
        </w:rPr>
        <w:t>Risinājumi</w:t>
      </w:r>
    </w:p>
    <w:p w:rsidR="00F15D43" w:rsidRDefault="00F15D43" w:rsidP="009637A8">
      <w:pPr>
        <w:spacing w:after="0" w:line="240" w:lineRule="auto"/>
        <w:ind w:firstLine="720"/>
        <w:jc w:val="both"/>
        <w:rPr>
          <w:rFonts w:ascii="Times New Roman" w:hAnsi="Times New Roman" w:cs="Times New Roman"/>
          <w:sz w:val="24"/>
          <w:szCs w:val="24"/>
        </w:rPr>
      </w:pPr>
      <w:r w:rsidRPr="003F672D">
        <w:rPr>
          <w:rFonts w:ascii="Times New Roman" w:hAnsi="Times New Roman" w:cs="Times New Roman"/>
          <w:sz w:val="24"/>
          <w:szCs w:val="24"/>
          <w:u w:val="single"/>
        </w:rPr>
        <w:t>Pirmo kursu</w:t>
      </w:r>
      <w:r>
        <w:rPr>
          <w:rFonts w:ascii="Times New Roman" w:hAnsi="Times New Roman" w:cs="Times New Roman"/>
          <w:sz w:val="24"/>
          <w:szCs w:val="24"/>
        </w:rPr>
        <w:t xml:space="preserve"> izglītojamo prasmju un zināšanu izpētei gada sākumā turpināt sasaukt darba grupu, kurā piedalās visi mācību priekšmetu pedagogi. Izvērtēt pamatskolas zināšanas un salīdzināt ar diagnosticējošo darbu rezultātiem Vērst uzmanību uz izglītojamo veselības problēmām, lēno uztveri vai pretēji – aktīvākajiem, zinošākajiem izglītojamajiem, aicinot izmantot diferencētu pieeju un individuālus pārbaudes darbus. Izmantojot </w:t>
      </w:r>
      <w:proofErr w:type="spellStart"/>
      <w:r>
        <w:rPr>
          <w:rFonts w:ascii="Times New Roman" w:hAnsi="Times New Roman" w:cs="Times New Roman"/>
          <w:sz w:val="24"/>
          <w:szCs w:val="24"/>
        </w:rPr>
        <w:t>starpprofesionālo</w:t>
      </w:r>
      <w:proofErr w:type="spellEnd"/>
      <w:r>
        <w:rPr>
          <w:rFonts w:ascii="Times New Roman" w:hAnsi="Times New Roman" w:cs="Times New Roman"/>
          <w:sz w:val="24"/>
          <w:szCs w:val="24"/>
        </w:rPr>
        <w:t xml:space="preserve"> mācību priekšmetu saikni un saistību ar reālo dzīvi, pielietot eksaktās un valodas zināšanas arī citu mācību priekšmetu stundās.</w:t>
      </w:r>
    </w:p>
    <w:p w:rsidR="00962EAB" w:rsidRDefault="00F15D43" w:rsidP="009637A8">
      <w:pPr>
        <w:spacing w:after="0" w:line="240" w:lineRule="auto"/>
        <w:ind w:firstLine="568"/>
        <w:jc w:val="both"/>
        <w:rPr>
          <w:rFonts w:ascii="Times New Roman" w:hAnsi="Times New Roman" w:cs="Times New Roman"/>
          <w:sz w:val="24"/>
          <w:szCs w:val="24"/>
        </w:rPr>
      </w:pPr>
      <w:r w:rsidRPr="00303132">
        <w:rPr>
          <w:rFonts w:ascii="Times New Roman" w:hAnsi="Times New Roman" w:cs="Times New Roman"/>
          <w:b/>
          <w:sz w:val="24"/>
          <w:szCs w:val="24"/>
        </w:rPr>
        <w:t>Mācību kavējumi</w:t>
      </w:r>
      <w:r>
        <w:rPr>
          <w:rFonts w:ascii="Times New Roman" w:hAnsi="Times New Roman" w:cs="Times New Roman"/>
          <w:sz w:val="24"/>
          <w:szCs w:val="24"/>
        </w:rPr>
        <w:t xml:space="preserve"> ir otra būtiskākā problēma ikdienas darbā. Visbiežāk tiek kav</w:t>
      </w:r>
      <w:r w:rsidR="00303132">
        <w:rPr>
          <w:rFonts w:ascii="Times New Roman" w:hAnsi="Times New Roman" w:cs="Times New Roman"/>
          <w:sz w:val="24"/>
          <w:szCs w:val="24"/>
        </w:rPr>
        <w:t>ēti</w:t>
      </w:r>
      <w:r>
        <w:rPr>
          <w:rFonts w:ascii="Times New Roman" w:hAnsi="Times New Roman" w:cs="Times New Roman"/>
          <w:sz w:val="24"/>
          <w:szCs w:val="24"/>
        </w:rPr>
        <w:t xml:space="preserve"> pirmo stundu sākumi, taču visos kursos ir izglītojamie, kuri neregulāri apmeklē skolu. </w:t>
      </w:r>
      <w:r w:rsidR="00962EAB" w:rsidRPr="00962EAB">
        <w:rPr>
          <w:rFonts w:ascii="Times New Roman" w:hAnsi="Times New Roman" w:cs="Times New Roman"/>
          <w:sz w:val="24"/>
          <w:szCs w:val="24"/>
        </w:rPr>
        <w:t>Darbs ar kavētājiem aprakstīts sadaļā Kritērijs – 2.2. Mācīšanās kvalitāte</w:t>
      </w:r>
      <w:r w:rsidR="00962EAB">
        <w:rPr>
          <w:rFonts w:ascii="Times New Roman" w:hAnsi="Times New Roman" w:cs="Times New Roman"/>
          <w:sz w:val="24"/>
          <w:szCs w:val="24"/>
        </w:rPr>
        <w:t xml:space="preserve">. Tas iespaido gan ikdienas mācību sasniegumu rezultātus, gan gala eksāmenus. Izglītojamajiem, kuri jau strādā, tiek </w:t>
      </w:r>
      <w:r w:rsidR="00962EAB">
        <w:rPr>
          <w:rFonts w:ascii="Times New Roman" w:hAnsi="Times New Roman" w:cs="Times New Roman"/>
          <w:sz w:val="24"/>
          <w:szCs w:val="24"/>
        </w:rPr>
        <w:lastRenderedPageBreak/>
        <w:t>piedāvātas darba vidē balstītās mācības pēc individuāla pl</w:t>
      </w:r>
      <w:r w:rsidR="00303132">
        <w:rPr>
          <w:rFonts w:ascii="Times New Roman" w:hAnsi="Times New Roman" w:cs="Times New Roman"/>
          <w:sz w:val="24"/>
          <w:szCs w:val="24"/>
        </w:rPr>
        <w:t>āna, kā arī iespējas saņemt individuālas konsultācijas.</w:t>
      </w:r>
    </w:p>
    <w:p w:rsidR="00962EAB" w:rsidRPr="00962EAB" w:rsidRDefault="00962EAB" w:rsidP="009637A8">
      <w:pPr>
        <w:spacing w:after="0" w:line="240" w:lineRule="auto"/>
        <w:ind w:firstLine="568"/>
        <w:jc w:val="both"/>
        <w:rPr>
          <w:rFonts w:ascii="Times New Roman" w:hAnsi="Times New Roman" w:cs="Times New Roman"/>
          <w:sz w:val="24"/>
          <w:szCs w:val="24"/>
          <w:u w:val="single"/>
        </w:rPr>
      </w:pPr>
      <w:r w:rsidRPr="00962EAB">
        <w:rPr>
          <w:rFonts w:ascii="Times New Roman" w:hAnsi="Times New Roman" w:cs="Times New Roman"/>
          <w:sz w:val="24"/>
          <w:szCs w:val="24"/>
          <w:u w:val="single"/>
        </w:rPr>
        <w:t>Risinājumi</w:t>
      </w:r>
    </w:p>
    <w:p w:rsidR="00303132" w:rsidRPr="00AB07B5" w:rsidRDefault="00962EAB" w:rsidP="009637A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Izvērtēt kavējumu iemeslus un piedāvāt dažādas apmācības formas, </w:t>
      </w:r>
      <w:proofErr w:type="spellStart"/>
      <w:r>
        <w:rPr>
          <w:rFonts w:ascii="Times New Roman" w:hAnsi="Times New Roman" w:cs="Times New Roman"/>
          <w:sz w:val="24"/>
          <w:szCs w:val="24"/>
        </w:rPr>
        <w:t>t.sk.Mykoob</w:t>
      </w:r>
      <w:proofErr w:type="spellEnd"/>
      <w:r>
        <w:rPr>
          <w:rFonts w:ascii="Times New Roman" w:hAnsi="Times New Roman" w:cs="Times New Roman"/>
          <w:sz w:val="24"/>
          <w:szCs w:val="24"/>
        </w:rPr>
        <w:t xml:space="preserve"> vietnē un </w:t>
      </w:r>
      <w:proofErr w:type="spellStart"/>
      <w:r w:rsidRPr="00AB07B5">
        <w:rPr>
          <w:rFonts w:ascii="Times New Roman" w:hAnsi="Times New Roman" w:cs="Times New Roman"/>
          <w:sz w:val="24"/>
          <w:szCs w:val="24"/>
        </w:rPr>
        <w:t>Moodle</w:t>
      </w:r>
      <w:proofErr w:type="spellEnd"/>
      <w:r w:rsidRPr="00AB07B5">
        <w:rPr>
          <w:rFonts w:ascii="Times New Roman" w:hAnsi="Times New Roman" w:cs="Times New Roman"/>
          <w:sz w:val="24"/>
          <w:szCs w:val="24"/>
        </w:rPr>
        <w:t xml:space="preserve"> vidē ievietojot mācību materiālus.</w:t>
      </w:r>
      <w:r w:rsidR="005105F7" w:rsidRPr="00AB07B5">
        <w:rPr>
          <w:rFonts w:ascii="Times New Roman" w:hAnsi="Times New Roman" w:cs="Times New Roman"/>
          <w:sz w:val="24"/>
          <w:szCs w:val="24"/>
        </w:rPr>
        <w:t xml:space="preserve"> Ar izglītojamajiem, kuri bez attaisnojoša iemesla kavē skolu, strādāt saskaņā ar iekšējo kārtību, sazinoties ar vecākiem, pašvaldībām, piesaistot karjeras izglītības konsultantus 1,5 gadīgajām mācību grupām. Atsevišķos gadījumos māc</w:t>
      </w:r>
      <w:r w:rsidR="00EB4318" w:rsidRPr="00AB07B5">
        <w:rPr>
          <w:rFonts w:ascii="Times New Roman" w:hAnsi="Times New Roman" w:cs="Times New Roman"/>
          <w:sz w:val="24"/>
          <w:szCs w:val="24"/>
        </w:rPr>
        <w:t>ības</w:t>
      </w:r>
      <w:r w:rsidR="005105F7" w:rsidRPr="00AB07B5">
        <w:rPr>
          <w:rFonts w:ascii="Times New Roman" w:hAnsi="Times New Roman" w:cs="Times New Roman"/>
          <w:sz w:val="24"/>
          <w:szCs w:val="24"/>
        </w:rPr>
        <w:t xml:space="preserve"> uzsākušie izglītojamie pamet mācības, kā noskaidrojas, maznodrošinātas ģimenes zemo ienākumu dēļ. Nepieciešams iesaistīties Izglītības kvalitātes valsts dienesta </w:t>
      </w:r>
      <w:r w:rsidR="00EB4318" w:rsidRPr="00AB07B5">
        <w:rPr>
          <w:rFonts w:ascii="Times New Roman" w:hAnsi="Times New Roman" w:cs="Times New Roman"/>
          <w:sz w:val="24"/>
          <w:szCs w:val="24"/>
        </w:rPr>
        <w:t xml:space="preserve">ES fondu finansētajā </w:t>
      </w:r>
      <w:r w:rsidR="005105F7" w:rsidRPr="00AB07B5">
        <w:rPr>
          <w:rFonts w:ascii="Times New Roman" w:hAnsi="Times New Roman" w:cs="Times New Roman"/>
          <w:sz w:val="24"/>
          <w:szCs w:val="24"/>
        </w:rPr>
        <w:t xml:space="preserve">projektā </w:t>
      </w:r>
      <w:r w:rsidR="00303132" w:rsidRPr="00AB07B5">
        <w:rPr>
          <w:rFonts w:ascii="Times New Roman" w:hAnsi="Times New Roman" w:cs="Times New Roman"/>
          <w:sz w:val="24"/>
          <w:szCs w:val="24"/>
        </w:rPr>
        <w:t>“</w:t>
      </w:r>
      <w:r w:rsidR="00EB4318" w:rsidRPr="00AB07B5">
        <w:rPr>
          <w:rFonts w:ascii="Times New Roman" w:eastAsia="+mj-ea" w:hAnsi="Times New Roman" w:cs="Times New Roman"/>
          <w:bCs/>
          <w:spacing w:val="-10"/>
          <w:kern w:val="24"/>
          <w:position w:val="1"/>
          <w:sz w:val="24"/>
          <w:szCs w:val="24"/>
        </w:rPr>
        <w:t>Darbības programmas "Izaugsme un nodarbinātība" 8.3.4. specifiskā atbalsta mērķa "Samazināt priekšlaicīgu mācību pārtraukšanu, īstenojot preventīvus un intervences pasākumus" īstenošanas noteikumi</w:t>
      </w:r>
      <w:r w:rsidR="00303132" w:rsidRPr="00AB07B5">
        <w:rPr>
          <w:rFonts w:ascii="Times New Roman" w:eastAsia="+mj-ea" w:hAnsi="Times New Roman" w:cs="Times New Roman"/>
          <w:bCs/>
          <w:spacing w:val="-10"/>
          <w:kern w:val="24"/>
          <w:position w:val="1"/>
          <w:sz w:val="24"/>
          <w:szCs w:val="24"/>
        </w:rPr>
        <w:t>”</w:t>
      </w:r>
      <w:r w:rsidR="00EB4318" w:rsidRPr="00AB07B5">
        <w:rPr>
          <w:rFonts w:ascii="Times New Roman" w:hAnsi="Times New Roman" w:cs="Times New Roman"/>
          <w:sz w:val="24"/>
          <w:szCs w:val="24"/>
        </w:rPr>
        <w:t xml:space="preserve"> </w:t>
      </w:r>
      <w:r w:rsidR="005105F7" w:rsidRPr="00AB07B5">
        <w:rPr>
          <w:rFonts w:ascii="Times New Roman" w:hAnsi="Times New Roman" w:cs="Times New Roman"/>
          <w:sz w:val="24"/>
          <w:szCs w:val="24"/>
        </w:rPr>
        <w:t>par atbalstu dažādām sociālajām grupām</w:t>
      </w:r>
      <w:r w:rsidR="00EB4318" w:rsidRPr="00AB07B5">
        <w:rPr>
          <w:rFonts w:ascii="Times New Roman" w:hAnsi="Times New Roman" w:cs="Times New Roman"/>
          <w:sz w:val="24"/>
          <w:szCs w:val="24"/>
        </w:rPr>
        <w:t>.</w:t>
      </w:r>
    </w:p>
    <w:p w:rsidR="0080519F" w:rsidRDefault="0080519F" w:rsidP="009637A8">
      <w:pPr>
        <w:spacing w:after="0" w:line="240" w:lineRule="auto"/>
        <w:jc w:val="both"/>
        <w:rPr>
          <w:rFonts w:ascii="Times New Roman" w:hAnsi="Times New Roman" w:cs="Times New Roman"/>
          <w:sz w:val="24"/>
          <w:szCs w:val="24"/>
        </w:rPr>
      </w:pPr>
    </w:p>
    <w:p w:rsidR="007931E0" w:rsidRDefault="00303132" w:rsidP="009637A8">
      <w:pPr>
        <w:spacing w:after="0" w:line="240" w:lineRule="auto"/>
        <w:ind w:firstLine="360"/>
        <w:jc w:val="both"/>
        <w:rPr>
          <w:rFonts w:ascii="Times New Roman" w:hAnsi="Times New Roman" w:cs="Times New Roman"/>
          <w:sz w:val="24"/>
          <w:szCs w:val="24"/>
        </w:rPr>
      </w:pPr>
      <w:r w:rsidRPr="007931E0">
        <w:rPr>
          <w:rFonts w:ascii="Times New Roman" w:hAnsi="Times New Roman" w:cs="Times New Roman"/>
          <w:b/>
          <w:sz w:val="24"/>
          <w:szCs w:val="24"/>
        </w:rPr>
        <w:t xml:space="preserve">Izvērtējot izglītojamo korelāciju starp sasniegumiem </w:t>
      </w:r>
      <w:r>
        <w:rPr>
          <w:rFonts w:ascii="Times New Roman" w:hAnsi="Times New Roman" w:cs="Times New Roman"/>
          <w:sz w:val="24"/>
          <w:szCs w:val="24"/>
        </w:rPr>
        <w:t>ikdienas darbā (</w:t>
      </w:r>
      <w:r w:rsidR="0080519F">
        <w:rPr>
          <w:rFonts w:ascii="Times New Roman" w:hAnsi="Times New Roman" w:cs="Times New Roman"/>
          <w:sz w:val="24"/>
          <w:szCs w:val="24"/>
        </w:rPr>
        <w:t xml:space="preserve">mācību priekšmeta </w:t>
      </w:r>
      <w:r>
        <w:rPr>
          <w:rFonts w:ascii="Times New Roman" w:hAnsi="Times New Roman" w:cs="Times New Roman"/>
          <w:sz w:val="24"/>
          <w:szCs w:val="24"/>
        </w:rPr>
        <w:t>gala vērtējumā)</w:t>
      </w:r>
      <w:r w:rsidR="007931E0">
        <w:rPr>
          <w:rFonts w:ascii="Times New Roman" w:hAnsi="Times New Roman" w:cs="Times New Roman"/>
          <w:sz w:val="24"/>
          <w:szCs w:val="24"/>
        </w:rPr>
        <w:t xml:space="preserve"> un valsts pārbaudes darbos, CPKE eksāmenā</w:t>
      </w:r>
      <w:r>
        <w:rPr>
          <w:rFonts w:ascii="Times New Roman" w:hAnsi="Times New Roman" w:cs="Times New Roman"/>
          <w:sz w:val="24"/>
          <w:szCs w:val="24"/>
        </w:rPr>
        <w:t xml:space="preserve">, parasti nav </w:t>
      </w:r>
      <w:r w:rsidR="007931E0">
        <w:rPr>
          <w:rFonts w:ascii="Times New Roman" w:hAnsi="Times New Roman" w:cs="Times New Roman"/>
          <w:sz w:val="24"/>
          <w:szCs w:val="24"/>
        </w:rPr>
        <w:t xml:space="preserve">izteikta mācību sasniegumu līmeņa </w:t>
      </w:r>
      <w:r>
        <w:rPr>
          <w:rFonts w:ascii="Times New Roman" w:hAnsi="Times New Roman" w:cs="Times New Roman"/>
          <w:sz w:val="24"/>
          <w:szCs w:val="24"/>
        </w:rPr>
        <w:t>atšķirība</w:t>
      </w:r>
      <w:r w:rsidR="007931E0">
        <w:rPr>
          <w:rFonts w:ascii="Times New Roman" w:hAnsi="Times New Roman" w:cs="Times New Roman"/>
          <w:sz w:val="24"/>
          <w:szCs w:val="24"/>
        </w:rPr>
        <w:t xml:space="preserve">. Mācību gada noslēguma Pedagoģiskajā sēdē tiek analizēti CPKE rezultāti un doti uzdevumi rezultātu uzlabošanai, kā arī jaunā mācību gada sākumā tiek analizēti valsts centralizētie eksāmeni vispārizglītojošajos mācību priekšmetos. Tiek analizēti gan valsts vidējie rādītāji, gan izteiktie pedagogu secinājumi par grūtības pakāpi eksāmenos. Izglītojamie ar zemu mācību sasniegumu </w:t>
      </w:r>
      <w:r w:rsidR="0080519F">
        <w:rPr>
          <w:rFonts w:ascii="Times New Roman" w:hAnsi="Times New Roman" w:cs="Times New Roman"/>
          <w:sz w:val="24"/>
          <w:szCs w:val="24"/>
        </w:rPr>
        <w:t>lī</w:t>
      </w:r>
      <w:r w:rsidR="007931E0">
        <w:rPr>
          <w:rFonts w:ascii="Times New Roman" w:hAnsi="Times New Roman" w:cs="Times New Roman"/>
          <w:sz w:val="24"/>
          <w:szCs w:val="24"/>
        </w:rPr>
        <w:t>meni ir riska grupā, kuri nesasniedz 5% līmeni eksāmenos (kā tas mēdz būt matemātikā)</w:t>
      </w:r>
      <w:r w:rsidR="0080519F">
        <w:rPr>
          <w:rFonts w:ascii="Times New Roman" w:hAnsi="Times New Roman" w:cs="Times New Roman"/>
          <w:sz w:val="24"/>
          <w:szCs w:val="24"/>
        </w:rPr>
        <w:t>.</w:t>
      </w:r>
    </w:p>
    <w:p w:rsidR="0080519F" w:rsidRPr="00962EAB" w:rsidRDefault="0080519F" w:rsidP="009637A8">
      <w:pPr>
        <w:spacing w:after="0" w:line="240" w:lineRule="auto"/>
        <w:ind w:firstLine="568"/>
        <w:jc w:val="both"/>
        <w:rPr>
          <w:rFonts w:ascii="Times New Roman" w:hAnsi="Times New Roman" w:cs="Times New Roman"/>
          <w:sz w:val="24"/>
          <w:szCs w:val="24"/>
          <w:u w:val="single"/>
        </w:rPr>
      </w:pPr>
      <w:r w:rsidRPr="00962EAB">
        <w:rPr>
          <w:rFonts w:ascii="Times New Roman" w:hAnsi="Times New Roman" w:cs="Times New Roman"/>
          <w:sz w:val="24"/>
          <w:szCs w:val="24"/>
          <w:u w:val="single"/>
        </w:rPr>
        <w:t>Risinājumi</w:t>
      </w:r>
    </w:p>
    <w:p w:rsidR="0080519F" w:rsidRDefault="0080519F" w:rsidP="00963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Turpināt izmantot valsts eksāmenu, CPKE paraugus, testus, praktiskās daļas, mutiskās daļas ikdienas pārbaudes darbos, lai sekmīgi sagatavotos valsts eksāmeniem. Piedāvāt papildus individuālās konsultācijas izglītojamajiem ar zemu mācību sasniegumu vērtējumu. Veikt diagnosticējošos testus mācību priekšmetos gada sākumā, lai redzētu, kam jāpievērš papildus uzmanība sagatavojoties eksāmeniem.</w:t>
      </w:r>
    </w:p>
    <w:p w:rsidR="007931E0" w:rsidRDefault="007931E0" w:rsidP="009637A8">
      <w:pPr>
        <w:spacing w:after="0" w:line="240" w:lineRule="auto"/>
        <w:jc w:val="both"/>
        <w:rPr>
          <w:rFonts w:ascii="Times New Roman" w:hAnsi="Times New Roman" w:cs="Times New Roman"/>
          <w:sz w:val="24"/>
          <w:szCs w:val="24"/>
        </w:rPr>
      </w:pPr>
    </w:p>
    <w:p w:rsidR="00F15D43" w:rsidRPr="000D319D" w:rsidRDefault="00303132" w:rsidP="009637A8">
      <w:pPr>
        <w:spacing w:after="0" w:line="240" w:lineRule="auto"/>
        <w:jc w:val="both"/>
        <w:rPr>
          <w:rFonts w:ascii="Times New Roman" w:hAnsi="Times New Roman" w:cs="Times New Roman"/>
          <w:b/>
          <w:sz w:val="24"/>
          <w:szCs w:val="24"/>
        </w:rPr>
      </w:pPr>
      <w:r w:rsidRPr="000D319D">
        <w:rPr>
          <w:rFonts w:ascii="Times New Roman" w:hAnsi="Times New Roman" w:cs="Times New Roman"/>
          <w:b/>
          <w:sz w:val="24"/>
          <w:szCs w:val="24"/>
        </w:rPr>
        <w:t>Turpmākā attīstība</w:t>
      </w:r>
      <w:r w:rsidR="000D319D" w:rsidRPr="000D319D">
        <w:rPr>
          <w:rFonts w:ascii="Times New Roman" w:hAnsi="Times New Roman" w:cs="Times New Roman"/>
          <w:b/>
          <w:sz w:val="24"/>
          <w:szCs w:val="24"/>
        </w:rPr>
        <w:t>:</w:t>
      </w:r>
    </w:p>
    <w:p w:rsidR="00303132" w:rsidRDefault="00303132" w:rsidP="001A5010">
      <w:pPr>
        <w:pStyle w:val="ListParagraph"/>
        <w:numPr>
          <w:ilvl w:val="0"/>
          <w:numId w:val="3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Diferencēt mācību procesā pieeju dažāda līmeņa mācību sasniegumu grupām, izstrādājot dažādus pārbaudes darbus;</w:t>
      </w:r>
    </w:p>
    <w:p w:rsidR="00303132" w:rsidRDefault="00303132" w:rsidP="001A5010">
      <w:pPr>
        <w:pStyle w:val="ListParagraph"/>
        <w:numPr>
          <w:ilvl w:val="0"/>
          <w:numId w:val="3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Turpināt darba vidē balstītās mācības pēc individuāla plāna, lai veicinātu izglītības ieguvi;</w:t>
      </w:r>
    </w:p>
    <w:p w:rsidR="00303132" w:rsidRDefault="00303132" w:rsidP="001A5010">
      <w:pPr>
        <w:pStyle w:val="ListParagraph"/>
        <w:numPr>
          <w:ilvl w:val="0"/>
          <w:numId w:val="3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Turpināt darbu ar kavētājiem saskaņā ar iekšējo kārtību, motivēt uzlabot zināšanas;</w:t>
      </w:r>
    </w:p>
    <w:p w:rsidR="00303132" w:rsidRDefault="00303132" w:rsidP="001A5010">
      <w:pPr>
        <w:pStyle w:val="ListParagraph"/>
        <w:numPr>
          <w:ilvl w:val="0"/>
          <w:numId w:val="3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Ņemt dalību</w:t>
      </w:r>
      <w:r w:rsidRPr="00303132">
        <w:rPr>
          <w:rFonts w:ascii="Times New Roman" w:hAnsi="Times New Roman" w:cs="Times New Roman"/>
          <w:sz w:val="24"/>
          <w:szCs w:val="24"/>
        </w:rPr>
        <w:t xml:space="preserve"> </w:t>
      </w:r>
      <w:r>
        <w:rPr>
          <w:rFonts w:ascii="Times New Roman" w:hAnsi="Times New Roman" w:cs="Times New Roman"/>
          <w:sz w:val="24"/>
          <w:szCs w:val="24"/>
        </w:rPr>
        <w:t xml:space="preserve">Izglītības </w:t>
      </w:r>
      <w:r w:rsidRPr="00EB4318">
        <w:rPr>
          <w:rFonts w:ascii="Times New Roman" w:hAnsi="Times New Roman" w:cs="Times New Roman"/>
          <w:sz w:val="24"/>
          <w:szCs w:val="24"/>
        </w:rPr>
        <w:t>kvalitātes valsts dienesta ES fondu finansētajā projektā</w:t>
      </w:r>
      <w:r>
        <w:rPr>
          <w:rFonts w:ascii="Times New Roman" w:hAnsi="Times New Roman" w:cs="Times New Roman"/>
          <w:sz w:val="24"/>
          <w:szCs w:val="24"/>
        </w:rPr>
        <w:t xml:space="preserve"> par mācību priekšlaicīgu pārtraukšanu atsevišķām sociālajām grupām.</w:t>
      </w:r>
    </w:p>
    <w:p w:rsidR="00041D06" w:rsidRPr="00303132" w:rsidRDefault="00041D06" w:rsidP="009637A8">
      <w:pPr>
        <w:pStyle w:val="ListParagraph"/>
        <w:spacing w:after="0" w:line="240" w:lineRule="auto"/>
        <w:ind w:left="0"/>
        <w:jc w:val="both"/>
        <w:rPr>
          <w:rFonts w:ascii="Times New Roman" w:hAnsi="Times New Roman" w:cs="Times New Roman"/>
          <w:sz w:val="24"/>
          <w:szCs w:val="24"/>
        </w:rPr>
      </w:pPr>
    </w:p>
    <w:p w:rsidR="00807A4B" w:rsidRPr="00041D06" w:rsidRDefault="00904F00"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Kritērijs – 3.2. I</w:t>
      </w:r>
      <w:r w:rsidR="0080519F" w:rsidRPr="00041D06">
        <w:rPr>
          <w:rFonts w:ascii="Times New Roman" w:hAnsi="Times New Roman" w:cs="Times New Roman"/>
          <w:b/>
          <w:sz w:val="24"/>
          <w:szCs w:val="24"/>
        </w:rPr>
        <w:t>zglītojamo sasniegumi valsts pārbaudes darbos</w:t>
      </w:r>
    </w:p>
    <w:p w:rsidR="00B27B03" w:rsidRPr="00B27B03" w:rsidRDefault="00B27B03" w:rsidP="009637A8">
      <w:pPr>
        <w:spacing w:after="0" w:line="240" w:lineRule="auto"/>
        <w:ind w:firstLine="360"/>
        <w:jc w:val="both"/>
        <w:rPr>
          <w:rFonts w:ascii="Times New Roman" w:hAnsi="Times New Roman" w:cs="Times New Roman"/>
          <w:sz w:val="24"/>
          <w:szCs w:val="24"/>
          <w:u w:val="single"/>
        </w:rPr>
      </w:pPr>
      <w:r w:rsidRPr="00B27B03">
        <w:rPr>
          <w:rFonts w:ascii="Times New Roman" w:hAnsi="Times New Roman" w:cs="Times New Roman"/>
          <w:sz w:val="24"/>
          <w:szCs w:val="24"/>
          <w:u w:val="single"/>
        </w:rPr>
        <w:t>Valsts obligāto centralizēto eksāmenu rezultāti</w:t>
      </w:r>
    </w:p>
    <w:p w:rsidR="00B27B03" w:rsidRDefault="00B27B03" w:rsidP="009637A8">
      <w:pPr>
        <w:spacing w:after="0" w:line="240" w:lineRule="auto"/>
        <w:ind w:firstLine="360"/>
        <w:jc w:val="both"/>
        <w:rPr>
          <w:rFonts w:ascii="Times New Roman" w:hAnsi="Times New Roman" w:cs="Times New Roman"/>
          <w:sz w:val="24"/>
          <w:szCs w:val="24"/>
        </w:rPr>
      </w:pPr>
    </w:p>
    <w:p w:rsidR="00E33008" w:rsidRDefault="00E33008" w:rsidP="009637A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Valsts pārbaudes darbu norise tiek or</w:t>
      </w:r>
      <w:r w:rsidR="00B27B03">
        <w:rPr>
          <w:rFonts w:ascii="Times New Roman" w:hAnsi="Times New Roman" w:cs="Times New Roman"/>
          <w:sz w:val="24"/>
          <w:szCs w:val="24"/>
        </w:rPr>
        <w:t>ganizēta saskaņā ar valstī</w:t>
      </w:r>
      <w:r>
        <w:rPr>
          <w:rFonts w:ascii="Times New Roman" w:hAnsi="Times New Roman" w:cs="Times New Roman"/>
          <w:sz w:val="24"/>
          <w:szCs w:val="24"/>
        </w:rPr>
        <w:t xml:space="preserve"> noteiktajiem normatīvajiem aktiem.</w:t>
      </w:r>
    </w:p>
    <w:p w:rsidR="00041D06" w:rsidRDefault="00041D06" w:rsidP="009637A8">
      <w:pPr>
        <w:spacing w:after="0" w:line="240" w:lineRule="auto"/>
        <w:ind w:firstLine="360"/>
        <w:jc w:val="both"/>
        <w:rPr>
          <w:rFonts w:ascii="Times New Roman" w:hAnsi="Times New Roman" w:cs="Times New Roman"/>
          <w:sz w:val="24"/>
          <w:szCs w:val="24"/>
        </w:rPr>
      </w:pPr>
      <w:r w:rsidRPr="008852DD">
        <w:rPr>
          <w:rFonts w:ascii="Times New Roman" w:hAnsi="Times New Roman" w:cs="Times New Roman"/>
          <w:sz w:val="24"/>
          <w:szCs w:val="24"/>
        </w:rPr>
        <w:t xml:space="preserve">Lai sagatavotos valsts pārbaudījumiem un valsts CE un kontrolētu to norisi, ir izveidota </w:t>
      </w:r>
      <w:r w:rsidRPr="008852DD">
        <w:rPr>
          <w:rFonts w:ascii="Times New Roman" w:hAnsi="Times New Roman" w:cs="Times New Roman"/>
          <w:i/>
          <w:sz w:val="24"/>
          <w:szCs w:val="24"/>
        </w:rPr>
        <w:t>RTPV valsts pārbaudījumu un centralizēto eksāmenu sagatavošanas un organizēšanas kārtība</w:t>
      </w:r>
      <w:r w:rsidRPr="008852DD">
        <w:rPr>
          <w:rFonts w:ascii="Times New Roman" w:hAnsi="Times New Roman" w:cs="Times New Roman"/>
          <w:sz w:val="24"/>
          <w:szCs w:val="24"/>
        </w:rPr>
        <w:t xml:space="preserve">, ar kuru iepazīstināti pedagogi. </w:t>
      </w:r>
    </w:p>
    <w:p w:rsidR="00CA3F7E" w:rsidRDefault="00041D06" w:rsidP="009637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Salīdzinot ar iepriekšējiem mācību gadiem</w:t>
      </w:r>
      <w:r w:rsidRPr="008852DD">
        <w:rPr>
          <w:rFonts w:ascii="Times New Roman" w:hAnsi="Times New Roman" w:cs="Times New Roman"/>
          <w:sz w:val="24"/>
          <w:szCs w:val="24"/>
        </w:rPr>
        <w:t xml:space="preserve">, centralizēto eksāmenu rezultāti ir līdzīgi, nedaudz krities līmenis </w:t>
      </w:r>
      <w:r w:rsidRPr="00123728">
        <w:rPr>
          <w:rFonts w:ascii="Times New Roman" w:hAnsi="Times New Roman" w:cs="Times New Roman"/>
          <w:b/>
          <w:sz w:val="24"/>
          <w:szCs w:val="24"/>
        </w:rPr>
        <w:t>latviešu valodā</w:t>
      </w:r>
      <w:r w:rsidRPr="008852DD">
        <w:rPr>
          <w:rFonts w:ascii="Times New Roman" w:hAnsi="Times New Roman" w:cs="Times New Roman"/>
          <w:sz w:val="24"/>
          <w:szCs w:val="24"/>
        </w:rPr>
        <w:t xml:space="preserve">, kas izskaidrojams ar gramatikas pamatzināšanu </w:t>
      </w:r>
      <w:r w:rsidR="00CA3F7E">
        <w:rPr>
          <w:rFonts w:ascii="Times New Roman" w:hAnsi="Times New Roman" w:cs="Times New Roman"/>
          <w:sz w:val="24"/>
          <w:szCs w:val="24"/>
        </w:rPr>
        <w:t>trūkumu un kļūdām pārspriedumā. Salīdzinoši ar valsts rezultātiem trijos gados, ir vērojama tendence būt vienā līmenī</w:t>
      </w:r>
      <w:r w:rsidR="00123728">
        <w:rPr>
          <w:rFonts w:ascii="Times New Roman" w:hAnsi="Times New Roman" w:cs="Times New Roman"/>
          <w:sz w:val="24"/>
          <w:szCs w:val="24"/>
        </w:rPr>
        <w:t xml:space="preserve"> vidēji 44,3%</w:t>
      </w:r>
      <w:r w:rsidR="00CA3F7E">
        <w:rPr>
          <w:rFonts w:ascii="Times New Roman" w:hAnsi="Times New Roman" w:cs="Times New Roman"/>
          <w:sz w:val="24"/>
          <w:szCs w:val="24"/>
        </w:rPr>
        <w:t>, atpaliekot no valsts par - 10%</w:t>
      </w:r>
      <w:r w:rsidR="00B27B03">
        <w:rPr>
          <w:rFonts w:ascii="Times New Roman" w:hAnsi="Times New Roman" w:cs="Times New Roman"/>
          <w:sz w:val="24"/>
          <w:szCs w:val="24"/>
        </w:rPr>
        <w:t xml:space="preserve"> </w:t>
      </w:r>
      <w:r w:rsidR="00B27B03" w:rsidRPr="008852DD">
        <w:rPr>
          <w:rFonts w:ascii="Times New Roman" w:hAnsi="Times New Roman" w:cs="Times New Roman"/>
          <w:sz w:val="24"/>
          <w:szCs w:val="24"/>
        </w:rPr>
        <w:t xml:space="preserve">(skat. </w:t>
      </w:r>
      <w:r w:rsidR="00B27B03">
        <w:rPr>
          <w:rFonts w:ascii="Times New Roman" w:hAnsi="Times New Roman" w:cs="Times New Roman"/>
          <w:sz w:val="24"/>
          <w:szCs w:val="24"/>
        </w:rPr>
        <w:t>3. tabulu</w:t>
      </w:r>
      <w:r w:rsidR="00B27B03" w:rsidRPr="008852DD">
        <w:rPr>
          <w:rFonts w:ascii="Times New Roman" w:hAnsi="Times New Roman" w:cs="Times New Roman"/>
          <w:sz w:val="24"/>
          <w:szCs w:val="24"/>
        </w:rPr>
        <w:t>).</w:t>
      </w:r>
    </w:p>
    <w:p w:rsidR="00123728" w:rsidRDefault="00123728" w:rsidP="009637A8">
      <w:pPr>
        <w:spacing w:after="0" w:line="240" w:lineRule="auto"/>
        <w:ind w:firstLine="709"/>
        <w:jc w:val="both"/>
        <w:rPr>
          <w:rFonts w:ascii="Times New Roman" w:hAnsi="Times New Roman" w:cs="Times New Roman"/>
          <w:sz w:val="24"/>
          <w:szCs w:val="24"/>
        </w:rPr>
      </w:pPr>
      <w:r w:rsidRPr="00123728">
        <w:rPr>
          <w:rFonts w:ascii="Times New Roman" w:hAnsi="Times New Roman" w:cs="Times New Roman"/>
          <w:b/>
          <w:sz w:val="24"/>
          <w:szCs w:val="24"/>
        </w:rPr>
        <w:lastRenderedPageBreak/>
        <w:t>M</w:t>
      </w:r>
      <w:r w:rsidR="00041D06" w:rsidRPr="00123728">
        <w:rPr>
          <w:rFonts w:ascii="Times New Roman" w:hAnsi="Times New Roman" w:cs="Times New Roman"/>
          <w:b/>
          <w:sz w:val="24"/>
          <w:szCs w:val="24"/>
        </w:rPr>
        <w:t>atemātikā</w:t>
      </w:r>
      <w:r w:rsidR="00041D06" w:rsidRPr="008852DD">
        <w:rPr>
          <w:rFonts w:ascii="Times New Roman" w:hAnsi="Times New Roman" w:cs="Times New Roman"/>
          <w:sz w:val="24"/>
          <w:szCs w:val="24"/>
        </w:rPr>
        <w:t xml:space="preserve"> strauji samazinājies līmenis, jo uzdevumi bija paaugstinātas grūtības un trūka zināšanu pamatskolas vielas apguvē. </w:t>
      </w:r>
      <w:r w:rsidR="00085256">
        <w:rPr>
          <w:rFonts w:ascii="Times New Roman" w:hAnsi="Times New Roman" w:cs="Times New Roman"/>
          <w:sz w:val="24"/>
          <w:szCs w:val="24"/>
        </w:rPr>
        <w:t>Arī valstī</w:t>
      </w:r>
      <w:r w:rsidR="00CA3F7E">
        <w:rPr>
          <w:rFonts w:ascii="Times New Roman" w:hAnsi="Times New Roman" w:cs="Times New Roman"/>
          <w:sz w:val="24"/>
          <w:szCs w:val="24"/>
        </w:rPr>
        <w:t xml:space="preserve">, salīdzinot ar iepriekšējo gadu, </w:t>
      </w:r>
      <w:r w:rsidR="00085256">
        <w:rPr>
          <w:rFonts w:ascii="Times New Roman" w:hAnsi="Times New Roman" w:cs="Times New Roman"/>
          <w:sz w:val="24"/>
          <w:szCs w:val="24"/>
        </w:rPr>
        <w:t>pagājušajā mācību gadā matemātikā krities līmenis par</w:t>
      </w:r>
      <w:r w:rsidR="00E33008">
        <w:rPr>
          <w:rFonts w:ascii="Times New Roman" w:hAnsi="Times New Roman" w:cs="Times New Roman"/>
          <w:sz w:val="24"/>
          <w:szCs w:val="24"/>
        </w:rPr>
        <w:t xml:space="preserve"> </w:t>
      </w:r>
      <w:r w:rsidR="00085256">
        <w:rPr>
          <w:rFonts w:ascii="Times New Roman" w:hAnsi="Times New Roman" w:cs="Times New Roman"/>
          <w:sz w:val="24"/>
          <w:szCs w:val="24"/>
        </w:rPr>
        <w:t xml:space="preserve"> </w:t>
      </w:r>
      <w:r w:rsidR="00CA3F7E">
        <w:rPr>
          <w:rFonts w:ascii="Times New Roman" w:hAnsi="Times New Roman" w:cs="Times New Roman"/>
          <w:sz w:val="24"/>
          <w:szCs w:val="24"/>
        </w:rPr>
        <w:t>-</w:t>
      </w:r>
      <w:r w:rsidR="00085256">
        <w:rPr>
          <w:rFonts w:ascii="Times New Roman" w:hAnsi="Times New Roman" w:cs="Times New Roman"/>
          <w:sz w:val="24"/>
          <w:szCs w:val="24"/>
        </w:rPr>
        <w:t xml:space="preserve">7,2%, </w:t>
      </w:r>
      <w:r w:rsidR="00CA3F7E">
        <w:rPr>
          <w:rFonts w:ascii="Times New Roman" w:hAnsi="Times New Roman" w:cs="Times New Roman"/>
          <w:sz w:val="24"/>
          <w:szCs w:val="24"/>
        </w:rPr>
        <w:t>(skolā – 8,4%)</w:t>
      </w:r>
      <w:r>
        <w:rPr>
          <w:rFonts w:ascii="Times New Roman" w:hAnsi="Times New Roman" w:cs="Times New Roman"/>
          <w:sz w:val="24"/>
          <w:szCs w:val="24"/>
        </w:rPr>
        <w:t>.</w:t>
      </w:r>
    </w:p>
    <w:p w:rsidR="00123728" w:rsidRDefault="00123728" w:rsidP="009637A8">
      <w:pPr>
        <w:spacing w:after="0" w:line="240" w:lineRule="auto"/>
        <w:ind w:firstLine="709"/>
        <w:jc w:val="both"/>
        <w:rPr>
          <w:rFonts w:ascii="Times New Roman" w:hAnsi="Times New Roman" w:cs="Times New Roman"/>
          <w:sz w:val="24"/>
          <w:szCs w:val="24"/>
        </w:rPr>
      </w:pPr>
      <w:r w:rsidRPr="00123728">
        <w:rPr>
          <w:rFonts w:ascii="Times New Roman" w:hAnsi="Times New Roman" w:cs="Times New Roman"/>
          <w:b/>
          <w:sz w:val="24"/>
          <w:szCs w:val="24"/>
        </w:rPr>
        <w:t>K</w:t>
      </w:r>
      <w:r w:rsidR="00085256" w:rsidRPr="00123728">
        <w:rPr>
          <w:rFonts w:ascii="Times New Roman" w:hAnsi="Times New Roman" w:cs="Times New Roman"/>
          <w:b/>
          <w:sz w:val="24"/>
          <w:szCs w:val="24"/>
        </w:rPr>
        <w:t xml:space="preserve">rievu valodā </w:t>
      </w:r>
      <w:r w:rsidRPr="00123728">
        <w:rPr>
          <w:rFonts w:ascii="Times New Roman" w:hAnsi="Times New Roman" w:cs="Times New Roman"/>
          <w:b/>
          <w:sz w:val="24"/>
          <w:szCs w:val="24"/>
        </w:rPr>
        <w:t>(kā svešvalodā)</w:t>
      </w:r>
      <w:r>
        <w:rPr>
          <w:rFonts w:ascii="Times New Roman" w:hAnsi="Times New Roman" w:cs="Times New Roman"/>
          <w:sz w:val="24"/>
          <w:szCs w:val="24"/>
        </w:rPr>
        <w:t xml:space="preserve"> skolā vidēji </w:t>
      </w:r>
      <w:r w:rsidR="00085256">
        <w:rPr>
          <w:rFonts w:ascii="Times New Roman" w:hAnsi="Times New Roman" w:cs="Times New Roman"/>
          <w:sz w:val="24"/>
          <w:szCs w:val="24"/>
        </w:rPr>
        <w:t xml:space="preserve">ir </w:t>
      </w:r>
      <w:r>
        <w:rPr>
          <w:rFonts w:ascii="Times New Roman" w:hAnsi="Times New Roman" w:cs="Times New Roman"/>
          <w:sz w:val="24"/>
          <w:szCs w:val="24"/>
        </w:rPr>
        <w:t>augstāks</w:t>
      </w:r>
      <w:r w:rsidR="00085256">
        <w:rPr>
          <w:rFonts w:ascii="Times New Roman" w:hAnsi="Times New Roman" w:cs="Times New Roman"/>
          <w:sz w:val="24"/>
          <w:szCs w:val="24"/>
        </w:rPr>
        <w:t xml:space="preserve"> līmenis nek</w:t>
      </w:r>
      <w:r>
        <w:rPr>
          <w:rFonts w:ascii="Times New Roman" w:hAnsi="Times New Roman" w:cs="Times New Roman"/>
          <w:sz w:val="24"/>
          <w:szCs w:val="24"/>
        </w:rPr>
        <w:t>ā valstī</w:t>
      </w:r>
      <w:r w:rsidR="00085256">
        <w:rPr>
          <w:rFonts w:ascii="Times New Roman" w:hAnsi="Times New Roman" w:cs="Times New Roman"/>
          <w:sz w:val="24"/>
          <w:szCs w:val="24"/>
        </w:rPr>
        <w:t xml:space="preserve"> par </w:t>
      </w:r>
      <w:r>
        <w:rPr>
          <w:rFonts w:ascii="Times New Roman" w:hAnsi="Times New Roman" w:cs="Times New Roman"/>
          <w:sz w:val="24"/>
          <w:szCs w:val="24"/>
        </w:rPr>
        <w:t>+</w:t>
      </w:r>
      <w:r w:rsidR="00085256">
        <w:rPr>
          <w:rFonts w:ascii="Times New Roman" w:hAnsi="Times New Roman" w:cs="Times New Roman"/>
          <w:sz w:val="24"/>
          <w:szCs w:val="24"/>
        </w:rPr>
        <w:t>3,2%.</w:t>
      </w:r>
      <w:r>
        <w:rPr>
          <w:rFonts w:ascii="Times New Roman" w:hAnsi="Times New Roman" w:cs="Times New Roman"/>
          <w:sz w:val="24"/>
          <w:szCs w:val="24"/>
        </w:rPr>
        <w:t>, vidēji trijos gados 73,1%, valstī vidēji 69,9%, tas izskaidrojams ar to, ka liela daļa jauniešu ir beiguši mazākumtautības skolas un izvēlas likt šo eksāmenu un tas nesagādā grūtības.</w:t>
      </w:r>
    </w:p>
    <w:p w:rsidR="001169BE" w:rsidRDefault="001169BE" w:rsidP="009637A8">
      <w:pPr>
        <w:spacing w:after="0" w:line="240" w:lineRule="auto"/>
        <w:ind w:firstLine="709"/>
        <w:jc w:val="both"/>
        <w:rPr>
          <w:rFonts w:ascii="Times New Roman" w:hAnsi="Times New Roman" w:cs="Times New Roman"/>
          <w:sz w:val="24"/>
          <w:szCs w:val="24"/>
        </w:rPr>
      </w:pPr>
      <w:r w:rsidRPr="001169BE">
        <w:rPr>
          <w:rFonts w:ascii="Times New Roman" w:hAnsi="Times New Roman" w:cs="Times New Roman"/>
          <w:b/>
          <w:sz w:val="24"/>
          <w:szCs w:val="24"/>
        </w:rPr>
        <w:t>Vēsturē</w:t>
      </w:r>
      <w:r>
        <w:rPr>
          <w:rFonts w:ascii="Times New Roman" w:hAnsi="Times New Roman" w:cs="Times New Roman"/>
          <w:sz w:val="24"/>
          <w:szCs w:val="24"/>
        </w:rPr>
        <w:t xml:space="preserve"> vidēji skolā 42,1% līmenis nav izteikti mainīgs un valsts līmenis ir vidēji 44%. Kaut arī izglītojamie apgūst vēsturi vienā gadā un pirmajā kursā, ar neatlaidīgu darbu, izskaidrošanu, papildus organizētiem patriotiskiem un vēsturiskiem pasākumiem, ceļojošām izstādēm, izdodas panākt apmierinošu līmeni.</w:t>
      </w:r>
    </w:p>
    <w:p w:rsidR="00041D06" w:rsidRPr="008852DD" w:rsidRDefault="00085256" w:rsidP="009637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00041D06" w:rsidRPr="008852DD">
        <w:rPr>
          <w:rFonts w:ascii="Times New Roman" w:hAnsi="Times New Roman" w:cs="Times New Roman"/>
          <w:sz w:val="24"/>
          <w:szCs w:val="24"/>
        </w:rPr>
        <w:t xml:space="preserve">zlabojies </w:t>
      </w:r>
      <w:r w:rsidR="00041D06" w:rsidRPr="00123728">
        <w:rPr>
          <w:rFonts w:ascii="Times New Roman" w:hAnsi="Times New Roman" w:cs="Times New Roman"/>
          <w:b/>
          <w:sz w:val="24"/>
          <w:szCs w:val="24"/>
        </w:rPr>
        <w:t>līmenis angļu valodā</w:t>
      </w:r>
      <w:r w:rsidR="00CA3F7E">
        <w:rPr>
          <w:rFonts w:ascii="Times New Roman" w:hAnsi="Times New Roman" w:cs="Times New Roman"/>
          <w:sz w:val="24"/>
          <w:szCs w:val="24"/>
        </w:rPr>
        <w:t xml:space="preserve"> (+8,1%)</w:t>
      </w:r>
      <w:r w:rsidR="001169BE">
        <w:rPr>
          <w:rFonts w:ascii="Times New Roman" w:hAnsi="Times New Roman" w:cs="Times New Roman"/>
          <w:sz w:val="24"/>
          <w:szCs w:val="24"/>
        </w:rPr>
        <w:t xml:space="preserve"> salīdzinājumā ar iepriekšējo gadu</w:t>
      </w:r>
      <w:r w:rsidR="00041D06" w:rsidRPr="008852DD">
        <w:rPr>
          <w:rFonts w:ascii="Times New Roman" w:hAnsi="Times New Roman" w:cs="Times New Roman"/>
          <w:sz w:val="24"/>
          <w:szCs w:val="24"/>
        </w:rPr>
        <w:t>, kas panākts ar pedagogu rūpīgu darbu, papildus konsultācijām</w:t>
      </w:r>
      <w:r w:rsidR="0020112E">
        <w:rPr>
          <w:rFonts w:ascii="Times New Roman" w:hAnsi="Times New Roman" w:cs="Times New Roman"/>
          <w:sz w:val="24"/>
          <w:szCs w:val="24"/>
        </w:rPr>
        <w:t>.</w:t>
      </w:r>
      <w:r w:rsidR="00041D06" w:rsidRPr="008852DD">
        <w:rPr>
          <w:rFonts w:ascii="Times New Roman" w:hAnsi="Times New Roman" w:cs="Times New Roman"/>
          <w:sz w:val="24"/>
          <w:szCs w:val="24"/>
        </w:rPr>
        <w:t xml:space="preserve"> </w:t>
      </w:r>
      <w:r>
        <w:rPr>
          <w:rFonts w:ascii="Times New Roman" w:hAnsi="Times New Roman" w:cs="Times New Roman"/>
          <w:sz w:val="24"/>
          <w:szCs w:val="24"/>
        </w:rPr>
        <w:t xml:space="preserve">Pagājušajā mācību gadā </w:t>
      </w:r>
      <w:r w:rsidR="00041D06" w:rsidRPr="008852DD">
        <w:rPr>
          <w:rStyle w:val="c1"/>
          <w:rFonts w:ascii="Times New Roman" w:hAnsi="Times New Roman" w:cs="Times New Roman"/>
          <w:color w:val="000000"/>
          <w:sz w:val="24"/>
          <w:szCs w:val="24"/>
        </w:rPr>
        <w:t xml:space="preserve">Eiropas kopīgo pamatnostādņu valodu prasmes </w:t>
      </w:r>
      <w:r w:rsidR="00CA3F7E">
        <w:rPr>
          <w:rStyle w:val="c1"/>
          <w:rFonts w:ascii="Times New Roman" w:hAnsi="Times New Roman" w:cs="Times New Roman"/>
          <w:color w:val="000000"/>
          <w:sz w:val="24"/>
          <w:szCs w:val="24"/>
        </w:rPr>
        <w:t xml:space="preserve">angļu valodā </w:t>
      </w:r>
      <w:r w:rsidR="00041D06" w:rsidRPr="008852DD">
        <w:rPr>
          <w:rFonts w:ascii="Times New Roman" w:hAnsi="Times New Roman" w:cs="Times New Roman"/>
          <w:sz w:val="24"/>
          <w:szCs w:val="24"/>
        </w:rPr>
        <w:t>B1 līmeni ieguva 42% un B2 līmeni ieguva 26% izglītojamie.</w:t>
      </w:r>
    </w:p>
    <w:p w:rsidR="00041D06" w:rsidRDefault="004E1F24" w:rsidP="001A5010">
      <w:pPr>
        <w:pStyle w:val="ListParagraph"/>
        <w:numPr>
          <w:ilvl w:val="0"/>
          <w:numId w:val="30"/>
        </w:numPr>
        <w:spacing w:line="240" w:lineRule="auto"/>
        <w:ind w:left="0"/>
        <w:jc w:val="right"/>
        <w:rPr>
          <w:rFonts w:ascii="Times New Roman" w:hAnsi="Times New Roman" w:cs="Times New Roman"/>
          <w:sz w:val="24"/>
          <w:szCs w:val="24"/>
        </w:rPr>
      </w:pPr>
      <w:r>
        <w:rPr>
          <w:rFonts w:ascii="Times New Roman" w:hAnsi="Times New Roman" w:cs="Times New Roman"/>
          <w:sz w:val="24"/>
          <w:szCs w:val="24"/>
        </w:rPr>
        <w:t>t</w:t>
      </w:r>
      <w:r w:rsidR="00041D06">
        <w:rPr>
          <w:rFonts w:ascii="Times New Roman" w:hAnsi="Times New Roman" w:cs="Times New Roman"/>
          <w:sz w:val="24"/>
          <w:szCs w:val="24"/>
        </w:rPr>
        <w:t>abula</w:t>
      </w:r>
    </w:p>
    <w:p w:rsidR="00085256" w:rsidRPr="00085256" w:rsidRDefault="00085256" w:rsidP="009637A8">
      <w:pPr>
        <w:pStyle w:val="ListParagraph"/>
        <w:spacing w:line="240" w:lineRule="auto"/>
        <w:ind w:left="0"/>
        <w:jc w:val="both"/>
        <w:rPr>
          <w:rFonts w:ascii="Times New Roman" w:hAnsi="Times New Roman" w:cs="Times New Roman"/>
          <w:b/>
          <w:sz w:val="24"/>
          <w:szCs w:val="24"/>
        </w:rPr>
      </w:pPr>
      <w:r w:rsidRPr="00085256">
        <w:rPr>
          <w:rFonts w:ascii="Times New Roman" w:hAnsi="Times New Roman" w:cs="Times New Roman"/>
          <w:b/>
          <w:sz w:val="24"/>
          <w:szCs w:val="24"/>
        </w:rPr>
        <w:t>Obligāto centralizēto eksāmenu rezultāti par vidējās izglītības apguvi</w:t>
      </w:r>
    </w:p>
    <w:tbl>
      <w:tblPr>
        <w:tblStyle w:val="TableGrid"/>
        <w:tblpPr w:leftFromText="180" w:rightFromText="180" w:vertAnchor="text" w:horzAnchor="margin" w:tblpX="-1003" w:tblpY="427"/>
        <w:tblW w:w="10722" w:type="dxa"/>
        <w:tblLayout w:type="fixed"/>
        <w:tblLook w:val="04A0" w:firstRow="1" w:lastRow="0" w:firstColumn="1" w:lastColumn="0" w:noHBand="0" w:noVBand="1"/>
      </w:tblPr>
      <w:tblGrid>
        <w:gridCol w:w="1555"/>
        <w:gridCol w:w="850"/>
        <w:gridCol w:w="709"/>
        <w:gridCol w:w="850"/>
        <w:gridCol w:w="806"/>
        <w:gridCol w:w="744"/>
        <w:gridCol w:w="744"/>
        <w:gridCol w:w="744"/>
        <w:gridCol w:w="744"/>
        <w:gridCol w:w="744"/>
        <w:gridCol w:w="744"/>
        <w:gridCol w:w="744"/>
        <w:gridCol w:w="744"/>
      </w:tblGrid>
      <w:tr w:rsidR="00041D06" w:rsidRPr="00041D06" w:rsidTr="00085256">
        <w:tc>
          <w:tcPr>
            <w:tcW w:w="1555" w:type="dxa"/>
            <w:vMerge w:val="restart"/>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Eksāmeni</w:t>
            </w:r>
          </w:p>
        </w:tc>
        <w:tc>
          <w:tcPr>
            <w:tcW w:w="2409" w:type="dxa"/>
            <w:gridSpan w:val="3"/>
            <w:tcBorders>
              <w:top w:val="single" w:sz="8" w:space="0" w:color="auto"/>
              <w:left w:val="nil"/>
              <w:bottom w:val="single" w:sz="8" w:space="0" w:color="auto"/>
              <w:right w:val="single" w:sz="8"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Kopvērtējums % skolā</w:t>
            </w:r>
          </w:p>
        </w:tc>
        <w:tc>
          <w:tcPr>
            <w:tcW w:w="2294" w:type="dxa"/>
            <w:gridSpan w:val="3"/>
            <w:tcBorders>
              <w:top w:val="single" w:sz="8" w:space="0" w:color="auto"/>
              <w:left w:val="nil"/>
              <w:bottom w:val="single" w:sz="8" w:space="0" w:color="auto"/>
              <w:right w:val="single" w:sz="8"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Kopvērtējums % pēc tipa:</w:t>
            </w:r>
          </w:p>
          <w:p w:rsidR="00041D06" w:rsidRPr="00041D06" w:rsidRDefault="00041D06" w:rsidP="009637A8">
            <w:pPr>
              <w:rPr>
                <w:rFonts w:ascii="Times New Roman" w:hAnsi="Times New Roman" w:cs="Times New Roman"/>
                <w:sz w:val="24"/>
                <w:szCs w:val="24"/>
              </w:rPr>
            </w:pPr>
            <w:proofErr w:type="spellStart"/>
            <w:r w:rsidRPr="00041D06">
              <w:rPr>
                <w:rFonts w:ascii="Times New Roman" w:hAnsi="Times New Roman" w:cs="Times New Roman"/>
                <w:sz w:val="24"/>
                <w:szCs w:val="24"/>
              </w:rPr>
              <w:t>profesionālās+mākslas</w:t>
            </w:r>
            <w:proofErr w:type="spellEnd"/>
          </w:p>
        </w:tc>
        <w:tc>
          <w:tcPr>
            <w:tcW w:w="2232" w:type="dxa"/>
            <w:gridSpan w:val="3"/>
            <w:tcBorders>
              <w:top w:val="single" w:sz="8" w:space="0" w:color="auto"/>
              <w:left w:val="nil"/>
              <w:bottom w:val="single" w:sz="8" w:space="0" w:color="auto"/>
              <w:right w:val="single" w:sz="8"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Kopvērtējums % pēc urbanizācijas: Rīga</w:t>
            </w:r>
          </w:p>
        </w:tc>
        <w:tc>
          <w:tcPr>
            <w:tcW w:w="2232" w:type="dxa"/>
            <w:gridSpan w:val="3"/>
            <w:tcBorders>
              <w:top w:val="single" w:sz="8" w:space="0" w:color="auto"/>
              <w:left w:val="nil"/>
              <w:bottom w:val="single" w:sz="8" w:space="0" w:color="auto"/>
              <w:right w:val="single" w:sz="8"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Kopvērtējums % valstī</w:t>
            </w:r>
          </w:p>
        </w:tc>
      </w:tr>
      <w:tr w:rsidR="00085256" w:rsidRPr="00041D06" w:rsidTr="00085256">
        <w:tc>
          <w:tcPr>
            <w:tcW w:w="1555" w:type="dxa"/>
            <w:vMerge/>
          </w:tcPr>
          <w:p w:rsidR="00041D06" w:rsidRPr="00041D06" w:rsidRDefault="00041D06" w:rsidP="009637A8">
            <w:pPr>
              <w:rPr>
                <w:rFonts w:ascii="Times New Roman" w:hAnsi="Times New Roman" w:cs="Times New Roman"/>
                <w:sz w:val="24"/>
                <w:szCs w:val="24"/>
              </w:rPr>
            </w:pPr>
          </w:p>
        </w:tc>
        <w:tc>
          <w:tcPr>
            <w:tcW w:w="850" w:type="dxa"/>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2013./</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2014.m.g.</w:t>
            </w:r>
          </w:p>
        </w:tc>
        <w:tc>
          <w:tcPr>
            <w:tcW w:w="709" w:type="dxa"/>
            <w:tcBorders>
              <w:bottom w:val="single" w:sz="4"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2014./</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2015.m.g.</w:t>
            </w:r>
          </w:p>
        </w:tc>
        <w:tc>
          <w:tcPr>
            <w:tcW w:w="850" w:type="dxa"/>
            <w:tcBorders>
              <w:bottom w:val="single" w:sz="4"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2015./</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2016.m.g.</w:t>
            </w:r>
          </w:p>
        </w:tc>
        <w:tc>
          <w:tcPr>
            <w:tcW w:w="806" w:type="dxa"/>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2013./</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2014.m.g.</w:t>
            </w:r>
          </w:p>
        </w:tc>
        <w:tc>
          <w:tcPr>
            <w:tcW w:w="744" w:type="dxa"/>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2014./</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2015.m.g.</w:t>
            </w:r>
          </w:p>
        </w:tc>
        <w:tc>
          <w:tcPr>
            <w:tcW w:w="744" w:type="dxa"/>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2015./</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2016.m.g.</w:t>
            </w:r>
          </w:p>
        </w:tc>
        <w:tc>
          <w:tcPr>
            <w:tcW w:w="744" w:type="dxa"/>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2013./</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2014.m.g.</w:t>
            </w:r>
          </w:p>
        </w:tc>
        <w:tc>
          <w:tcPr>
            <w:tcW w:w="744" w:type="dxa"/>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2014./</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2015.m.g.</w:t>
            </w:r>
          </w:p>
        </w:tc>
        <w:tc>
          <w:tcPr>
            <w:tcW w:w="744" w:type="dxa"/>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2015./</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2016.m.g.</w:t>
            </w:r>
          </w:p>
        </w:tc>
        <w:tc>
          <w:tcPr>
            <w:tcW w:w="744" w:type="dxa"/>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2013./</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2014.m.g.</w:t>
            </w:r>
          </w:p>
        </w:tc>
        <w:tc>
          <w:tcPr>
            <w:tcW w:w="744" w:type="dxa"/>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2014./</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2015.m.g.</w:t>
            </w:r>
          </w:p>
        </w:tc>
        <w:tc>
          <w:tcPr>
            <w:tcW w:w="744" w:type="dxa"/>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2015./</w:t>
            </w:r>
          </w:p>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2016.m.g.</w:t>
            </w:r>
          </w:p>
        </w:tc>
      </w:tr>
      <w:tr w:rsidR="00085256" w:rsidRPr="00041D06" w:rsidTr="00085256">
        <w:trPr>
          <w:trHeight w:val="587"/>
        </w:trPr>
        <w:tc>
          <w:tcPr>
            <w:tcW w:w="1555" w:type="dxa"/>
            <w:tcBorders>
              <w:top w:val="nil"/>
              <w:left w:val="single" w:sz="8" w:space="0" w:color="auto"/>
              <w:bottom w:val="single" w:sz="8" w:space="0" w:color="auto"/>
              <w:right w:val="single" w:sz="8"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Matemātika</w:t>
            </w:r>
          </w:p>
        </w:tc>
        <w:tc>
          <w:tcPr>
            <w:tcW w:w="850"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28,9</w:t>
            </w:r>
          </w:p>
          <w:p w:rsidR="00041D06" w:rsidRPr="00041D06" w:rsidRDefault="00041D06" w:rsidP="009637A8">
            <w:pPr>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41D06" w:rsidRPr="00041D06" w:rsidRDefault="00085256" w:rsidP="009637A8">
            <w:pPr>
              <w:jc w:val="both"/>
              <w:rPr>
                <w:rFonts w:ascii="Times New Roman" w:hAnsi="Times New Roman" w:cs="Times New Roman"/>
                <w:color w:val="000000"/>
                <w:sz w:val="24"/>
                <w:szCs w:val="24"/>
              </w:rPr>
            </w:pPr>
            <w:r>
              <w:rPr>
                <w:rFonts w:ascii="Times New Roman" w:hAnsi="Times New Roman" w:cs="Times New Roman"/>
                <w:color w:val="000000"/>
                <w:sz w:val="24"/>
                <w:szCs w:val="24"/>
              </w:rPr>
              <w:t>26,2</w:t>
            </w:r>
          </w:p>
        </w:tc>
        <w:tc>
          <w:tcPr>
            <w:tcW w:w="850" w:type="dxa"/>
            <w:tcBorders>
              <w:top w:val="single" w:sz="4" w:space="0" w:color="auto"/>
              <w:left w:val="single" w:sz="4" w:space="0" w:color="auto"/>
              <w:bottom w:val="single" w:sz="4" w:space="0" w:color="auto"/>
              <w:right w:val="single" w:sz="4" w:space="0" w:color="auto"/>
            </w:tcBorders>
          </w:tcPr>
          <w:p w:rsidR="00041D06" w:rsidRPr="00041D06" w:rsidRDefault="00085256" w:rsidP="009637A8">
            <w:pPr>
              <w:jc w:val="center"/>
              <w:rPr>
                <w:rFonts w:ascii="Times New Roman" w:hAnsi="Times New Roman" w:cs="Times New Roman"/>
                <w:sz w:val="24"/>
                <w:szCs w:val="24"/>
              </w:rPr>
            </w:pPr>
            <w:r>
              <w:rPr>
                <w:rFonts w:ascii="Times New Roman" w:hAnsi="Times New Roman" w:cs="Times New Roman"/>
                <w:sz w:val="24"/>
                <w:szCs w:val="24"/>
              </w:rPr>
              <w:t>17,8</w:t>
            </w:r>
          </w:p>
        </w:tc>
        <w:tc>
          <w:tcPr>
            <w:tcW w:w="806" w:type="dxa"/>
            <w:tcBorders>
              <w:left w:val="single" w:sz="4"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27,7</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27,5</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20,6</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45,9</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46,2</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38,6</w:t>
            </w:r>
          </w:p>
        </w:tc>
        <w:tc>
          <w:tcPr>
            <w:tcW w:w="744" w:type="dxa"/>
          </w:tcPr>
          <w:p w:rsidR="00041D06" w:rsidRPr="00041D06" w:rsidRDefault="00684D7C" w:rsidP="009637A8">
            <w:pPr>
              <w:jc w:val="center"/>
              <w:rPr>
                <w:rFonts w:ascii="Times New Roman" w:hAnsi="Times New Roman" w:cs="Times New Roman"/>
                <w:sz w:val="24"/>
                <w:szCs w:val="24"/>
              </w:rPr>
            </w:pPr>
            <w:r>
              <w:rPr>
                <w:rFonts w:ascii="Times New Roman" w:hAnsi="Times New Roman" w:cs="Times New Roman"/>
                <w:sz w:val="24"/>
                <w:szCs w:val="24"/>
              </w:rPr>
              <w:t>43,3</w:t>
            </w:r>
          </w:p>
          <w:p w:rsidR="00041D06" w:rsidRPr="00041D06" w:rsidRDefault="00041D06" w:rsidP="009637A8">
            <w:pPr>
              <w:jc w:val="center"/>
              <w:rPr>
                <w:rFonts w:ascii="Times New Roman" w:hAnsi="Times New Roman" w:cs="Times New Roman"/>
                <w:sz w:val="24"/>
                <w:szCs w:val="24"/>
              </w:rPr>
            </w:pP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43,6</w:t>
            </w:r>
          </w:p>
          <w:p w:rsidR="00041D06" w:rsidRPr="00041D06" w:rsidRDefault="00041D06" w:rsidP="009637A8">
            <w:pPr>
              <w:jc w:val="center"/>
              <w:rPr>
                <w:rFonts w:ascii="Times New Roman" w:hAnsi="Times New Roman" w:cs="Times New Roman"/>
                <w:sz w:val="24"/>
                <w:szCs w:val="24"/>
              </w:rPr>
            </w:pP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36,2</w:t>
            </w:r>
          </w:p>
        </w:tc>
      </w:tr>
      <w:tr w:rsidR="00085256" w:rsidRPr="00041D06" w:rsidTr="00085256">
        <w:tc>
          <w:tcPr>
            <w:tcW w:w="1555" w:type="dxa"/>
            <w:tcBorders>
              <w:top w:val="nil"/>
              <w:left w:val="single" w:sz="8" w:space="0" w:color="auto"/>
              <w:bottom w:val="single" w:sz="8" w:space="0" w:color="auto"/>
              <w:right w:val="single" w:sz="8"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Angļu valoda</w:t>
            </w:r>
          </w:p>
        </w:tc>
        <w:tc>
          <w:tcPr>
            <w:tcW w:w="850"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47,43</w:t>
            </w:r>
          </w:p>
        </w:tc>
        <w:tc>
          <w:tcPr>
            <w:tcW w:w="709" w:type="dxa"/>
            <w:tcBorders>
              <w:top w:val="single" w:sz="4" w:space="0" w:color="auto"/>
              <w:left w:val="nil"/>
              <w:bottom w:val="single" w:sz="4" w:space="0" w:color="auto"/>
              <w:right w:val="single" w:sz="4" w:space="0" w:color="auto"/>
            </w:tcBorders>
            <w:shd w:val="clear" w:color="auto" w:fill="auto"/>
            <w:vAlign w:val="bottom"/>
          </w:tcPr>
          <w:p w:rsidR="00041D06" w:rsidRPr="00041D06" w:rsidRDefault="00085256" w:rsidP="009637A8">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041D06" w:rsidRPr="00041D06" w:rsidRDefault="00085256" w:rsidP="009637A8">
            <w:pPr>
              <w:jc w:val="center"/>
              <w:rPr>
                <w:rFonts w:ascii="Times New Roman" w:hAnsi="Times New Roman" w:cs="Times New Roman"/>
                <w:sz w:val="24"/>
                <w:szCs w:val="24"/>
              </w:rPr>
            </w:pPr>
            <w:r>
              <w:rPr>
                <w:rFonts w:ascii="Times New Roman" w:hAnsi="Times New Roman" w:cs="Times New Roman"/>
                <w:sz w:val="24"/>
                <w:szCs w:val="24"/>
              </w:rPr>
              <w:t>53,1</w:t>
            </w:r>
          </w:p>
        </w:tc>
        <w:tc>
          <w:tcPr>
            <w:tcW w:w="806" w:type="dxa"/>
            <w:tcBorders>
              <w:left w:val="single" w:sz="4"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43,1</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40,4</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48,0</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61,0</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59,4</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64,7</w:t>
            </w:r>
          </w:p>
        </w:tc>
        <w:tc>
          <w:tcPr>
            <w:tcW w:w="744" w:type="dxa"/>
          </w:tcPr>
          <w:p w:rsidR="00041D06" w:rsidRPr="00041D06" w:rsidRDefault="00684D7C" w:rsidP="009637A8">
            <w:pPr>
              <w:jc w:val="center"/>
              <w:rPr>
                <w:rFonts w:ascii="Times New Roman" w:hAnsi="Times New Roman" w:cs="Times New Roman"/>
                <w:sz w:val="24"/>
                <w:szCs w:val="24"/>
              </w:rPr>
            </w:pPr>
            <w:r>
              <w:rPr>
                <w:rFonts w:ascii="Times New Roman" w:hAnsi="Times New Roman" w:cs="Times New Roman"/>
                <w:sz w:val="24"/>
                <w:szCs w:val="24"/>
              </w:rPr>
              <w:t>56,1</w:t>
            </w:r>
          </w:p>
        </w:tc>
        <w:tc>
          <w:tcPr>
            <w:tcW w:w="744" w:type="dxa"/>
          </w:tcPr>
          <w:p w:rsidR="00041D06" w:rsidRPr="00041D06" w:rsidRDefault="00123728" w:rsidP="009637A8">
            <w:pPr>
              <w:jc w:val="center"/>
              <w:rPr>
                <w:rFonts w:ascii="Times New Roman" w:hAnsi="Times New Roman" w:cs="Times New Roman"/>
                <w:sz w:val="24"/>
                <w:szCs w:val="24"/>
              </w:rPr>
            </w:pPr>
            <w:r>
              <w:rPr>
                <w:rFonts w:ascii="Times New Roman" w:hAnsi="Times New Roman" w:cs="Times New Roman"/>
                <w:sz w:val="24"/>
                <w:szCs w:val="24"/>
              </w:rPr>
              <w:t>54,1</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61</w:t>
            </w:r>
          </w:p>
        </w:tc>
      </w:tr>
      <w:tr w:rsidR="00085256" w:rsidRPr="00041D06" w:rsidTr="00085256">
        <w:tc>
          <w:tcPr>
            <w:tcW w:w="1555" w:type="dxa"/>
            <w:tcBorders>
              <w:top w:val="nil"/>
              <w:left w:val="single" w:sz="8" w:space="0" w:color="auto"/>
              <w:bottom w:val="single" w:sz="8" w:space="0" w:color="auto"/>
              <w:right w:val="single" w:sz="8"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Krievu valoda</w:t>
            </w:r>
          </w:p>
        </w:tc>
        <w:tc>
          <w:tcPr>
            <w:tcW w:w="850"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75,5</w:t>
            </w:r>
          </w:p>
        </w:tc>
        <w:tc>
          <w:tcPr>
            <w:tcW w:w="709" w:type="dxa"/>
            <w:tcBorders>
              <w:top w:val="single" w:sz="4" w:space="0" w:color="auto"/>
              <w:left w:val="nil"/>
              <w:bottom w:val="single" w:sz="4" w:space="0" w:color="auto"/>
              <w:right w:val="single" w:sz="4" w:space="0" w:color="auto"/>
            </w:tcBorders>
            <w:shd w:val="clear" w:color="auto" w:fill="auto"/>
            <w:vAlign w:val="bottom"/>
          </w:tcPr>
          <w:p w:rsidR="00041D06" w:rsidRPr="00041D06" w:rsidRDefault="00085256" w:rsidP="009637A8">
            <w:pPr>
              <w:jc w:val="center"/>
              <w:rPr>
                <w:rFonts w:ascii="Times New Roman" w:hAnsi="Times New Roman" w:cs="Times New Roman"/>
                <w:color w:val="000000"/>
                <w:sz w:val="24"/>
                <w:szCs w:val="24"/>
              </w:rPr>
            </w:pPr>
            <w:r>
              <w:rPr>
                <w:rFonts w:ascii="Times New Roman" w:hAnsi="Times New Roman" w:cs="Times New Roman"/>
                <w:color w:val="000000"/>
                <w:sz w:val="24"/>
                <w:szCs w:val="24"/>
              </w:rPr>
              <w:t>73,7</w:t>
            </w:r>
          </w:p>
        </w:tc>
        <w:tc>
          <w:tcPr>
            <w:tcW w:w="850" w:type="dxa"/>
            <w:tcBorders>
              <w:top w:val="single" w:sz="4" w:space="0" w:color="auto"/>
              <w:left w:val="single" w:sz="4" w:space="0" w:color="auto"/>
              <w:bottom w:val="single" w:sz="4" w:space="0" w:color="auto"/>
              <w:right w:val="single" w:sz="4" w:space="0" w:color="auto"/>
            </w:tcBorders>
          </w:tcPr>
          <w:p w:rsidR="00041D06" w:rsidRPr="00041D06" w:rsidRDefault="00085256" w:rsidP="009637A8">
            <w:pPr>
              <w:jc w:val="center"/>
              <w:rPr>
                <w:rFonts w:ascii="Times New Roman" w:hAnsi="Times New Roman" w:cs="Times New Roman"/>
                <w:sz w:val="24"/>
                <w:szCs w:val="24"/>
              </w:rPr>
            </w:pPr>
            <w:r>
              <w:rPr>
                <w:rFonts w:ascii="Times New Roman" w:hAnsi="Times New Roman" w:cs="Times New Roman"/>
                <w:sz w:val="24"/>
                <w:szCs w:val="24"/>
              </w:rPr>
              <w:t>70,2</w:t>
            </w:r>
          </w:p>
        </w:tc>
        <w:tc>
          <w:tcPr>
            <w:tcW w:w="806" w:type="dxa"/>
            <w:tcBorders>
              <w:left w:val="single" w:sz="4"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67,9</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68,5</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62,1</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75,2</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75,4</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71,9</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70,9</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71,8</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67</w:t>
            </w:r>
          </w:p>
        </w:tc>
      </w:tr>
      <w:tr w:rsidR="00085256" w:rsidRPr="00041D06" w:rsidTr="00085256">
        <w:tc>
          <w:tcPr>
            <w:tcW w:w="1555" w:type="dxa"/>
            <w:tcBorders>
              <w:top w:val="nil"/>
              <w:left w:val="single" w:sz="8" w:space="0" w:color="auto"/>
              <w:bottom w:val="single" w:sz="8" w:space="0" w:color="auto"/>
              <w:right w:val="single" w:sz="8"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Latviešu valoda</w:t>
            </w:r>
          </w:p>
        </w:tc>
        <w:tc>
          <w:tcPr>
            <w:tcW w:w="850"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47,5</w:t>
            </w:r>
          </w:p>
        </w:tc>
        <w:tc>
          <w:tcPr>
            <w:tcW w:w="709" w:type="dxa"/>
            <w:tcBorders>
              <w:top w:val="single" w:sz="4" w:space="0" w:color="auto"/>
              <w:left w:val="nil"/>
              <w:bottom w:val="single" w:sz="4" w:space="0" w:color="auto"/>
              <w:right w:val="single" w:sz="4" w:space="0" w:color="auto"/>
            </w:tcBorders>
            <w:shd w:val="clear" w:color="auto" w:fill="auto"/>
            <w:vAlign w:val="bottom"/>
          </w:tcPr>
          <w:p w:rsidR="00041D06" w:rsidRPr="00041D06" w:rsidRDefault="00085256" w:rsidP="009637A8">
            <w:pP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850" w:type="dxa"/>
            <w:tcBorders>
              <w:top w:val="single" w:sz="4" w:space="0" w:color="auto"/>
              <w:left w:val="single" w:sz="4" w:space="0" w:color="auto"/>
              <w:bottom w:val="single" w:sz="4" w:space="0" w:color="auto"/>
              <w:right w:val="single" w:sz="4" w:space="0" w:color="auto"/>
            </w:tcBorders>
          </w:tcPr>
          <w:p w:rsidR="00041D06" w:rsidRPr="00041D06" w:rsidRDefault="00085256" w:rsidP="009637A8">
            <w:pPr>
              <w:jc w:val="center"/>
              <w:rPr>
                <w:rFonts w:ascii="Times New Roman" w:hAnsi="Times New Roman" w:cs="Times New Roman"/>
                <w:sz w:val="24"/>
                <w:szCs w:val="24"/>
              </w:rPr>
            </w:pPr>
            <w:r>
              <w:rPr>
                <w:rFonts w:ascii="Times New Roman" w:hAnsi="Times New Roman" w:cs="Times New Roman"/>
                <w:sz w:val="24"/>
                <w:szCs w:val="24"/>
              </w:rPr>
              <w:t>42,2</w:t>
            </w:r>
          </w:p>
        </w:tc>
        <w:tc>
          <w:tcPr>
            <w:tcW w:w="806" w:type="dxa"/>
            <w:tcBorders>
              <w:left w:val="single" w:sz="4"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43,8</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39,4</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41,5</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52,3</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49,0</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51,0</w:t>
            </w:r>
          </w:p>
        </w:tc>
        <w:tc>
          <w:tcPr>
            <w:tcW w:w="744" w:type="dxa"/>
          </w:tcPr>
          <w:p w:rsidR="00041D06" w:rsidRPr="00041D06" w:rsidRDefault="00123728" w:rsidP="009637A8">
            <w:pPr>
              <w:jc w:val="center"/>
              <w:rPr>
                <w:rFonts w:ascii="Times New Roman" w:hAnsi="Times New Roman" w:cs="Times New Roman"/>
                <w:sz w:val="24"/>
                <w:szCs w:val="24"/>
              </w:rPr>
            </w:pPr>
            <w:r>
              <w:rPr>
                <w:rFonts w:ascii="Times New Roman" w:hAnsi="Times New Roman" w:cs="Times New Roman"/>
                <w:sz w:val="24"/>
                <w:szCs w:val="24"/>
              </w:rPr>
              <w:t>52,7</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48,7</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51,3</w:t>
            </w:r>
          </w:p>
        </w:tc>
      </w:tr>
      <w:tr w:rsidR="00085256" w:rsidRPr="00041D06" w:rsidTr="00085256">
        <w:tc>
          <w:tcPr>
            <w:tcW w:w="1555" w:type="dxa"/>
            <w:tcBorders>
              <w:top w:val="nil"/>
              <w:left w:val="single" w:sz="8" w:space="0" w:color="auto"/>
              <w:bottom w:val="single" w:sz="8" w:space="0" w:color="auto"/>
              <w:right w:val="single" w:sz="8" w:space="0" w:color="auto"/>
            </w:tcBorders>
          </w:tcPr>
          <w:p w:rsidR="00041D06" w:rsidRPr="00041D06" w:rsidRDefault="00041D06" w:rsidP="009637A8">
            <w:pPr>
              <w:rPr>
                <w:rFonts w:ascii="Times New Roman" w:hAnsi="Times New Roman" w:cs="Times New Roman"/>
                <w:sz w:val="24"/>
                <w:szCs w:val="24"/>
              </w:rPr>
            </w:pPr>
            <w:r w:rsidRPr="00041D06">
              <w:rPr>
                <w:rFonts w:ascii="Times New Roman" w:hAnsi="Times New Roman" w:cs="Times New Roman"/>
                <w:sz w:val="24"/>
                <w:szCs w:val="24"/>
              </w:rPr>
              <w:t>Vēsture</w:t>
            </w:r>
          </w:p>
        </w:tc>
        <w:tc>
          <w:tcPr>
            <w:tcW w:w="850" w:type="dxa"/>
          </w:tcPr>
          <w:p w:rsidR="00041D06" w:rsidRPr="00041D06" w:rsidRDefault="001169BE" w:rsidP="009637A8">
            <w:pPr>
              <w:jc w:val="center"/>
              <w:rPr>
                <w:rFonts w:ascii="Times New Roman" w:hAnsi="Times New Roman" w:cs="Times New Roman"/>
                <w:sz w:val="24"/>
                <w:szCs w:val="24"/>
              </w:rPr>
            </w:pPr>
            <w:r>
              <w:rPr>
                <w:rFonts w:ascii="Times New Roman" w:hAnsi="Times New Roman" w:cs="Times New Roman"/>
                <w:sz w:val="24"/>
                <w:szCs w:val="24"/>
              </w:rPr>
              <w:t>40,9</w:t>
            </w:r>
          </w:p>
        </w:tc>
        <w:tc>
          <w:tcPr>
            <w:tcW w:w="709" w:type="dxa"/>
            <w:tcBorders>
              <w:top w:val="single" w:sz="4" w:space="0" w:color="auto"/>
              <w:left w:val="nil"/>
              <w:bottom w:val="single" w:sz="4" w:space="0" w:color="auto"/>
              <w:right w:val="single" w:sz="4" w:space="0" w:color="auto"/>
            </w:tcBorders>
            <w:shd w:val="clear" w:color="auto" w:fill="auto"/>
            <w:vAlign w:val="bottom"/>
          </w:tcPr>
          <w:p w:rsidR="00041D06" w:rsidRPr="00041D06" w:rsidRDefault="001169BE" w:rsidP="009637A8">
            <w:pPr>
              <w:jc w:val="center"/>
              <w:rPr>
                <w:rFonts w:ascii="Times New Roman" w:hAnsi="Times New Roman" w:cs="Times New Roman"/>
                <w:color w:val="000000"/>
                <w:sz w:val="24"/>
                <w:szCs w:val="24"/>
              </w:rPr>
            </w:pPr>
            <w:r>
              <w:rPr>
                <w:rFonts w:ascii="Times New Roman" w:hAnsi="Times New Roman" w:cs="Times New Roman"/>
                <w:color w:val="000000"/>
                <w:sz w:val="24"/>
                <w:szCs w:val="24"/>
              </w:rPr>
              <w:t>47,9</w:t>
            </w:r>
          </w:p>
        </w:tc>
        <w:tc>
          <w:tcPr>
            <w:tcW w:w="850" w:type="dxa"/>
            <w:tcBorders>
              <w:top w:val="single" w:sz="4" w:space="0" w:color="auto"/>
              <w:left w:val="single" w:sz="4" w:space="0" w:color="auto"/>
              <w:bottom w:val="single" w:sz="4" w:space="0" w:color="auto"/>
              <w:right w:val="single" w:sz="4" w:space="0" w:color="auto"/>
            </w:tcBorders>
          </w:tcPr>
          <w:p w:rsidR="00041D06" w:rsidRPr="00041D06" w:rsidRDefault="001169BE" w:rsidP="009637A8">
            <w:pPr>
              <w:jc w:val="center"/>
              <w:rPr>
                <w:rFonts w:ascii="Times New Roman" w:hAnsi="Times New Roman" w:cs="Times New Roman"/>
                <w:sz w:val="24"/>
                <w:szCs w:val="24"/>
              </w:rPr>
            </w:pPr>
            <w:r>
              <w:rPr>
                <w:rFonts w:ascii="Times New Roman" w:hAnsi="Times New Roman" w:cs="Times New Roman"/>
                <w:sz w:val="24"/>
                <w:szCs w:val="24"/>
              </w:rPr>
              <w:t>37,7</w:t>
            </w:r>
          </w:p>
        </w:tc>
        <w:tc>
          <w:tcPr>
            <w:tcW w:w="806" w:type="dxa"/>
            <w:tcBorders>
              <w:left w:val="single" w:sz="4"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39,3</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44,3</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38,5</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45,2</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50,5</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45,5</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42,6</w:t>
            </w:r>
          </w:p>
        </w:tc>
        <w:tc>
          <w:tcPr>
            <w:tcW w:w="744" w:type="dxa"/>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47,5</w:t>
            </w:r>
          </w:p>
        </w:tc>
        <w:tc>
          <w:tcPr>
            <w:tcW w:w="744" w:type="dxa"/>
            <w:tcBorders>
              <w:top w:val="nil"/>
              <w:left w:val="nil"/>
              <w:bottom w:val="single" w:sz="8" w:space="0" w:color="auto"/>
              <w:right w:val="single" w:sz="8" w:space="0" w:color="auto"/>
            </w:tcBorders>
          </w:tcPr>
          <w:p w:rsidR="00041D06" w:rsidRPr="00041D06" w:rsidRDefault="00041D06" w:rsidP="009637A8">
            <w:pPr>
              <w:jc w:val="center"/>
              <w:rPr>
                <w:rFonts w:ascii="Times New Roman" w:hAnsi="Times New Roman" w:cs="Times New Roman"/>
                <w:sz w:val="24"/>
                <w:szCs w:val="24"/>
              </w:rPr>
            </w:pPr>
            <w:r w:rsidRPr="00041D06">
              <w:rPr>
                <w:rFonts w:ascii="Times New Roman" w:hAnsi="Times New Roman" w:cs="Times New Roman"/>
                <w:sz w:val="24"/>
                <w:szCs w:val="24"/>
              </w:rPr>
              <w:t>41,9</w:t>
            </w:r>
          </w:p>
        </w:tc>
      </w:tr>
    </w:tbl>
    <w:p w:rsidR="00041D06" w:rsidRDefault="00085256" w:rsidP="009637A8">
      <w:pPr>
        <w:spacing w:line="240" w:lineRule="auto"/>
        <w:ind w:firstLine="360"/>
        <w:jc w:val="both"/>
        <w:rPr>
          <w:rFonts w:ascii="Times New Roman" w:hAnsi="Times New Roman" w:cs="Times New Roman"/>
          <w:sz w:val="24"/>
          <w:szCs w:val="24"/>
        </w:rPr>
      </w:pPr>
      <w:r>
        <w:rPr>
          <w:noProof/>
          <w:lang w:eastAsia="lv-LV"/>
        </w:rPr>
        <w:lastRenderedPageBreak/>
        <w:drawing>
          <wp:inline distT="0" distB="0" distL="0" distR="0" wp14:anchorId="30ED5E06" wp14:editId="1D3CD277">
            <wp:extent cx="5274310" cy="3586480"/>
            <wp:effectExtent l="0" t="0" r="254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85256" w:rsidRPr="007E59E5" w:rsidRDefault="007E59E5" w:rsidP="001A5010">
      <w:pPr>
        <w:pStyle w:val="ListParagraph"/>
        <w:numPr>
          <w:ilvl w:val="0"/>
          <w:numId w:val="63"/>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085256" w:rsidRPr="007E59E5">
        <w:rPr>
          <w:rFonts w:ascii="Times New Roman" w:hAnsi="Times New Roman" w:cs="Times New Roman"/>
          <w:sz w:val="24"/>
          <w:szCs w:val="24"/>
        </w:rPr>
        <w:t>tt. Centralizēto eksāmenu vid</w:t>
      </w:r>
      <w:r w:rsidR="00CA3F7E" w:rsidRPr="007E59E5">
        <w:rPr>
          <w:rFonts w:ascii="Times New Roman" w:hAnsi="Times New Roman" w:cs="Times New Roman"/>
          <w:sz w:val="24"/>
          <w:szCs w:val="24"/>
        </w:rPr>
        <w:t>ējo</w:t>
      </w:r>
      <w:r w:rsidR="00085256" w:rsidRPr="007E59E5">
        <w:rPr>
          <w:rFonts w:ascii="Times New Roman" w:hAnsi="Times New Roman" w:cs="Times New Roman"/>
          <w:sz w:val="24"/>
          <w:szCs w:val="24"/>
        </w:rPr>
        <w:t xml:space="preserve"> vērtējumu salīdzinājums ar iepriekšējiem gadiem</w:t>
      </w:r>
      <w:r w:rsidR="00CA3F7E" w:rsidRPr="007E59E5">
        <w:rPr>
          <w:rFonts w:ascii="Times New Roman" w:hAnsi="Times New Roman" w:cs="Times New Roman"/>
          <w:sz w:val="24"/>
          <w:szCs w:val="24"/>
        </w:rPr>
        <w:t xml:space="preserve"> </w:t>
      </w:r>
      <w:r w:rsidR="0020112E">
        <w:rPr>
          <w:rFonts w:ascii="Times New Roman" w:hAnsi="Times New Roman" w:cs="Times New Roman"/>
          <w:sz w:val="24"/>
          <w:szCs w:val="24"/>
        </w:rPr>
        <w:t>skolā un valstī</w:t>
      </w:r>
      <w:r w:rsidR="00AB07B5">
        <w:rPr>
          <w:rFonts w:ascii="Times New Roman" w:hAnsi="Times New Roman" w:cs="Times New Roman"/>
          <w:sz w:val="24"/>
          <w:szCs w:val="24"/>
        </w:rPr>
        <w:t>.</w:t>
      </w:r>
    </w:p>
    <w:p w:rsidR="00684D7C" w:rsidRDefault="00CA3F7E" w:rsidP="00093F8C">
      <w:pPr>
        <w:spacing w:after="0" w:line="240" w:lineRule="auto"/>
        <w:ind w:firstLine="709"/>
        <w:jc w:val="both"/>
        <w:rPr>
          <w:rFonts w:ascii="Times New Roman" w:hAnsi="Times New Roman" w:cs="Times New Roman"/>
          <w:sz w:val="24"/>
          <w:szCs w:val="24"/>
        </w:rPr>
      </w:pPr>
      <w:r w:rsidRPr="008852DD">
        <w:rPr>
          <w:rFonts w:ascii="Times New Roman" w:hAnsi="Times New Roman" w:cs="Times New Roman"/>
          <w:sz w:val="24"/>
          <w:szCs w:val="24"/>
        </w:rPr>
        <w:t>Centralizēto eksāmenu rezultāti atkarīgi no jauniešu mācību priekšmetu apguves līmeņa, stundu apmeklējuma, motivācijas līmeņa, no pamatizglītības programmas apguves, prasmes organizēt mācību darbu. Kopvērtējumā skolas iegūtais centralizēto eksāmenu vērtējums pagājušajos eksāmenos tuvojas valsts līmenim angļu valodas, latviešu valodas, vēstures eksāmenos.</w:t>
      </w:r>
      <w:r>
        <w:rPr>
          <w:rFonts w:ascii="Times New Roman" w:hAnsi="Times New Roman" w:cs="Times New Roman"/>
          <w:sz w:val="24"/>
          <w:szCs w:val="24"/>
        </w:rPr>
        <w:t xml:space="preserve"> </w:t>
      </w:r>
      <w:r w:rsidR="00684D7C">
        <w:rPr>
          <w:rFonts w:ascii="Times New Roman" w:hAnsi="Times New Roman" w:cs="Times New Roman"/>
          <w:sz w:val="24"/>
          <w:szCs w:val="24"/>
        </w:rPr>
        <w:t>Salīdzinoši ar Rīgas skolu līmeni tomēr skolai ir zemāki rezultāti par apmēram -</w:t>
      </w:r>
      <w:r w:rsidR="00D764D3">
        <w:rPr>
          <w:rFonts w:ascii="Times New Roman" w:hAnsi="Times New Roman" w:cs="Times New Roman"/>
          <w:sz w:val="24"/>
          <w:szCs w:val="24"/>
        </w:rPr>
        <w:t xml:space="preserve"> </w:t>
      </w:r>
      <w:r w:rsidR="00684D7C">
        <w:rPr>
          <w:rFonts w:ascii="Times New Roman" w:hAnsi="Times New Roman" w:cs="Times New Roman"/>
          <w:sz w:val="24"/>
          <w:szCs w:val="24"/>
        </w:rPr>
        <w:t>10% matemātikā, latviešu valodā, angļu valodā, jo Rīgas ģimnāzijas un specializētās valodu, matemātikas skolas ir ar daudz labākām zināšanām. Līdzvērtīgi rezultāti ir krievu valodā kā svešvalodā</w:t>
      </w:r>
      <w:r w:rsidR="00D764D3">
        <w:rPr>
          <w:rFonts w:ascii="Times New Roman" w:hAnsi="Times New Roman" w:cs="Times New Roman"/>
          <w:sz w:val="24"/>
          <w:szCs w:val="24"/>
        </w:rPr>
        <w:t xml:space="preserve"> un vēsturē. Savukārt, starp mākslas un profesionālajām skolām skola ir labāka krievu valodā kā svešvalodā apmēram par + 10%, bet citos eksāmenos rezultāti līdzvērtīgi</w:t>
      </w:r>
      <w:r w:rsidR="007E59E5">
        <w:rPr>
          <w:rFonts w:ascii="Times New Roman" w:hAnsi="Times New Roman" w:cs="Times New Roman"/>
          <w:sz w:val="24"/>
          <w:szCs w:val="24"/>
        </w:rPr>
        <w:t xml:space="preserve"> (skat. </w:t>
      </w:r>
      <w:r w:rsidR="004E1F24">
        <w:rPr>
          <w:rFonts w:ascii="Times New Roman" w:hAnsi="Times New Roman" w:cs="Times New Roman"/>
          <w:sz w:val="24"/>
          <w:szCs w:val="24"/>
        </w:rPr>
        <w:t xml:space="preserve">3. tabulu un </w:t>
      </w:r>
      <w:r w:rsidR="007E59E5">
        <w:rPr>
          <w:rFonts w:ascii="Times New Roman" w:hAnsi="Times New Roman" w:cs="Times New Roman"/>
          <w:sz w:val="24"/>
          <w:szCs w:val="24"/>
        </w:rPr>
        <w:t>1.att.)</w:t>
      </w:r>
      <w:r w:rsidR="00D764D3">
        <w:rPr>
          <w:rFonts w:ascii="Times New Roman" w:hAnsi="Times New Roman" w:cs="Times New Roman"/>
          <w:sz w:val="24"/>
          <w:szCs w:val="24"/>
        </w:rPr>
        <w:t>.</w:t>
      </w:r>
    </w:p>
    <w:p w:rsidR="00684D7C" w:rsidRDefault="00CA3F7E" w:rsidP="00093F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Jāpiezīmē, profesionālajās skolās ir mazāks stundu skaits vispārizglītojošajos mācību priekšmet</w:t>
      </w:r>
      <w:r w:rsidR="00D764D3">
        <w:rPr>
          <w:rFonts w:ascii="Times New Roman" w:hAnsi="Times New Roman" w:cs="Times New Roman"/>
          <w:sz w:val="24"/>
          <w:szCs w:val="24"/>
        </w:rPr>
        <w:t>os, tāpēc salīdzin</w:t>
      </w:r>
      <w:r w:rsidR="0025651D">
        <w:rPr>
          <w:rFonts w:ascii="Times New Roman" w:hAnsi="Times New Roman" w:cs="Times New Roman"/>
          <w:sz w:val="24"/>
          <w:szCs w:val="24"/>
        </w:rPr>
        <w:t>oši ar valsti,</w:t>
      </w:r>
      <w:r w:rsidR="00D764D3">
        <w:rPr>
          <w:rFonts w:ascii="Times New Roman" w:hAnsi="Times New Roman" w:cs="Times New Roman"/>
          <w:sz w:val="24"/>
          <w:szCs w:val="24"/>
        </w:rPr>
        <w:t xml:space="preserve"> Rīgas vidusskolām</w:t>
      </w:r>
      <w:r>
        <w:rPr>
          <w:rFonts w:ascii="Times New Roman" w:hAnsi="Times New Roman" w:cs="Times New Roman"/>
          <w:sz w:val="24"/>
          <w:szCs w:val="24"/>
        </w:rPr>
        <w:t xml:space="preserve"> </w:t>
      </w:r>
      <w:r w:rsidR="00517C54">
        <w:rPr>
          <w:rFonts w:ascii="Times New Roman" w:hAnsi="Times New Roman" w:cs="Times New Roman"/>
          <w:sz w:val="24"/>
          <w:szCs w:val="24"/>
        </w:rPr>
        <w:t xml:space="preserve">un ģimnāzijām </w:t>
      </w:r>
      <w:r>
        <w:rPr>
          <w:rFonts w:ascii="Times New Roman" w:hAnsi="Times New Roman" w:cs="Times New Roman"/>
          <w:sz w:val="24"/>
          <w:szCs w:val="24"/>
        </w:rPr>
        <w:t>vērtējums ir zemāks.</w:t>
      </w:r>
      <w:r w:rsidR="00684D7C">
        <w:rPr>
          <w:rFonts w:ascii="Times New Roman" w:hAnsi="Times New Roman" w:cs="Times New Roman"/>
          <w:sz w:val="24"/>
          <w:szCs w:val="24"/>
        </w:rPr>
        <w:t xml:space="preserve"> </w:t>
      </w:r>
    </w:p>
    <w:p w:rsidR="00CF65E2" w:rsidRDefault="00CF65E2" w:rsidP="00093F8C">
      <w:pPr>
        <w:spacing w:after="0"/>
        <w:ind w:firstLine="709"/>
        <w:jc w:val="both"/>
        <w:rPr>
          <w:rFonts w:ascii="Times New Roman" w:eastAsia="Times New Roman" w:hAnsi="Times New Roman" w:cs="Times New Roman"/>
          <w:bCs/>
          <w:sz w:val="24"/>
          <w:szCs w:val="24"/>
          <w:lang w:eastAsia="lv-LV"/>
        </w:rPr>
      </w:pPr>
      <w:r w:rsidRPr="00CF65E2">
        <w:rPr>
          <w:rFonts w:ascii="Times New Roman" w:hAnsi="Times New Roman" w:cs="Times New Roman"/>
          <w:sz w:val="24"/>
          <w:szCs w:val="24"/>
        </w:rPr>
        <w:t xml:space="preserve">Katru gadu vidēji 3 izglītojamie tiek atbrīvoti no valsts obligātajiem centralizētajiem eksāmeniem saskaņā ar valstī noteiktajiem normatīvajiem aktiem, visiem izglītojamajiem kā pamatojums bijis ārsta speciālista slēdziens un ģimenes ārsta izziņa ar diagnozi atbilstoši 11.03.2011. </w:t>
      </w:r>
      <w:r w:rsidRPr="00CF65E2">
        <w:rPr>
          <w:rFonts w:ascii="Times New Roman" w:eastAsia="Times New Roman" w:hAnsi="Times New Roman" w:cs="Times New Roman"/>
          <w:bCs/>
          <w:sz w:val="24"/>
          <w:szCs w:val="24"/>
          <w:lang w:eastAsia="lv-LV"/>
        </w:rPr>
        <w:t>Ministru kabineta noteikumiem Nr.112</w:t>
      </w:r>
      <w:r w:rsidRPr="00CF65E2">
        <w:rPr>
          <w:rFonts w:ascii="Times New Roman" w:eastAsia="Times New Roman" w:hAnsi="Times New Roman" w:cs="Times New Roman"/>
          <w:sz w:val="24"/>
          <w:szCs w:val="24"/>
          <w:lang w:eastAsia="lv-LV"/>
        </w:rPr>
        <w:t xml:space="preserve"> “</w:t>
      </w:r>
      <w:r w:rsidRPr="00CF65E2">
        <w:rPr>
          <w:rFonts w:ascii="Times New Roman" w:eastAsia="Times New Roman" w:hAnsi="Times New Roman" w:cs="Times New Roman"/>
          <w:bCs/>
          <w:sz w:val="24"/>
          <w:szCs w:val="24"/>
          <w:lang w:eastAsia="lv-LV"/>
        </w:rPr>
        <w:t>Kārtība, kādā izglītojamie atbrīvojami no noteiktajiem valsts pārbaudījumiem”.</w:t>
      </w:r>
    </w:p>
    <w:p w:rsidR="009D763D" w:rsidRPr="00CF65E2" w:rsidRDefault="009D763D" w:rsidP="009637A8">
      <w:pPr>
        <w:spacing w:after="0"/>
        <w:ind w:firstLine="709"/>
        <w:jc w:val="both"/>
        <w:rPr>
          <w:rFonts w:ascii="Times New Roman" w:eastAsia="Times New Roman" w:hAnsi="Times New Roman" w:cs="Times New Roman"/>
          <w:sz w:val="24"/>
          <w:szCs w:val="24"/>
          <w:lang w:eastAsia="lv-LV"/>
        </w:rPr>
      </w:pPr>
    </w:p>
    <w:p w:rsidR="003137E4" w:rsidRPr="00D764D3" w:rsidRDefault="003137E4" w:rsidP="009637A8">
      <w:pPr>
        <w:spacing w:line="240" w:lineRule="auto"/>
        <w:ind w:firstLine="709"/>
        <w:jc w:val="both"/>
        <w:rPr>
          <w:rFonts w:ascii="Times New Roman" w:hAnsi="Times New Roman" w:cs="Times New Roman"/>
          <w:sz w:val="24"/>
          <w:szCs w:val="24"/>
          <w:u w:val="single"/>
        </w:rPr>
      </w:pPr>
      <w:r w:rsidRPr="003137E4">
        <w:rPr>
          <w:rFonts w:ascii="Times New Roman" w:hAnsi="Times New Roman" w:cs="Times New Roman"/>
          <w:sz w:val="24"/>
          <w:szCs w:val="24"/>
          <w:u w:val="single"/>
        </w:rPr>
        <w:t>Centralizēto profesi</w:t>
      </w:r>
      <w:r w:rsidR="00D764D3">
        <w:rPr>
          <w:rFonts w:ascii="Times New Roman" w:hAnsi="Times New Roman" w:cs="Times New Roman"/>
          <w:sz w:val="24"/>
          <w:szCs w:val="24"/>
          <w:u w:val="single"/>
        </w:rPr>
        <w:t>onālās kvalifikācijas rezultāti</w:t>
      </w:r>
    </w:p>
    <w:p w:rsidR="003137E4" w:rsidRDefault="00B27B03" w:rsidP="009637A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Kopš uzņemšanas č</w:t>
      </w:r>
      <w:r w:rsidR="00983AA0">
        <w:rPr>
          <w:rFonts w:ascii="Times New Roman" w:eastAsia="Calibri" w:hAnsi="Times New Roman" w:cs="Times New Roman"/>
          <w:sz w:val="24"/>
          <w:szCs w:val="24"/>
        </w:rPr>
        <w:t>etru mācību gadu laikā</w:t>
      </w:r>
      <w:r w:rsidR="00D764D3">
        <w:rPr>
          <w:rFonts w:ascii="Times New Roman" w:eastAsia="Calibri" w:hAnsi="Times New Roman" w:cs="Times New Roman"/>
          <w:sz w:val="24"/>
          <w:szCs w:val="24"/>
        </w:rPr>
        <w:t xml:space="preserve"> </w:t>
      </w:r>
      <w:r w:rsidR="00983AA0">
        <w:rPr>
          <w:rFonts w:ascii="Times New Roman" w:eastAsia="Calibri" w:hAnsi="Times New Roman" w:cs="Times New Roman"/>
          <w:sz w:val="24"/>
          <w:szCs w:val="24"/>
        </w:rPr>
        <w:t>ir vērojama tendence samazināties izglītojamo skaitam</w:t>
      </w:r>
      <w:r>
        <w:rPr>
          <w:rFonts w:ascii="Times New Roman" w:eastAsia="Calibri" w:hAnsi="Times New Roman" w:cs="Times New Roman"/>
          <w:sz w:val="24"/>
          <w:szCs w:val="24"/>
        </w:rPr>
        <w:t xml:space="preserve">. 2015./2016. gada beidzēji tika uzņemti 190, taču pa četriem gadiem </w:t>
      </w:r>
      <w:r w:rsidR="00927759">
        <w:rPr>
          <w:rFonts w:ascii="Times New Roman" w:eastAsia="Calibri" w:hAnsi="Times New Roman" w:cs="Times New Roman"/>
          <w:sz w:val="24"/>
          <w:szCs w:val="24"/>
        </w:rPr>
        <w:t>22% tika atskaitīti (</w:t>
      </w:r>
      <w:r w:rsidR="004E1F24">
        <w:rPr>
          <w:rFonts w:ascii="Times New Roman" w:eastAsia="Calibri" w:hAnsi="Times New Roman" w:cs="Times New Roman"/>
          <w:sz w:val="24"/>
          <w:szCs w:val="24"/>
        </w:rPr>
        <w:t>skat. 5. pielikuma 2. tabulu</w:t>
      </w:r>
      <w:r w:rsidR="00927759">
        <w:rPr>
          <w:rFonts w:ascii="Times New Roman" w:eastAsia="Calibri" w:hAnsi="Times New Roman" w:cs="Times New Roman"/>
          <w:sz w:val="24"/>
          <w:szCs w:val="24"/>
        </w:rPr>
        <w:t>). A</w:t>
      </w:r>
      <w:r w:rsidR="00983AA0">
        <w:rPr>
          <w:rFonts w:ascii="Times New Roman" w:eastAsia="Calibri" w:hAnsi="Times New Roman" w:cs="Times New Roman"/>
          <w:sz w:val="24"/>
          <w:szCs w:val="24"/>
        </w:rPr>
        <w:t xml:space="preserve">tšķiras </w:t>
      </w:r>
      <w:r w:rsidR="00927759">
        <w:rPr>
          <w:rFonts w:ascii="Times New Roman" w:eastAsia="Calibri" w:hAnsi="Times New Roman" w:cs="Times New Roman"/>
          <w:sz w:val="24"/>
          <w:szCs w:val="24"/>
        </w:rPr>
        <w:t xml:space="preserve">arī </w:t>
      </w:r>
      <w:r w:rsidR="00983AA0">
        <w:rPr>
          <w:rFonts w:ascii="Times New Roman" w:eastAsia="Calibri" w:hAnsi="Times New Roman" w:cs="Times New Roman"/>
          <w:sz w:val="24"/>
          <w:szCs w:val="24"/>
        </w:rPr>
        <w:t>pieteikto izglītojamo skaits CPK</w:t>
      </w:r>
      <w:r>
        <w:rPr>
          <w:rFonts w:ascii="Times New Roman" w:eastAsia="Calibri" w:hAnsi="Times New Roman" w:cs="Times New Roman"/>
          <w:sz w:val="24"/>
          <w:szCs w:val="24"/>
        </w:rPr>
        <w:t>E un to, kuri kārtoja (</w:t>
      </w:r>
      <w:r w:rsidR="00927759">
        <w:rPr>
          <w:rFonts w:ascii="Times New Roman" w:eastAsia="Calibri" w:hAnsi="Times New Roman" w:cs="Times New Roman"/>
          <w:sz w:val="24"/>
          <w:szCs w:val="24"/>
        </w:rPr>
        <w:t>no kopējā skaita 86</w:t>
      </w:r>
      <w:r w:rsidR="00983AA0">
        <w:rPr>
          <w:rFonts w:ascii="Times New Roman" w:eastAsia="Calibri" w:hAnsi="Times New Roman" w:cs="Times New Roman"/>
          <w:sz w:val="24"/>
          <w:szCs w:val="24"/>
        </w:rPr>
        <w:t xml:space="preserve">%) (skat. </w:t>
      </w:r>
      <w:r w:rsidR="004E1F24">
        <w:rPr>
          <w:rFonts w:ascii="Times New Roman" w:eastAsia="Calibri" w:hAnsi="Times New Roman" w:cs="Times New Roman"/>
          <w:sz w:val="24"/>
          <w:szCs w:val="24"/>
        </w:rPr>
        <w:t>2. pielikuma 1. un 2. tabu</w:t>
      </w:r>
      <w:r w:rsidR="00983AA0">
        <w:rPr>
          <w:rFonts w:ascii="Times New Roman" w:eastAsia="Calibri" w:hAnsi="Times New Roman" w:cs="Times New Roman"/>
          <w:sz w:val="24"/>
          <w:szCs w:val="24"/>
        </w:rPr>
        <w:t xml:space="preserve">lu). </w:t>
      </w:r>
      <w:r w:rsidR="00927759">
        <w:rPr>
          <w:rFonts w:ascii="Times New Roman" w:eastAsia="Calibri" w:hAnsi="Times New Roman" w:cs="Times New Roman"/>
          <w:sz w:val="24"/>
          <w:szCs w:val="24"/>
        </w:rPr>
        <w:t xml:space="preserve">Ceturto kursu izglītojamajiem ir tendence uzsākt darba gaitas, tas ietekmē gan mācību sasniegumus, gan </w:t>
      </w:r>
      <w:r w:rsidR="00927759">
        <w:rPr>
          <w:rFonts w:ascii="Times New Roman" w:eastAsia="Calibri" w:hAnsi="Times New Roman" w:cs="Times New Roman"/>
          <w:sz w:val="24"/>
          <w:szCs w:val="24"/>
        </w:rPr>
        <w:lastRenderedPageBreak/>
        <w:t xml:space="preserve">CPKE rezultātus. </w:t>
      </w:r>
      <w:r w:rsidR="00983AA0">
        <w:rPr>
          <w:rFonts w:ascii="Times New Roman" w:eastAsia="Calibri" w:hAnsi="Times New Roman" w:cs="Times New Roman"/>
          <w:sz w:val="24"/>
          <w:szCs w:val="24"/>
        </w:rPr>
        <w:t xml:space="preserve">Pēdējo trīs gadu laikā nav bijis gadījums, ka neierodas uz CPKE, tikai aizkavējas, tāpēc </w:t>
      </w:r>
      <w:r>
        <w:rPr>
          <w:rFonts w:ascii="Times New Roman" w:eastAsia="Calibri" w:hAnsi="Times New Roman" w:cs="Times New Roman"/>
          <w:sz w:val="24"/>
          <w:szCs w:val="24"/>
        </w:rPr>
        <w:t xml:space="preserve">izglītojamajam </w:t>
      </w:r>
      <w:r w:rsidR="00983AA0">
        <w:rPr>
          <w:rFonts w:ascii="Times New Roman" w:eastAsia="Calibri" w:hAnsi="Times New Roman" w:cs="Times New Roman"/>
          <w:sz w:val="24"/>
          <w:szCs w:val="24"/>
        </w:rPr>
        <w:t xml:space="preserve">samazinās testa laiks vai praktiskās daļas sagatavošanas laiks. </w:t>
      </w:r>
    </w:p>
    <w:p w:rsidR="00916ACE" w:rsidRDefault="00927759" w:rsidP="009637A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Salīdzinot trīs</w:t>
      </w:r>
      <w:r w:rsidR="003137E4" w:rsidRPr="008852DD">
        <w:rPr>
          <w:rFonts w:ascii="Times New Roman" w:eastAsia="Calibri" w:hAnsi="Times New Roman" w:cs="Times New Roman"/>
          <w:sz w:val="24"/>
          <w:szCs w:val="24"/>
        </w:rPr>
        <w:t xml:space="preserve"> gadus, var secināt, ka CPKE </w:t>
      </w:r>
      <w:r>
        <w:rPr>
          <w:rFonts w:ascii="Times New Roman" w:eastAsia="Calibri" w:hAnsi="Times New Roman" w:cs="Times New Roman"/>
          <w:sz w:val="24"/>
          <w:szCs w:val="24"/>
        </w:rPr>
        <w:t>zināšanu un prasmju līmenis ir labs</w:t>
      </w:r>
      <w:r w:rsidR="003137E4" w:rsidRPr="008852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Katru gadu līmenis ir nedaudz atšķirīgs, bet tendence ir </w:t>
      </w:r>
      <w:r w:rsidR="00AB07B5">
        <w:rPr>
          <w:rFonts w:ascii="Times New Roman" w:eastAsia="Calibri" w:hAnsi="Times New Roman" w:cs="Times New Roman"/>
          <w:sz w:val="24"/>
          <w:szCs w:val="24"/>
        </w:rPr>
        <w:t xml:space="preserve">tam </w:t>
      </w:r>
      <w:r>
        <w:rPr>
          <w:rFonts w:ascii="Times New Roman" w:eastAsia="Calibri" w:hAnsi="Times New Roman" w:cs="Times New Roman"/>
          <w:sz w:val="24"/>
          <w:szCs w:val="24"/>
        </w:rPr>
        <w:t xml:space="preserve">uzlaboties. </w:t>
      </w:r>
      <w:r w:rsidR="0054524A">
        <w:rPr>
          <w:rFonts w:ascii="Times New Roman" w:eastAsia="Calibri" w:hAnsi="Times New Roman" w:cs="Times New Roman"/>
          <w:sz w:val="24"/>
          <w:szCs w:val="24"/>
        </w:rPr>
        <w:t xml:space="preserve">Tie, kuri jau strādā savā nozarē parāda labas zināšanas vairāk praktiskajā daļā, taču teorijas daļā nesasniedz augstu vērtējumu. </w:t>
      </w:r>
      <w:r w:rsidR="003137E4" w:rsidRPr="008852DD">
        <w:rPr>
          <w:rFonts w:ascii="Times New Roman" w:eastAsia="Calibri" w:hAnsi="Times New Roman" w:cs="Times New Roman"/>
          <w:sz w:val="24"/>
          <w:szCs w:val="24"/>
        </w:rPr>
        <w:t>Rezultāti atkarīgi arī no izglītojamo apmeklētības un motivācijas mācīties</w:t>
      </w:r>
      <w:r>
        <w:rPr>
          <w:rFonts w:ascii="Times New Roman" w:eastAsia="Calibri" w:hAnsi="Times New Roman" w:cs="Times New Roman"/>
          <w:sz w:val="24"/>
          <w:szCs w:val="24"/>
        </w:rPr>
        <w:t xml:space="preserve">. Atšķirīgi ir rezultāti dažādās kvalifikācijās </w:t>
      </w:r>
      <w:r w:rsidR="0078526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85268">
        <w:rPr>
          <w:rFonts w:ascii="Times New Roman" w:eastAsia="Calibri" w:hAnsi="Times New Roman" w:cs="Times New Roman"/>
          <w:sz w:val="24"/>
          <w:szCs w:val="24"/>
        </w:rPr>
        <w:t xml:space="preserve">Mazumtirdzniecības komercdarbinieks </w:t>
      </w:r>
      <w:r w:rsidR="00916ACE">
        <w:rPr>
          <w:rFonts w:ascii="Times New Roman" w:eastAsia="Calibri" w:hAnsi="Times New Roman" w:cs="Times New Roman"/>
          <w:sz w:val="24"/>
          <w:szCs w:val="24"/>
        </w:rPr>
        <w:t xml:space="preserve">(vidējā atzīme 7,4 balles) un Restorānu pakalpojumu komercdarbinieks (vidējā atzīme 7,3 balles) </w:t>
      </w:r>
      <w:r w:rsidR="00785268">
        <w:rPr>
          <w:rFonts w:ascii="Times New Roman" w:eastAsia="Calibri" w:hAnsi="Times New Roman" w:cs="Times New Roman"/>
          <w:sz w:val="24"/>
          <w:szCs w:val="24"/>
        </w:rPr>
        <w:t xml:space="preserve">kvalifikācijā ir līdzīgi rezultāti ar valsts profesionālajām skolām. Rūpniecības komercdarbinieks </w:t>
      </w:r>
      <w:r w:rsidR="00916ACE">
        <w:rPr>
          <w:rFonts w:ascii="Times New Roman" w:eastAsia="Calibri" w:hAnsi="Times New Roman" w:cs="Times New Roman"/>
          <w:sz w:val="24"/>
          <w:szCs w:val="24"/>
        </w:rPr>
        <w:t>(vidējā atzīme 6,8 balles)</w:t>
      </w:r>
      <w:r w:rsidR="00364F42">
        <w:rPr>
          <w:rFonts w:ascii="Times New Roman" w:eastAsia="Calibri" w:hAnsi="Times New Roman" w:cs="Times New Roman"/>
          <w:sz w:val="24"/>
          <w:szCs w:val="24"/>
        </w:rPr>
        <w:t>, valstī 7,1 balle</w:t>
      </w:r>
      <w:r w:rsidR="00916ACE">
        <w:rPr>
          <w:rFonts w:ascii="Times New Roman" w:eastAsia="Calibri" w:hAnsi="Times New Roman" w:cs="Times New Roman"/>
          <w:sz w:val="24"/>
          <w:szCs w:val="24"/>
        </w:rPr>
        <w:t xml:space="preserve"> </w:t>
      </w:r>
      <w:r w:rsidR="00785268">
        <w:rPr>
          <w:rFonts w:ascii="Times New Roman" w:eastAsia="Calibri" w:hAnsi="Times New Roman" w:cs="Times New Roman"/>
          <w:sz w:val="24"/>
          <w:szCs w:val="24"/>
        </w:rPr>
        <w:t xml:space="preserve">un reklāmas pakalpojumu komercdarbinieks </w:t>
      </w:r>
      <w:r w:rsidR="00916ACE">
        <w:rPr>
          <w:rFonts w:ascii="Times New Roman" w:eastAsia="Calibri" w:hAnsi="Times New Roman" w:cs="Times New Roman"/>
          <w:sz w:val="24"/>
          <w:szCs w:val="24"/>
        </w:rPr>
        <w:t xml:space="preserve">(vidējā atzīme 7 balles) </w:t>
      </w:r>
      <w:r w:rsidR="00785268">
        <w:rPr>
          <w:rFonts w:ascii="Times New Roman" w:eastAsia="Calibri" w:hAnsi="Times New Roman" w:cs="Times New Roman"/>
          <w:sz w:val="24"/>
          <w:szCs w:val="24"/>
        </w:rPr>
        <w:t xml:space="preserve">kvalifikācijā valstī </w:t>
      </w:r>
      <w:r w:rsidR="00364F42">
        <w:rPr>
          <w:rFonts w:ascii="Times New Roman" w:eastAsia="Calibri" w:hAnsi="Times New Roman" w:cs="Times New Roman"/>
          <w:sz w:val="24"/>
          <w:szCs w:val="24"/>
        </w:rPr>
        <w:t>– 6,9 balles</w:t>
      </w:r>
      <w:r w:rsidR="004E1F24">
        <w:rPr>
          <w:rFonts w:ascii="Times New Roman" w:eastAsia="Calibri" w:hAnsi="Times New Roman" w:cs="Times New Roman"/>
          <w:sz w:val="24"/>
          <w:szCs w:val="24"/>
        </w:rPr>
        <w:t>.</w:t>
      </w:r>
      <w:r w:rsidR="00785268">
        <w:rPr>
          <w:rFonts w:ascii="Times New Roman" w:eastAsia="Calibri" w:hAnsi="Times New Roman" w:cs="Times New Roman"/>
          <w:sz w:val="24"/>
          <w:szCs w:val="24"/>
        </w:rPr>
        <w:t xml:space="preserve"> </w:t>
      </w:r>
      <w:r w:rsidR="003137E4" w:rsidRPr="004E1F24">
        <w:rPr>
          <w:rFonts w:ascii="Times New Roman" w:eastAsia="Calibri" w:hAnsi="Times New Roman" w:cs="Times New Roman"/>
          <w:sz w:val="24"/>
          <w:szCs w:val="24"/>
          <w:u w:val="single"/>
        </w:rPr>
        <w:t>Vidēji 2016. gadā CPKE virs 7 ballēm nokārtojuši 67,6% izglītojamo, kas atbilst kompetences centra kritērijiem</w:t>
      </w:r>
      <w:r w:rsidR="004E1F24">
        <w:rPr>
          <w:rFonts w:ascii="Times New Roman" w:eastAsia="Calibri" w:hAnsi="Times New Roman" w:cs="Times New Roman"/>
          <w:sz w:val="24"/>
          <w:szCs w:val="24"/>
        </w:rPr>
        <w:t xml:space="preserve"> </w:t>
      </w:r>
      <w:r w:rsidR="00627FD6">
        <w:rPr>
          <w:rFonts w:ascii="Times New Roman" w:eastAsia="Calibri" w:hAnsi="Times New Roman" w:cs="Times New Roman"/>
          <w:sz w:val="24"/>
          <w:szCs w:val="24"/>
        </w:rPr>
        <w:t xml:space="preserve">(skat. </w:t>
      </w:r>
      <w:r w:rsidR="004E1F24">
        <w:rPr>
          <w:rFonts w:ascii="Times New Roman" w:eastAsia="Calibri" w:hAnsi="Times New Roman" w:cs="Times New Roman"/>
          <w:sz w:val="24"/>
          <w:szCs w:val="24"/>
        </w:rPr>
        <w:t xml:space="preserve">5. pielikuma 2. </w:t>
      </w:r>
      <w:r w:rsidR="00627FD6">
        <w:rPr>
          <w:rFonts w:ascii="Times New Roman" w:eastAsia="Calibri" w:hAnsi="Times New Roman" w:cs="Times New Roman"/>
          <w:sz w:val="24"/>
          <w:szCs w:val="24"/>
        </w:rPr>
        <w:t>tabulu)</w:t>
      </w:r>
      <w:r w:rsidR="00916ACE">
        <w:rPr>
          <w:rFonts w:ascii="Times New Roman" w:eastAsia="Calibri" w:hAnsi="Times New Roman" w:cs="Times New Roman"/>
          <w:sz w:val="24"/>
          <w:szCs w:val="24"/>
        </w:rPr>
        <w:t>.</w:t>
      </w:r>
    </w:p>
    <w:p w:rsidR="00627FD6" w:rsidRDefault="00627FD6" w:rsidP="009637A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 fondu finansētajās grupās </w:t>
      </w:r>
      <w:r w:rsidR="0025651D">
        <w:rPr>
          <w:rFonts w:ascii="Times New Roman" w:eastAsia="Calibri" w:hAnsi="Times New Roman" w:cs="Times New Roman"/>
          <w:sz w:val="24"/>
          <w:szCs w:val="24"/>
        </w:rPr>
        <w:t xml:space="preserve">1,5 gadīgajās grupās ar vidusskolas izglītību </w:t>
      </w:r>
      <w:r>
        <w:rPr>
          <w:rFonts w:ascii="Times New Roman" w:eastAsia="Calibri" w:hAnsi="Times New Roman" w:cs="Times New Roman"/>
          <w:sz w:val="24"/>
          <w:szCs w:val="24"/>
        </w:rPr>
        <w:t>skolu beiguši kopš 2015. gada marta 46 izglītoj</w:t>
      </w:r>
      <w:r w:rsidR="0054524A">
        <w:rPr>
          <w:rFonts w:ascii="Times New Roman" w:eastAsia="Calibri" w:hAnsi="Times New Roman" w:cs="Times New Roman"/>
          <w:sz w:val="24"/>
          <w:szCs w:val="24"/>
        </w:rPr>
        <w:t>amie</w:t>
      </w:r>
      <w:r>
        <w:rPr>
          <w:rFonts w:ascii="Times New Roman" w:eastAsia="Calibri" w:hAnsi="Times New Roman" w:cs="Times New Roman"/>
          <w:sz w:val="24"/>
          <w:szCs w:val="24"/>
        </w:rPr>
        <w:t>. Jāsecina, ka šiem jauniešiem ir labāki</w:t>
      </w:r>
      <w:r w:rsidR="0025651D">
        <w:rPr>
          <w:rFonts w:ascii="Times New Roman" w:eastAsia="Calibri" w:hAnsi="Times New Roman" w:cs="Times New Roman"/>
          <w:sz w:val="24"/>
          <w:szCs w:val="24"/>
        </w:rPr>
        <w:t xml:space="preserve"> rezultāti un zināšanas nekā </w:t>
      </w:r>
      <w:r>
        <w:rPr>
          <w:rFonts w:ascii="Times New Roman" w:eastAsia="Calibri" w:hAnsi="Times New Roman" w:cs="Times New Roman"/>
          <w:sz w:val="24"/>
          <w:szCs w:val="24"/>
        </w:rPr>
        <w:t>pamatskolu izglītojamajiem. Tas izskaidrojams ar to, ka izglītojamie ir ar lielāku pieredzi, vidusskolas zināšanām, darba pieredzi, apzinīgāki un motivētāki.</w:t>
      </w:r>
    </w:p>
    <w:p w:rsidR="00627FD6" w:rsidRDefault="00627FD6" w:rsidP="009637A8">
      <w:pPr>
        <w:spacing w:after="0" w:line="240" w:lineRule="auto"/>
        <w:ind w:firstLine="720"/>
        <w:jc w:val="both"/>
        <w:rPr>
          <w:rFonts w:ascii="Times New Roman" w:eastAsia="Calibri" w:hAnsi="Times New Roman" w:cs="Times New Roman"/>
          <w:sz w:val="24"/>
          <w:szCs w:val="24"/>
        </w:rPr>
      </w:pPr>
    </w:p>
    <w:p w:rsidR="00916ACE" w:rsidRPr="00916ACE" w:rsidRDefault="00916ACE" w:rsidP="009637A8">
      <w:pPr>
        <w:spacing w:line="240" w:lineRule="auto"/>
        <w:jc w:val="both"/>
        <w:rPr>
          <w:rFonts w:ascii="Times New Roman" w:hAnsi="Times New Roman" w:cs="Times New Roman"/>
          <w:sz w:val="24"/>
          <w:szCs w:val="24"/>
          <w:u w:val="single"/>
        </w:rPr>
      </w:pPr>
      <w:r w:rsidRPr="00916ACE">
        <w:rPr>
          <w:rFonts w:ascii="Times New Roman" w:hAnsi="Times New Roman" w:cs="Times New Roman"/>
          <w:sz w:val="24"/>
          <w:szCs w:val="24"/>
          <w:u w:val="single"/>
        </w:rPr>
        <w:t>Iegūstamās profesionālās kvalifikācijas Loģistikas darbinieks CPKE rezultāti</w:t>
      </w:r>
    </w:p>
    <w:p w:rsidR="00916ACE" w:rsidRDefault="00916ACE" w:rsidP="009637A8">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Iegūstamā kvalifikācija Loģistikas darbinieks tika akreditēta 2010. gadā, tāpēc pirmā grupa beidza skolu 2014. gadā. </w:t>
      </w:r>
      <w:r w:rsidRPr="008852DD">
        <w:rPr>
          <w:rFonts w:ascii="Times New Roman" w:eastAsia="Calibri" w:hAnsi="Times New Roman" w:cs="Times New Roman"/>
          <w:sz w:val="24"/>
          <w:szCs w:val="24"/>
        </w:rPr>
        <w:t>Salīdzinot trīs gadu CPKE rezultātus, kopš beiguši 107 Loģistikas darbi</w:t>
      </w:r>
      <w:r>
        <w:rPr>
          <w:rFonts w:ascii="Times New Roman" w:eastAsia="Calibri" w:hAnsi="Times New Roman" w:cs="Times New Roman"/>
          <w:sz w:val="24"/>
          <w:szCs w:val="24"/>
        </w:rPr>
        <w:t>nieku kvalifikācijas izglītojamie ar pamatskolas izglītību</w:t>
      </w:r>
      <w:r w:rsidRPr="008852DD">
        <w:rPr>
          <w:rFonts w:ascii="Times New Roman" w:eastAsia="Calibri" w:hAnsi="Times New Roman" w:cs="Times New Roman"/>
          <w:sz w:val="24"/>
          <w:szCs w:val="24"/>
        </w:rPr>
        <w:t xml:space="preserve">, </w:t>
      </w:r>
      <w:r>
        <w:rPr>
          <w:rFonts w:ascii="Times New Roman" w:eastAsia="Calibri" w:hAnsi="Times New Roman" w:cs="Times New Roman"/>
          <w:sz w:val="24"/>
          <w:szCs w:val="24"/>
        </w:rPr>
        <w:t>ir audzis izglītojamo skaits, kuri ieguvuši 7 un augstāk balles (vidēji 68%), skat</w:t>
      </w:r>
      <w:r w:rsidR="00364F4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64F42">
        <w:rPr>
          <w:rFonts w:ascii="Times New Roman" w:eastAsia="Calibri" w:hAnsi="Times New Roman" w:cs="Times New Roman"/>
          <w:sz w:val="24"/>
          <w:szCs w:val="24"/>
        </w:rPr>
        <w:t xml:space="preserve">4. </w:t>
      </w:r>
      <w:r>
        <w:rPr>
          <w:rFonts w:ascii="Times New Roman" w:eastAsia="Calibri" w:hAnsi="Times New Roman" w:cs="Times New Roman"/>
          <w:sz w:val="24"/>
          <w:szCs w:val="24"/>
        </w:rPr>
        <w:t>tabulu</w:t>
      </w:r>
      <w:r w:rsidRPr="008852DD">
        <w:rPr>
          <w:rFonts w:ascii="Times New Roman" w:eastAsia="Calibri" w:hAnsi="Times New Roman" w:cs="Times New Roman"/>
          <w:sz w:val="24"/>
          <w:szCs w:val="24"/>
        </w:rPr>
        <w:t>. Tas izskaidrojams ar profesionālās izglītības pedagogu neatlaidīgu darbu</w:t>
      </w:r>
      <w:r>
        <w:rPr>
          <w:rFonts w:ascii="Times New Roman" w:eastAsia="Calibri" w:hAnsi="Times New Roman" w:cs="Times New Roman"/>
          <w:sz w:val="24"/>
          <w:szCs w:val="24"/>
        </w:rPr>
        <w:t xml:space="preserve"> profesionālo</w:t>
      </w:r>
      <w:r w:rsidRPr="008852DD">
        <w:rPr>
          <w:rFonts w:ascii="Times New Roman" w:eastAsia="Calibri" w:hAnsi="Times New Roman" w:cs="Times New Roman"/>
          <w:sz w:val="24"/>
          <w:szCs w:val="24"/>
        </w:rPr>
        <w:t xml:space="preserve"> mācību priekšmetu </w:t>
      </w:r>
      <w:r>
        <w:rPr>
          <w:rFonts w:ascii="Times New Roman" w:eastAsia="Calibri" w:hAnsi="Times New Roman" w:cs="Times New Roman"/>
          <w:sz w:val="24"/>
          <w:szCs w:val="24"/>
        </w:rPr>
        <w:t>zināšanu un prasmju sniegšanā</w:t>
      </w:r>
      <w:r w:rsidRPr="008852DD">
        <w:rPr>
          <w:rFonts w:ascii="Times New Roman" w:eastAsia="Calibri" w:hAnsi="Times New Roman" w:cs="Times New Roman"/>
          <w:sz w:val="24"/>
          <w:szCs w:val="24"/>
        </w:rPr>
        <w:t xml:space="preserve"> un aktīvu metodisko darbu CPKE sagatavošanā.</w:t>
      </w:r>
    </w:p>
    <w:p w:rsidR="00916ACE" w:rsidRPr="00916ACE" w:rsidRDefault="00364F42" w:rsidP="00364F42">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4.tabula</w:t>
      </w:r>
    </w:p>
    <w:p w:rsidR="00916ACE" w:rsidRPr="00364F42" w:rsidRDefault="00916ACE" w:rsidP="009637A8">
      <w:pPr>
        <w:spacing w:line="240" w:lineRule="auto"/>
        <w:jc w:val="center"/>
        <w:rPr>
          <w:rFonts w:ascii="Times New Roman" w:eastAsia="Calibri" w:hAnsi="Times New Roman" w:cs="Times New Roman"/>
          <w:b/>
          <w:sz w:val="24"/>
          <w:szCs w:val="24"/>
        </w:rPr>
      </w:pPr>
      <w:r w:rsidRPr="00364F42">
        <w:rPr>
          <w:rFonts w:ascii="Times New Roman" w:eastAsia="Calibri" w:hAnsi="Times New Roman" w:cs="Times New Roman"/>
          <w:b/>
          <w:sz w:val="24"/>
          <w:szCs w:val="24"/>
        </w:rPr>
        <w:t>Valsts profesionālo kvalifikācijas eksāmenu rezultāti Loģistikas darbinieka kvalifikācijas grupās 2014.-2016. gadam</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300"/>
        <w:gridCol w:w="709"/>
        <w:gridCol w:w="827"/>
        <w:gridCol w:w="567"/>
        <w:gridCol w:w="567"/>
        <w:gridCol w:w="567"/>
        <w:gridCol w:w="709"/>
        <w:gridCol w:w="709"/>
        <w:gridCol w:w="567"/>
        <w:gridCol w:w="992"/>
        <w:gridCol w:w="992"/>
      </w:tblGrid>
      <w:tr w:rsidR="00916ACE" w:rsidRPr="008852DD" w:rsidTr="00176D9A">
        <w:trPr>
          <w:trHeight w:val="812"/>
          <w:jc w:val="center"/>
        </w:trPr>
        <w:tc>
          <w:tcPr>
            <w:tcW w:w="2300" w:type="dxa"/>
            <w:tcBorders>
              <w:tl2br w:val="single" w:sz="4" w:space="0" w:color="auto"/>
            </w:tcBorders>
          </w:tcPr>
          <w:p w:rsidR="00916ACE" w:rsidRPr="008852DD" w:rsidRDefault="00916ACE" w:rsidP="009637A8">
            <w:pPr>
              <w:spacing w:after="0" w:line="240" w:lineRule="auto"/>
              <w:jc w:val="right"/>
              <w:rPr>
                <w:rFonts w:ascii="Times New Roman" w:eastAsia="Calibri" w:hAnsi="Times New Roman" w:cs="Times New Roman"/>
                <w:b/>
                <w:i/>
                <w:sz w:val="24"/>
                <w:szCs w:val="24"/>
              </w:rPr>
            </w:pPr>
            <w:r w:rsidRPr="008852DD">
              <w:rPr>
                <w:rFonts w:ascii="Times New Roman" w:eastAsia="Calibri" w:hAnsi="Times New Roman" w:cs="Times New Roman"/>
                <w:b/>
                <w:i/>
                <w:sz w:val="24"/>
                <w:szCs w:val="24"/>
              </w:rPr>
              <w:t>Iegūtais vērtējums</w:t>
            </w:r>
          </w:p>
          <w:p w:rsidR="00916ACE" w:rsidRPr="008852DD" w:rsidRDefault="00916ACE" w:rsidP="009637A8">
            <w:pPr>
              <w:spacing w:after="0" w:line="240" w:lineRule="auto"/>
              <w:jc w:val="both"/>
              <w:rPr>
                <w:rFonts w:ascii="Times New Roman" w:eastAsia="Calibri" w:hAnsi="Times New Roman" w:cs="Times New Roman"/>
                <w:b/>
                <w:i/>
                <w:sz w:val="24"/>
                <w:szCs w:val="24"/>
              </w:rPr>
            </w:pPr>
          </w:p>
          <w:p w:rsidR="00916ACE" w:rsidRPr="008852DD" w:rsidRDefault="00916ACE" w:rsidP="009637A8">
            <w:pPr>
              <w:spacing w:after="0" w:line="240" w:lineRule="auto"/>
              <w:jc w:val="both"/>
              <w:rPr>
                <w:rFonts w:ascii="Times New Roman" w:eastAsia="Calibri" w:hAnsi="Times New Roman" w:cs="Times New Roman"/>
                <w:b/>
                <w:i/>
                <w:sz w:val="24"/>
                <w:szCs w:val="24"/>
              </w:rPr>
            </w:pPr>
          </w:p>
          <w:p w:rsidR="00916ACE" w:rsidRPr="008852DD" w:rsidRDefault="00916ACE" w:rsidP="009637A8">
            <w:pPr>
              <w:spacing w:after="0" w:line="240" w:lineRule="auto"/>
              <w:jc w:val="both"/>
              <w:rPr>
                <w:rFonts w:ascii="Times New Roman" w:eastAsia="Calibri" w:hAnsi="Times New Roman" w:cs="Times New Roman"/>
                <w:b/>
                <w:i/>
                <w:sz w:val="24"/>
                <w:szCs w:val="24"/>
              </w:rPr>
            </w:pPr>
          </w:p>
          <w:p w:rsidR="00916ACE" w:rsidRPr="008852DD" w:rsidRDefault="00916ACE" w:rsidP="009637A8">
            <w:pPr>
              <w:spacing w:after="0" w:line="240" w:lineRule="auto"/>
              <w:jc w:val="both"/>
              <w:rPr>
                <w:rFonts w:ascii="Times New Roman" w:eastAsia="Calibri" w:hAnsi="Times New Roman" w:cs="Times New Roman"/>
                <w:b/>
                <w:i/>
                <w:sz w:val="24"/>
                <w:szCs w:val="24"/>
              </w:rPr>
            </w:pPr>
            <w:r w:rsidRPr="008852DD">
              <w:rPr>
                <w:rFonts w:ascii="Times New Roman" w:eastAsia="Calibri" w:hAnsi="Times New Roman" w:cs="Times New Roman"/>
                <w:b/>
                <w:i/>
                <w:sz w:val="24"/>
                <w:szCs w:val="24"/>
              </w:rPr>
              <w:t>Iegūtā kvalifikācija</w:t>
            </w:r>
          </w:p>
        </w:tc>
        <w:tc>
          <w:tcPr>
            <w:tcW w:w="709" w:type="dxa"/>
          </w:tcPr>
          <w:p w:rsidR="00916ACE" w:rsidRPr="008852DD" w:rsidRDefault="00916ACE" w:rsidP="009637A8">
            <w:pPr>
              <w:spacing w:after="0" w:line="240" w:lineRule="auto"/>
              <w:jc w:val="center"/>
              <w:rPr>
                <w:rFonts w:ascii="Times New Roman" w:eastAsia="Calibri" w:hAnsi="Times New Roman" w:cs="Times New Roman"/>
                <w:b/>
                <w:i/>
                <w:sz w:val="24"/>
                <w:szCs w:val="24"/>
              </w:rPr>
            </w:pPr>
            <w:r w:rsidRPr="008852DD">
              <w:rPr>
                <w:rFonts w:ascii="Times New Roman" w:eastAsia="Calibri" w:hAnsi="Times New Roman" w:cs="Times New Roman"/>
                <w:b/>
                <w:i/>
                <w:sz w:val="24"/>
                <w:szCs w:val="24"/>
              </w:rPr>
              <w:t>Izglītojamo skaits</w:t>
            </w:r>
          </w:p>
        </w:tc>
        <w:tc>
          <w:tcPr>
            <w:tcW w:w="827" w:type="dxa"/>
          </w:tcPr>
          <w:p w:rsidR="00916ACE" w:rsidRPr="008852DD" w:rsidRDefault="00916ACE" w:rsidP="009637A8">
            <w:pPr>
              <w:spacing w:after="0" w:line="240" w:lineRule="auto"/>
              <w:jc w:val="center"/>
              <w:rPr>
                <w:rFonts w:ascii="Times New Roman" w:eastAsia="Calibri" w:hAnsi="Times New Roman" w:cs="Times New Roman"/>
                <w:b/>
                <w:i/>
                <w:sz w:val="24"/>
                <w:szCs w:val="24"/>
              </w:rPr>
            </w:pPr>
            <w:r w:rsidRPr="008852DD">
              <w:rPr>
                <w:rFonts w:ascii="Times New Roman" w:eastAsia="Calibri" w:hAnsi="Times New Roman" w:cs="Times New Roman"/>
                <w:b/>
                <w:i/>
                <w:sz w:val="24"/>
                <w:szCs w:val="24"/>
              </w:rPr>
              <w:t>Eksāmenu gads</w:t>
            </w:r>
          </w:p>
        </w:tc>
        <w:tc>
          <w:tcPr>
            <w:tcW w:w="567" w:type="dxa"/>
            <w:vAlign w:val="center"/>
          </w:tcPr>
          <w:p w:rsidR="00916ACE" w:rsidRPr="008852DD" w:rsidRDefault="00916ACE" w:rsidP="009637A8">
            <w:pPr>
              <w:spacing w:after="0" w:line="240" w:lineRule="auto"/>
              <w:jc w:val="center"/>
              <w:rPr>
                <w:rFonts w:ascii="Times New Roman" w:eastAsia="Calibri" w:hAnsi="Times New Roman" w:cs="Times New Roman"/>
                <w:b/>
                <w:i/>
                <w:sz w:val="24"/>
                <w:szCs w:val="24"/>
              </w:rPr>
            </w:pPr>
            <w:r w:rsidRPr="008852DD">
              <w:rPr>
                <w:rFonts w:ascii="Times New Roman" w:eastAsia="Calibri" w:hAnsi="Times New Roman" w:cs="Times New Roman"/>
                <w:b/>
                <w:i/>
                <w:sz w:val="24"/>
                <w:szCs w:val="24"/>
              </w:rPr>
              <w:t>5</w:t>
            </w:r>
          </w:p>
        </w:tc>
        <w:tc>
          <w:tcPr>
            <w:tcW w:w="567" w:type="dxa"/>
            <w:vAlign w:val="center"/>
          </w:tcPr>
          <w:p w:rsidR="00916ACE" w:rsidRPr="008852DD" w:rsidRDefault="00916ACE" w:rsidP="009637A8">
            <w:pPr>
              <w:spacing w:after="0" w:line="240" w:lineRule="auto"/>
              <w:jc w:val="center"/>
              <w:rPr>
                <w:rFonts w:ascii="Times New Roman" w:eastAsia="Calibri" w:hAnsi="Times New Roman" w:cs="Times New Roman"/>
                <w:b/>
                <w:i/>
                <w:sz w:val="24"/>
                <w:szCs w:val="24"/>
              </w:rPr>
            </w:pPr>
            <w:r w:rsidRPr="008852DD">
              <w:rPr>
                <w:rFonts w:ascii="Times New Roman" w:eastAsia="Calibri" w:hAnsi="Times New Roman" w:cs="Times New Roman"/>
                <w:b/>
                <w:i/>
                <w:sz w:val="24"/>
                <w:szCs w:val="24"/>
              </w:rPr>
              <w:t>6</w:t>
            </w:r>
          </w:p>
        </w:tc>
        <w:tc>
          <w:tcPr>
            <w:tcW w:w="567" w:type="dxa"/>
            <w:vAlign w:val="center"/>
          </w:tcPr>
          <w:p w:rsidR="00916ACE" w:rsidRPr="008852DD" w:rsidRDefault="00916ACE" w:rsidP="009637A8">
            <w:pPr>
              <w:spacing w:after="0" w:line="240" w:lineRule="auto"/>
              <w:jc w:val="center"/>
              <w:rPr>
                <w:rFonts w:ascii="Times New Roman" w:eastAsia="Calibri" w:hAnsi="Times New Roman" w:cs="Times New Roman"/>
                <w:b/>
                <w:i/>
                <w:sz w:val="24"/>
                <w:szCs w:val="24"/>
              </w:rPr>
            </w:pPr>
            <w:r w:rsidRPr="008852DD">
              <w:rPr>
                <w:rFonts w:ascii="Times New Roman" w:eastAsia="Calibri" w:hAnsi="Times New Roman" w:cs="Times New Roman"/>
                <w:b/>
                <w:i/>
                <w:sz w:val="24"/>
                <w:szCs w:val="24"/>
              </w:rPr>
              <w:t>7</w:t>
            </w:r>
          </w:p>
        </w:tc>
        <w:tc>
          <w:tcPr>
            <w:tcW w:w="709" w:type="dxa"/>
            <w:vAlign w:val="center"/>
          </w:tcPr>
          <w:p w:rsidR="00916ACE" w:rsidRPr="008852DD" w:rsidRDefault="00916ACE" w:rsidP="009637A8">
            <w:pPr>
              <w:spacing w:after="0" w:line="240" w:lineRule="auto"/>
              <w:jc w:val="center"/>
              <w:rPr>
                <w:rFonts w:ascii="Times New Roman" w:eastAsia="Calibri" w:hAnsi="Times New Roman" w:cs="Times New Roman"/>
                <w:b/>
                <w:i/>
                <w:sz w:val="24"/>
                <w:szCs w:val="24"/>
              </w:rPr>
            </w:pPr>
            <w:r w:rsidRPr="008852DD">
              <w:rPr>
                <w:rFonts w:ascii="Times New Roman" w:eastAsia="Calibri" w:hAnsi="Times New Roman" w:cs="Times New Roman"/>
                <w:b/>
                <w:i/>
                <w:sz w:val="24"/>
                <w:szCs w:val="24"/>
              </w:rPr>
              <w:t>8</w:t>
            </w:r>
          </w:p>
        </w:tc>
        <w:tc>
          <w:tcPr>
            <w:tcW w:w="709" w:type="dxa"/>
            <w:vAlign w:val="center"/>
          </w:tcPr>
          <w:p w:rsidR="00916ACE" w:rsidRPr="008852DD" w:rsidRDefault="00916ACE" w:rsidP="009637A8">
            <w:pPr>
              <w:spacing w:after="0" w:line="240" w:lineRule="auto"/>
              <w:jc w:val="center"/>
              <w:rPr>
                <w:rFonts w:ascii="Times New Roman" w:eastAsia="Calibri" w:hAnsi="Times New Roman" w:cs="Times New Roman"/>
                <w:b/>
                <w:i/>
                <w:sz w:val="24"/>
                <w:szCs w:val="24"/>
              </w:rPr>
            </w:pPr>
            <w:r w:rsidRPr="008852DD">
              <w:rPr>
                <w:rFonts w:ascii="Times New Roman" w:eastAsia="Calibri" w:hAnsi="Times New Roman" w:cs="Times New Roman"/>
                <w:b/>
                <w:i/>
                <w:sz w:val="24"/>
                <w:szCs w:val="24"/>
              </w:rPr>
              <w:t>9</w:t>
            </w:r>
          </w:p>
        </w:tc>
        <w:tc>
          <w:tcPr>
            <w:tcW w:w="567" w:type="dxa"/>
            <w:vAlign w:val="center"/>
          </w:tcPr>
          <w:p w:rsidR="00916ACE" w:rsidRPr="008852DD" w:rsidRDefault="00916ACE" w:rsidP="009637A8">
            <w:pPr>
              <w:spacing w:after="0" w:line="240" w:lineRule="auto"/>
              <w:jc w:val="center"/>
              <w:rPr>
                <w:rFonts w:ascii="Times New Roman" w:eastAsia="Calibri" w:hAnsi="Times New Roman" w:cs="Times New Roman"/>
                <w:b/>
                <w:i/>
                <w:sz w:val="24"/>
                <w:szCs w:val="24"/>
              </w:rPr>
            </w:pPr>
            <w:r w:rsidRPr="008852DD">
              <w:rPr>
                <w:rFonts w:ascii="Times New Roman" w:eastAsia="Calibri" w:hAnsi="Times New Roman" w:cs="Times New Roman"/>
                <w:b/>
                <w:i/>
                <w:sz w:val="24"/>
                <w:szCs w:val="24"/>
              </w:rPr>
              <w:t>10</w:t>
            </w:r>
          </w:p>
        </w:tc>
        <w:tc>
          <w:tcPr>
            <w:tcW w:w="992" w:type="dxa"/>
          </w:tcPr>
          <w:p w:rsidR="00916ACE" w:rsidRPr="008852DD" w:rsidRDefault="00916ACE" w:rsidP="009637A8">
            <w:pPr>
              <w:spacing w:after="0" w:line="240" w:lineRule="auto"/>
              <w:jc w:val="center"/>
              <w:rPr>
                <w:rFonts w:ascii="Times New Roman" w:eastAsia="Calibri" w:hAnsi="Times New Roman" w:cs="Times New Roman"/>
                <w:b/>
                <w:i/>
                <w:sz w:val="24"/>
                <w:szCs w:val="24"/>
                <w:lang w:val="en-US"/>
              </w:rPr>
            </w:pPr>
            <w:r w:rsidRPr="008852DD">
              <w:rPr>
                <w:rFonts w:ascii="Times New Roman" w:eastAsia="Calibri" w:hAnsi="Times New Roman" w:cs="Times New Roman"/>
                <w:b/>
                <w:i/>
                <w:sz w:val="24"/>
                <w:szCs w:val="24"/>
              </w:rPr>
              <w:t xml:space="preserve">Vidējā </w:t>
            </w:r>
            <w:proofErr w:type="spellStart"/>
            <w:r w:rsidRPr="008852DD">
              <w:rPr>
                <w:rFonts w:ascii="Times New Roman" w:eastAsia="Calibri" w:hAnsi="Times New Roman" w:cs="Times New Roman"/>
                <w:b/>
                <w:i/>
                <w:sz w:val="24"/>
                <w:szCs w:val="24"/>
              </w:rPr>
              <w:t>at</w:t>
            </w:r>
            <w:r w:rsidRPr="008852DD">
              <w:rPr>
                <w:rFonts w:ascii="Times New Roman" w:eastAsia="Calibri" w:hAnsi="Times New Roman" w:cs="Times New Roman"/>
                <w:b/>
                <w:i/>
                <w:sz w:val="24"/>
                <w:szCs w:val="24"/>
                <w:lang w:val="en-US"/>
              </w:rPr>
              <w:t>zīme</w:t>
            </w:r>
            <w:proofErr w:type="spellEnd"/>
            <w:r w:rsidRPr="008852DD">
              <w:rPr>
                <w:rFonts w:ascii="Times New Roman" w:eastAsia="Calibri" w:hAnsi="Times New Roman" w:cs="Times New Roman"/>
                <w:b/>
                <w:i/>
                <w:sz w:val="24"/>
                <w:szCs w:val="24"/>
                <w:lang w:val="en-US"/>
              </w:rPr>
              <w:t xml:space="preserve"> (</w:t>
            </w:r>
            <w:proofErr w:type="spellStart"/>
            <w:r w:rsidRPr="008852DD">
              <w:rPr>
                <w:rFonts w:ascii="Times New Roman" w:eastAsia="Calibri" w:hAnsi="Times New Roman" w:cs="Times New Roman"/>
                <w:b/>
                <w:i/>
                <w:sz w:val="24"/>
                <w:szCs w:val="24"/>
                <w:lang w:val="en-US"/>
              </w:rPr>
              <w:t>ballēs</w:t>
            </w:r>
            <w:proofErr w:type="spellEnd"/>
            <w:r w:rsidRPr="008852DD">
              <w:rPr>
                <w:rFonts w:ascii="Times New Roman" w:eastAsia="Calibri" w:hAnsi="Times New Roman" w:cs="Times New Roman"/>
                <w:b/>
                <w:i/>
                <w:sz w:val="24"/>
                <w:szCs w:val="24"/>
                <w:lang w:val="en-US"/>
              </w:rPr>
              <w:t>)</w:t>
            </w:r>
          </w:p>
        </w:tc>
        <w:tc>
          <w:tcPr>
            <w:tcW w:w="992" w:type="dxa"/>
          </w:tcPr>
          <w:p w:rsidR="00916ACE" w:rsidRPr="008852DD" w:rsidRDefault="00916ACE" w:rsidP="009637A8">
            <w:pPr>
              <w:spacing w:after="0" w:line="240" w:lineRule="auto"/>
              <w:jc w:val="both"/>
              <w:rPr>
                <w:rFonts w:ascii="Times New Roman" w:eastAsia="Calibri" w:hAnsi="Times New Roman" w:cs="Times New Roman"/>
                <w:b/>
                <w:i/>
                <w:sz w:val="24"/>
                <w:szCs w:val="24"/>
                <w:lang w:val="en-US"/>
              </w:rPr>
            </w:pPr>
            <w:r w:rsidRPr="008852DD">
              <w:rPr>
                <w:rFonts w:ascii="Times New Roman" w:eastAsia="Calibri" w:hAnsi="Times New Roman" w:cs="Times New Roman"/>
                <w:b/>
                <w:i/>
                <w:sz w:val="24"/>
                <w:szCs w:val="24"/>
                <w:lang w:val="en-US"/>
              </w:rPr>
              <w:t xml:space="preserve"> 7 un </w:t>
            </w:r>
            <w:proofErr w:type="spellStart"/>
            <w:r w:rsidRPr="008852DD">
              <w:rPr>
                <w:rFonts w:ascii="Times New Roman" w:eastAsia="Calibri" w:hAnsi="Times New Roman" w:cs="Times New Roman"/>
                <w:b/>
                <w:i/>
                <w:sz w:val="24"/>
                <w:szCs w:val="24"/>
                <w:lang w:val="en-US"/>
              </w:rPr>
              <w:t>augstākballes</w:t>
            </w:r>
            <w:proofErr w:type="spellEnd"/>
            <w:r w:rsidRPr="008852DD">
              <w:rPr>
                <w:rFonts w:ascii="Times New Roman" w:eastAsia="Calibri" w:hAnsi="Times New Roman" w:cs="Times New Roman"/>
                <w:b/>
                <w:i/>
                <w:sz w:val="24"/>
                <w:szCs w:val="24"/>
                <w:lang w:val="en-US"/>
              </w:rPr>
              <w:t xml:space="preserve"> %</w:t>
            </w:r>
          </w:p>
        </w:tc>
      </w:tr>
      <w:tr w:rsidR="00916ACE" w:rsidRPr="008852DD" w:rsidTr="00176D9A">
        <w:trPr>
          <w:trHeight w:val="534"/>
          <w:jc w:val="center"/>
        </w:trPr>
        <w:tc>
          <w:tcPr>
            <w:tcW w:w="2300" w:type="dxa"/>
            <w:vMerge w:val="restart"/>
            <w:vAlign w:val="center"/>
          </w:tcPr>
          <w:p w:rsidR="00916ACE" w:rsidRPr="008852DD" w:rsidRDefault="00916ACE" w:rsidP="009637A8">
            <w:pPr>
              <w:spacing w:after="0" w:line="240" w:lineRule="auto"/>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Loģistikas darbinieks</w:t>
            </w:r>
          </w:p>
        </w:tc>
        <w:tc>
          <w:tcPr>
            <w:tcW w:w="709"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42</w:t>
            </w:r>
          </w:p>
        </w:tc>
        <w:tc>
          <w:tcPr>
            <w:tcW w:w="827" w:type="dxa"/>
            <w:tcBorders>
              <w:top w:val="single" w:sz="4" w:space="0" w:color="000000"/>
              <w:left w:val="single" w:sz="4" w:space="0" w:color="000000"/>
              <w:bottom w:val="single" w:sz="4" w:space="0" w:color="000000"/>
            </w:tcBorders>
            <w:shd w:val="clear" w:color="auto" w:fill="FFFFFF"/>
            <w:vAlign w:val="center"/>
          </w:tcPr>
          <w:p w:rsidR="00916ACE" w:rsidRPr="008852DD" w:rsidRDefault="00916ACE" w:rsidP="009637A8">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2014.</w:t>
            </w:r>
          </w:p>
        </w:tc>
        <w:tc>
          <w:tcPr>
            <w:tcW w:w="567" w:type="dxa"/>
            <w:tcBorders>
              <w:top w:val="single" w:sz="4" w:space="0" w:color="000000"/>
              <w:left w:val="single" w:sz="4" w:space="0" w:color="000000"/>
              <w:bottom w:val="single" w:sz="4" w:space="0" w:color="000000"/>
            </w:tcBorders>
            <w:shd w:val="clear" w:color="auto" w:fill="FFFFFF"/>
            <w:vAlign w:val="center"/>
          </w:tcPr>
          <w:p w:rsidR="00916ACE" w:rsidRPr="008852DD" w:rsidRDefault="00916ACE" w:rsidP="009637A8">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tcBorders>
            <w:shd w:val="clear" w:color="auto" w:fill="FFFFFF"/>
            <w:vAlign w:val="center"/>
          </w:tcPr>
          <w:p w:rsidR="00916ACE" w:rsidRPr="008852DD" w:rsidRDefault="00916ACE" w:rsidP="009637A8">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9</w:t>
            </w:r>
          </w:p>
        </w:tc>
        <w:tc>
          <w:tcPr>
            <w:tcW w:w="567" w:type="dxa"/>
            <w:tcBorders>
              <w:top w:val="single" w:sz="4" w:space="0" w:color="000000"/>
              <w:left w:val="single" w:sz="4" w:space="0" w:color="000000"/>
              <w:bottom w:val="single" w:sz="4" w:space="0" w:color="000000"/>
            </w:tcBorders>
            <w:shd w:val="clear" w:color="auto" w:fill="FFFFFF"/>
            <w:vAlign w:val="center"/>
          </w:tcPr>
          <w:p w:rsidR="00916ACE" w:rsidRPr="008852DD" w:rsidRDefault="00916ACE" w:rsidP="009637A8">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tcBorders>
            <w:shd w:val="clear" w:color="auto" w:fill="FFFFFF"/>
            <w:vAlign w:val="center"/>
          </w:tcPr>
          <w:p w:rsidR="00916ACE" w:rsidRPr="008852DD" w:rsidRDefault="00916ACE" w:rsidP="009637A8">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tcBorders>
            <w:shd w:val="clear" w:color="auto" w:fill="FFFFFF"/>
            <w:vAlign w:val="center"/>
          </w:tcPr>
          <w:p w:rsidR="00916ACE" w:rsidRPr="008852DD" w:rsidRDefault="00916ACE" w:rsidP="009637A8">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tcBorders>
            <w:shd w:val="clear" w:color="auto" w:fill="FFFFFF"/>
            <w:vAlign w:val="center"/>
          </w:tcPr>
          <w:p w:rsidR="00916ACE" w:rsidRPr="008852DD" w:rsidRDefault="00916ACE" w:rsidP="009637A8">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6ACE" w:rsidRPr="008852DD" w:rsidRDefault="00916ACE" w:rsidP="009637A8">
            <w:pPr>
              <w:spacing w:after="0" w:line="240" w:lineRule="auto"/>
              <w:jc w:val="center"/>
              <w:rPr>
                <w:rFonts w:ascii="Times New Roman" w:hAnsi="Times New Roman" w:cs="Times New Roman"/>
                <w:i/>
                <w:sz w:val="24"/>
                <w:szCs w:val="24"/>
              </w:rPr>
            </w:pPr>
            <w:r w:rsidRPr="008852DD">
              <w:rPr>
                <w:rFonts w:ascii="Times New Roman" w:hAnsi="Times New Roman" w:cs="Times New Roman"/>
                <w:sz w:val="24"/>
                <w:szCs w:val="24"/>
              </w:rPr>
              <w:t xml:space="preserve">45% </w:t>
            </w:r>
          </w:p>
        </w:tc>
      </w:tr>
      <w:tr w:rsidR="00916ACE" w:rsidRPr="008852DD" w:rsidTr="00176D9A">
        <w:trPr>
          <w:trHeight w:val="534"/>
          <w:jc w:val="center"/>
        </w:trPr>
        <w:tc>
          <w:tcPr>
            <w:tcW w:w="2300" w:type="dxa"/>
            <w:vMerge/>
            <w:vAlign w:val="center"/>
          </w:tcPr>
          <w:p w:rsidR="00916ACE" w:rsidRPr="008852DD" w:rsidRDefault="00916ACE" w:rsidP="009637A8">
            <w:pPr>
              <w:spacing w:after="0" w:line="240" w:lineRule="auto"/>
              <w:jc w:val="both"/>
              <w:rPr>
                <w:rFonts w:ascii="Times New Roman" w:eastAsia="Times New Roman" w:hAnsi="Times New Roman" w:cs="Times New Roman"/>
                <w:sz w:val="24"/>
                <w:szCs w:val="24"/>
                <w:lang w:eastAsia="lv-LV"/>
              </w:rPr>
            </w:pPr>
          </w:p>
        </w:tc>
        <w:tc>
          <w:tcPr>
            <w:tcW w:w="709"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20</w:t>
            </w:r>
          </w:p>
        </w:tc>
        <w:tc>
          <w:tcPr>
            <w:tcW w:w="827"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2015.</w:t>
            </w:r>
          </w:p>
        </w:tc>
        <w:tc>
          <w:tcPr>
            <w:tcW w:w="567"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1</w:t>
            </w:r>
          </w:p>
        </w:tc>
        <w:tc>
          <w:tcPr>
            <w:tcW w:w="567" w:type="dxa"/>
          </w:tcPr>
          <w:p w:rsidR="00916ACE" w:rsidRPr="008852DD" w:rsidRDefault="00916ACE" w:rsidP="009637A8">
            <w:pPr>
              <w:spacing w:after="0" w:line="240" w:lineRule="auto"/>
              <w:jc w:val="both"/>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3</w:t>
            </w:r>
          </w:p>
        </w:tc>
        <w:tc>
          <w:tcPr>
            <w:tcW w:w="567"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5</w:t>
            </w:r>
          </w:p>
        </w:tc>
        <w:tc>
          <w:tcPr>
            <w:tcW w:w="709"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6</w:t>
            </w:r>
          </w:p>
        </w:tc>
        <w:tc>
          <w:tcPr>
            <w:tcW w:w="709"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4</w:t>
            </w:r>
          </w:p>
        </w:tc>
        <w:tc>
          <w:tcPr>
            <w:tcW w:w="567"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1</w:t>
            </w:r>
          </w:p>
        </w:tc>
        <w:tc>
          <w:tcPr>
            <w:tcW w:w="992"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7,6</w:t>
            </w:r>
          </w:p>
        </w:tc>
        <w:tc>
          <w:tcPr>
            <w:tcW w:w="992"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80%</w:t>
            </w:r>
          </w:p>
        </w:tc>
      </w:tr>
      <w:tr w:rsidR="00916ACE" w:rsidRPr="008852DD" w:rsidTr="00176D9A">
        <w:trPr>
          <w:trHeight w:val="534"/>
          <w:jc w:val="center"/>
        </w:trPr>
        <w:tc>
          <w:tcPr>
            <w:tcW w:w="2300" w:type="dxa"/>
            <w:vMerge/>
            <w:vAlign w:val="center"/>
          </w:tcPr>
          <w:p w:rsidR="00916ACE" w:rsidRPr="008852DD" w:rsidRDefault="00916ACE" w:rsidP="009637A8">
            <w:pPr>
              <w:spacing w:after="0" w:line="240" w:lineRule="auto"/>
              <w:jc w:val="both"/>
              <w:rPr>
                <w:rFonts w:ascii="Times New Roman" w:eastAsia="Times New Roman" w:hAnsi="Times New Roman" w:cs="Times New Roman"/>
                <w:sz w:val="24"/>
                <w:szCs w:val="24"/>
                <w:lang w:eastAsia="lv-LV"/>
              </w:rPr>
            </w:pPr>
          </w:p>
        </w:tc>
        <w:tc>
          <w:tcPr>
            <w:tcW w:w="709"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45</w:t>
            </w:r>
          </w:p>
        </w:tc>
        <w:tc>
          <w:tcPr>
            <w:tcW w:w="827"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2016.</w:t>
            </w:r>
          </w:p>
        </w:tc>
        <w:tc>
          <w:tcPr>
            <w:tcW w:w="567"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7</w:t>
            </w:r>
          </w:p>
        </w:tc>
        <w:tc>
          <w:tcPr>
            <w:tcW w:w="567" w:type="dxa"/>
          </w:tcPr>
          <w:p w:rsidR="00916ACE" w:rsidRPr="008852DD" w:rsidRDefault="00916ACE" w:rsidP="009637A8">
            <w:pPr>
              <w:spacing w:after="0" w:line="240" w:lineRule="auto"/>
              <w:jc w:val="both"/>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3</w:t>
            </w:r>
          </w:p>
        </w:tc>
        <w:tc>
          <w:tcPr>
            <w:tcW w:w="567"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7</w:t>
            </w:r>
          </w:p>
        </w:tc>
        <w:tc>
          <w:tcPr>
            <w:tcW w:w="709"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11</w:t>
            </w:r>
          </w:p>
        </w:tc>
        <w:tc>
          <w:tcPr>
            <w:tcW w:w="709"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12</w:t>
            </w:r>
          </w:p>
        </w:tc>
        <w:tc>
          <w:tcPr>
            <w:tcW w:w="567"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5</w:t>
            </w:r>
          </w:p>
        </w:tc>
        <w:tc>
          <w:tcPr>
            <w:tcW w:w="992"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7,6</w:t>
            </w:r>
          </w:p>
        </w:tc>
        <w:tc>
          <w:tcPr>
            <w:tcW w:w="992" w:type="dxa"/>
          </w:tcPr>
          <w:p w:rsidR="00916ACE" w:rsidRPr="008852DD" w:rsidRDefault="00916ACE" w:rsidP="009637A8">
            <w:pPr>
              <w:spacing w:after="0" w:line="240" w:lineRule="auto"/>
              <w:jc w:val="center"/>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78%</w:t>
            </w:r>
          </w:p>
        </w:tc>
      </w:tr>
    </w:tbl>
    <w:p w:rsidR="00916ACE" w:rsidRDefault="00916ACE" w:rsidP="009637A8">
      <w:pPr>
        <w:spacing w:after="0" w:line="240" w:lineRule="auto"/>
        <w:ind w:firstLine="720"/>
        <w:jc w:val="center"/>
        <w:rPr>
          <w:rFonts w:ascii="Times New Roman" w:hAnsi="Times New Roman" w:cs="Times New Roman"/>
          <w:i/>
          <w:sz w:val="24"/>
          <w:szCs w:val="24"/>
        </w:rPr>
      </w:pPr>
    </w:p>
    <w:p w:rsidR="00916ACE" w:rsidRDefault="00120A65" w:rsidP="009637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Divas grupas </w:t>
      </w:r>
      <w:r w:rsidR="00364F42">
        <w:rPr>
          <w:rFonts w:ascii="Times New Roman" w:eastAsia="Calibri" w:hAnsi="Times New Roman" w:cs="Times New Roman"/>
          <w:sz w:val="24"/>
          <w:szCs w:val="24"/>
        </w:rPr>
        <w:t xml:space="preserve">2015. gadā </w:t>
      </w:r>
      <w:r>
        <w:rPr>
          <w:rFonts w:ascii="Times New Roman" w:eastAsia="Calibri" w:hAnsi="Times New Roman" w:cs="Times New Roman"/>
          <w:sz w:val="24"/>
          <w:szCs w:val="24"/>
        </w:rPr>
        <w:t xml:space="preserve">iegūstamajā kvalifikācijā Loģistikas darbinieks </w:t>
      </w:r>
      <w:r w:rsidR="00364F42">
        <w:rPr>
          <w:rFonts w:ascii="Times New Roman" w:eastAsia="Calibri" w:hAnsi="Times New Roman" w:cs="Times New Roman"/>
          <w:sz w:val="24"/>
          <w:szCs w:val="24"/>
        </w:rPr>
        <w:t xml:space="preserve">beigušas ES fondu finansētās grupas pēc vidusskolas un </w:t>
      </w:r>
      <w:r>
        <w:rPr>
          <w:rFonts w:ascii="Times New Roman" w:eastAsia="Calibri" w:hAnsi="Times New Roman" w:cs="Times New Roman"/>
          <w:sz w:val="24"/>
          <w:szCs w:val="24"/>
        </w:rPr>
        <w:t>ieguva vidējo vērtējumu 7,8 balles, vidēji 7 un augstāk b</w:t>
      </w:r>
      <w:r w:rsidR="00364F42">
        <w:rPr>
          <w:rFonts w:ascii="Times New Roman" w:eastAsia="Calibri" w:hAnsi="Times New Roman" w:cs="Times New Roman"/>
          <w:sz w:val="24"/>
          <w:szCs w:val="24"/>
        </w:rPr>
        <w:t>alles ieguva 77% izglītojamo (</w:t>
      </w:r>
      <w:r>
        <w:rPr>
          <w:rFonts w:ascii="Times New Roman" w:eastAsia="Calibri" w:hAnsi="Times New Roman" w:cs="Times New Roman"/>
          <w:sz w:val="24"/>
          <w:szCs w:val="24"/>
        </w:rPr>
        <w:t xml:space="preserve">skat. </w:t>
      </w:r>
      <w:r w:rsidR="00364F42">
        <w:rPr>
          <w:rFonts w:ascii="Times New Roman" w:eastAsia="Calibri" w:hAnsi="Times New Roman" w:cs="Times New Roman"/>
          <w:sz w:val="24"/>
          <w:szCs w:val="24"/>
        </w:rPr>
        <w:t>5.t</w:t>
      </w:r>
      <w:r>
        <w:rPr>
          <w:rFonts w:ascii="Times New Roman" w:eastAsia="Calibri" w:hAnsi="Times New Roman" w:cs="Times New Roman"/>
          <w:sz w:val="24"/>
          <w:szCs w:val="24"/>
        </w:rPr>
        <w:t>abulu).</w:t>
      </w:r>
    </w:p>
    <w:p w:rsidR="00120A65" w:rsidRDefault="00120A65" w:rsidP="009637A8">
      <w:pPr>
        <w:spacing w:after="0" w:line="240" w:lineRule="auto"/>
        <w:ind w:firstLine="720"/>
        <w:jc w:val="center"/>
        <w:rPr>
          <w:rFonts w:ascii="Times New Roman" w:hAnsi="Times New Roman" w:cs="Times New Roman"/>
          <w:i/>
          <w:sz w:val="24"/>
          <w:szCs w:val="24"/>
        </w:rPr>
      </w:pPr>
    </w:p>
    <w:p w:rsidR="00364F42" w:rsidRPr="00364F42" w:rsidRDefault="00364F42" w:rsidP="00364F42">
      <w:pPr>
        <w:spacing w:after="0" w:line="240" w:lineRule="auto"/>
        <w:ind w:firstLine="720"/>
        <w:jc w:val="right"/>
        <w:rPr>
          <w:rFonts w:ascii="Times New Roman" w:hAnsi="Times New Roman" w:cs="Times New Roman"/>
          <w:sz w:val="24"/>
          <w:szCs w:val="24"/>
        </w:rPr>
      </w:pPr>
      <w:r w:rsidRPr="00364F42">
        <w:rPr>
          <w:rFonts w:ascii="Times New Roman" w:hAnsi="Times New Roman" w:cs="Times New Roman"/>
          <w:sz w:val="24"/>
          <w:szCs w:val="24"/>
        </w:rPr>
        <w:t>5.tabula</w:t>
      </w:r>
    </w:p>
    <w:p w:rsidR="00120A65" w:rsidRPr="00364F42" w:rsidRDefault="00120A65" w:rsidP="009637A8">
      <w:pPr>
        <w:spacing w:after="0" w:line="240" w:lineRule="auto"/>
        <w:ind w:firstLine="720"/>
        <w:jc w:val="center"/>
        <w:rPr>
          <w:rFonts w:ascii="Times New Roman" w:hAnsi="Times New Roman" w:cs="Times New Roman"/>
          <w:b/>
          <w:sz w:val="24"/>
          <w:szCs w:val="24"/>
        </w:rPr>
      </w:pPr>
      <w:r w:rsidRPr="00364F42">
        <w:rPr>
          <w:rFonts w:ascii="Times New Roman" w:hAnsi="Times New Roman" w:cs="Times New Roman"/>
          <w:b/>
          <w:sz w:val="24"/>
          <w:szCs w:val="24"/>
        </w:rPr>
        <w:t xml:space="preserve"> Centralizēto profesionālo kvalifikācijas eksāmenu rezultāti 2015. gadā ES finansētajās fondu grupās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91"/>
        <w:gridCol w:w="1134"/>
        <w:gridCol w:w="1270"/>
        <w:gridCol w:w="567"/>
        <w:gridCol w:w="567"/>
        <w:gridCol w:w="567"/>
        <w:gridCol w:w="586"/>
        <w:gridCol w:w="548"/>
        <w:gridCol w:w="567"/>
        <w:gridCol w:w="992"/>
        <w:gridCol w:w="992"/>
      </w:tblGrid>
      <w:tr w:rsidR="00120A65" w:rsidRPr="008852DD" w:rsidTr="00120A65">
        <w:trPr>
          <w:trHeight w:val="812"/>
          <w:jc w:val="center"/>
        </w:trPr>
        <w:tc>
          <w:tcPr>
            <w:tcW w:w="1991" w:type="dxa"/>
            <w:tcBorders>
              <w:tl2br w:val="single" w:sz="4" w:space="0" w:color="auto"/>
            </w:tcBorders>
          </w:tcPr>
          <w:p w:rsidR="00120A65" w:rsidRPr="008852DD" w:rsidRDefault="00120A65" w:rsidP="009637A8">
            <w:pPr>
              <w:spacing w:after="0" w:line="240" w:lineRule="auto"/>
              <w:jc w:val="center"/>
              <w:rPr>
                <w:rFonts w:ascii="Times New Roman" w:hAnsi="Times New Roman" w:cs="Times New Roman"/>
                <w:b/>
                <w:i/>
                <w:sz w:val="24"/>
                <w:szCs w:val="24"/>
                <w:lang w:val="en-US"/>
              </w:rPr>
            </w:pPr>
            <w:r w:rsidRPr="00364F42">
              <w:rPr>
                <w:rFonts w:ascii="Times New Roman" w:hAnsi="Times New Roman" w:cs="Times New Roman"/>
                <w:b/>
                <w:i/>
                <w:sz w:val="24"/>
                <w:szCs w:val="24"/>
              </w:rPr>
              <w:t xml:space="preserve">Iegūtais        </w:t>
            </w:r>
            <w:proofErr w:type="spellStart"/>
            <w:r w:rsidRPr="00364F42">
              <w:rPr>
                <w:rFonts w:ascii="Times New Roman" w:hAnsi="Times New Roman" w:cs="Times New Roman"/>
                <w:b/>
                <w:i/>
                <w:sz w:val="24"/>
                <w:szCs w:val="24"/>
              </w:rPr>
              <w:t>vērtējum</w:t>
            </w:r>
            <w:proofErr w:type="spellEnd"/>
            <w:r w:rsidRPr="008852DD">
              <w:rPr>
                <w:rFonts w:ascii="Times New Roman" w:hAnsi="Times New Roman" w:cs="Times New Roman"/>
                <w:b/>
                <w:i/>
                <w:sz w:val="24"/>
                <w:szCs w:val="24"/>
                <w:lang w:val="en-US"/>
              </w:rPr>
              <w:t>s</w:t>
            </w:r>
          </w:p>
          <w:p w:rsidR="00120A65" w:rsidRPr="008852DD" w:rsidRDefault="00120A65" w:rsidP="009637A8">
            <w:pPr>
              <w:spacing w:after="0" w:line="240" w:lineRule="auto"/>
              <w:jc w:val="both"/>
              <w:rPr>
                <w:rFonts w:ascii="Times New Roman" w:hAnsi="Times New Roman" w:cs="Times New Roman"/>
                <w:b/>
                <w:i/>
                <w:sz w:val="24"/>
                <w:szCs w:val="24"/>
                <w:lang w:val="en-US"/>
              </w:rPr>
            </w:pPr>
          </w:p>
          <w:p w:rsidR="00120A65" w:rsidRPr="008852DD" w:rsidRDefault="00120A65" w:rsidP="009637A8">
            <w:pPr>
              <w:spacing w:after="0" w:line="240" w:lineRule="auto"/>
              <w:jc w:val="both"/>
              <w:rPr>
                <w:rFonts w:ascii="Times New Roman" w:hAnsi="Times New Roman" w:cs="Times New Roman"/>
                <w:b/>
                <w:i/>
                <w:sz w:val="24"/>
                <w:szCs w:val="24"/>
                <w:lang w:val="en-US"/>
              </w:rPr>
            </w:pPr>
          </w:p>
          <w:p w:rsidR="00120A65" w:rsidRPr="008852DD" w:rsidRDefault="00120A65" w:rsidP="009637A8">
            <w:pPr>
              <w:spacing w:after="0" w:line="240" w:lineRule="auto"/>
              <w:jc w:val="both"/>
              <w:rPr>
                <w:rFonts w:ascii="Times New Roman" w:hAnsi="Times New Roman" w:cs="Times New Roman"/>
                <w:b/>
                <w:i/>
                <w:sz w:val="24"/>
                <w:szCs w:val="24"/>
                <w:lang w:val="en-US"/>
              </w:rPr>
            </w:pPr>
          </w:p>
          <w:p w:rsidR="00120A65" w:rsidRPr="008852DD" w:rsidRDefault="00120A65" w:rsidP="009637A8">
            <w:pPr>
              <w:spacing w:after="0" w:line="240" w:lineRule="auto"/>
              <w:jc w:val="both"/>
              <w:rPr>
                <w:rFonts w:ascii="Times New Roman" w:hAnsi="Times New Roman" w:cs="Times New Roman"/>
                <w:b/>
                <w:i/>
                <w:sz w:val="24"/>
                <w:szCs w:val="24"/>
                <w:lang w:val="en-US"/>
              </w:rPr>
            </w:pPr>
            <w:proofErr w:type="spellStart"/>
            <w:r w:rsidRPr="008852DD">
              <w:rPr>
                <w:rFonts w:ascii="Times New Roman" w:hAnsi="Times New Roman" w:cs="Times New Roman"/>
                <w:b/>
                <w:i/>
                <w:sz w:val="24"/>
                <w:szCs w:val="24"/>
                <w:lang w:val="en-US"/>
              </w:rPr>
              <w:t>Iegūtā</w:t>
            </w:r>
            <w:proofErr w:type="spellEnd"/>
            <w:r w:rsidRPr="008852DD">
              <w:rPr>
                <w:rFonts w:ascii="Times New Roman" w:hAnsi="Times New Roman" w:cs="Times New Roman"/>
                <w:b/>
                <w:i/>
                <w:sz w:val="24"/>
                <w:szCs w:val="24"/>
                <w:lang w:val="en-US"/>
              </w:rPr>
              <w:t xml:space="preserve"> </w:t>
            </w:r>
            <w:proofErr w:type="spellStart"/>
            <w:r w:rsidRPr="008852DD">
              <w:rPr>
                <w:rFonts w:ascii="Times New Roman" w:hAnsi="Times New Roman" w:cs="Times New Roman"/>
                <w:b/>
                <w:i/>
                <w:sz w:val="24"/>
                <w:szCs w:val="24"/>
                <w:lang w:val="en-US"/>
              </w:rPr>
              <w:t>kvalifikācija</w:t>
            </w:r>
            <w:proofErr w:type="spellEnd"/>
          </w:p>
        </w:tc>
        <w:tc>
          <w:tcPr>
            <w:tcW w:w="1134" w:type="dxa"/>
          </w:tcPr>
          <w:p w:rsidR="00120A65" w:rsidRPr="008852DD" w:rsidRDefault="00120A65" w:rsidP="009637A8">
            <w:pPr>
              <w:spacing w:after="0" w:line="240" w:lineRule="auto"/>
              <w:jc w:val="both"/>
              <w:rPr>
                <w:rFonts w:ascii="Times New Roman" w:hAnsi="Times New Roman" w:cs="Times New Roman"/>
                <w:b/>
                <w:i/>
                <w:sz w:val="24"/>
                <w:szCs w:val="24"/>
                <w:lang w:val="en-US"/>
              </w:rPr>
            </w:pPr>
            <w:r w:rsidRPr="008852DD">
              <w:rPr>
                <w:rFonts w:ascii="Times New Roman" w:hAnsi="Times New Roman" w:cs="Times New Roman"/>
                <w:b/>
                <w:i/>
                <w:sz w:val="24"/>
                <w:szCs w:val="24"/>
                <w:lang w:val="en-US"/>
              </w:rPr>
              <w:lastRenderedPageBreak/>
              <w:t xml:space="preserve"> </w:t>
            </w:r>
            <w:proofErr w:type="spellStart"/>
            <w:r w:rsidRPr="008852DD">
              <w:rPr>
                <w:rFonts w:ascii="Times New Roman" w:hAnsi="Times New Roman" w:cs="Times New Roman"/>
                <w:b/>
                <w:i/>
                <w:sz w:val="24"/>
                <w:szCs w:val="24"/>
                <w:lang w:val="en-US"/>
              </w:rPr>
              <w:t>Izglītojamo</w:t>
            </w:r>
            <w:proofErr w:type="spellEnd"/>
            <w:r w:rsidRPr="008852DD">
              <w:rPr>
                <w:rFonts w:ascii="Times New Roman" w:hAnsi="Times New Roman" w:cs="Times New Roman"/>
                <w:b/>
                <w:i/>
                <w:sz w:val="24"/>
                <w:szCs w:val="24"/>
                <w:lang w:val="en-US"/>
              </w:rPr>
              <w:t xml:space="preserve"> </w:t>
            </w:r>
            <w:proofErr w:type="spellStart"/>
            <w:r w:rsidRPr="008852DD">
              <w:rPr>
                <w:rFonts w:ascii="Times New Roman" w:hAnsi="Times New Roman" w:cs="Times New Roman"/>
                <w:b/>
                <w:i/>
                <w:sz w:val="24"/>
                <w:szCs w:val="24"/>
                <w:lang w:val="en-US"/>
              </w:rPr>
              <w:t>skaits</w:t>
            </w:r>
            <w:proofErr w:type="spellEnd"/>
          </w:p>
        </w:tc>
        <w:tc>
          <w:tcPr>
            <w:tcW w:w="1270" w:type="dxa"/>
          </w:tcPr>
          <w:p w:rsidR="00120A65" w:rsidRPr="008852DD" w:rsidRDefault="00120A65" w:rsidP="009637A8">
            <w:pPr>
              <w:spacing w:after="0" w:line="240" w:lineRule="auto"/>
              <w:jc w:val="both"/>
              <w:rPr>
                <w:rFonts w:ascii="Times New Roman" w:hAnsi="Times New Roman" w:cs="Times New Roman"/>
                <w:b/>
                <w:i/>
                <w:sz w:val="24"/>
                <w:szCs w:val="24"/>
                <w:lang w:val="en-US"/>
              </w:rPr>
            </w:pPr>
            <w:proofErr w:type="spellStart"/>
            <w:r w:rsidRPr="008852DD">
              <w:rPr>
                <w:rFonts w:ascii="Times New Roman" w:hAnsi="Times New Roman" w:cs="Times New Roman"/>
                <w:b/>
                <w:i/>
                <w:sz w:val="24"/>
                <w:szCs w:val="24"/>
                <w:lang w:val="en-US"/>
              </w:rPr>
              <w:t>Eksāmena</w:t>
            </w:r>
            <w:proofErr w:type="spellEnd"/>
            <w:r w:rsidRPr="008852DD">
              <w:rPr>
                <w:rFonts w:ascii="Times New Roman" w:hAnsi="Times New Roman" w:cs="Times New Roman"/>
                <w:b/>
                <w:i/>
                <w:sz w:val="24"/>
                <w:szCs w:val="24"/>
                <w:lang w:val="en-US"/>
              </w:rPr>
              <w:t xml:space="preserve"> gads un </w:t>
            </w:r>
            <w:proofErr w:type="spellStart"/>
            <w:r w:rsidRPr="008852DD">
              <w:rPr>
                <w:rFonts w:ascii="Times New Roman" w:hAnsi="Times New Roman" w:cs="Times New Roman"/>
                <w:b/>
                <w:i/>
                <w:sz w:val="24"/>
                <w:szCs w:val="24"/>
                <w:lang w:val="en-US"/>
              </w:rPr>
              <w:t>mēnesis</w:t>
            </w:r>
            <w:proofErr w:type="spellEnd"/>
          </w:p>
        </w:tc>
        <w:tc>
          <w:tcPr>
            <w:tcW w:w="567" w:type="dxa"/>
            <w:vAlign w:val="center"/>
          </w:tcPr>
          <w:p w:rsidR="00120A65" w:rsidRPr="008852DD" w:rsidRDefault="00120A65" w:rsidP="009637A8">
            <w:pPr>
              <w:spacing w:after="0" w:line="240" w:lineRule="auto"/>
              <w:jc w:val="both"/>
              <w:rPr>
                <w:rFonts w:ascii="Times New Roman" w:hAnsi="Times New Roman" w:cs="Times New Roman"/>
                <w:b/>
                <w:i/>
                <w:sz w:val="24"/>
                <w:szCs w:val="24"/>
                <w:lang w:val="en-US"/>
              </w:rPr>
            </w:pPr>
            <w:r w:rsidRPr="008852DD">
              <w:rPr>
                <w:rFonts w:ascii="Times New Roman" w:hAnsi="Times New Roman" w:cs="Times New Roman"/>
                <w:b/>
                <w:i/>
                <w:sz w:val="24"/>
                <w:szCs w:val="24"/>
                <w:lang w:val="en-US"/>
              </w:rPr>
              <w:t>5</w:t>
            </w:r>
          </w:p>
        </w:tc>
        <w:tc>
          <w:tcPr>
            <w:tcW w:w="567" w:type="dxa"/>
            <w:vAlign w:val="center"/>
          </w:tcPr>
          <w:p w:rsidR="00120A65" w:rsidRPr="008852DD" w:rsidRDefault="00120A65" w:rsidP="009637A8">
            <w:pPr>
              <w:spacing w:after="0" w:line="240" w:lineRule="auto"/>
              <w:jc w:val="both"/>
              <w:rPr>
                <w:rFonts w:ascii="Times New Roman" w:hAnsi="Times New Roman" w:cs="Times New Roman"/>
                <w:b/>
                <w:i/>
                <w:sz w:val="24"/>
                <w:szCs w:val="24"/>
                <w:lang w:val="en-US"/>
              </w:rPr>
            </w:pPr>
            <w:r w:rsidRPr="008852DD">
              <w:rPr>
                <w:rFonts w:ascii="Times New Roman" w:hAnsi="Times New Roman" w:cs="Times New Roman"/>
                <w:b/>
                <w:i/>
                <w:sz w:val="24"/>
                <w:szCs w:val="24"/>
                <w:lang w:val="en-US"/>
              </w:rPr>
              <w:t>6</w:t>
            </w:r>
          </w:p>
        </w:tc>
        <w:tc>
          <w:tcPr>
            <w:tcW w:w="567" w:type="dxa"/>
            <w:vAlign w:val="center"/>
          </w:tcPr>
          <w:p w:rsidR="00120A65" w:rsidRPr="008852DD" w:rsidRDefault="00120A65" w:rsidP="009637A8">
            <w:pPr>
              <w:spacing w:after="0" w:line="240" w:lineRule="auto"/>
              <w:jc w:val="both"/>
              <w:rPr>
                <w:rFonts w:ascii="Times New Roman" w:hAnsi="Times New Roman" w:cs="Times New Roman"/>
                <w:b/>
                <w:i/>
                <w:sz w:val="24"/>
                <w:szCs w:val="24"/>
                <w:lang w:val="en-US"/>
              </w:rPr>
            </w:pPr>
            <w:r w:rsidRPr="008852DD">
              <w:rPr>
                <w:rFonts w:ascii="Times New Roman" w:hAnsi="Times New Roman" w:cs="Times New Roman"/>
                <w:b/>
                <w:i/>
                <w:sz w:val="24"/>
                <w:szCs w:val="24"/>
                <w:lang w:val="en-US"/>
              </w:rPr>
              <w:t>7</w:t>
            </w:r>
          </w:p>
        </w:tc>
        <w:tc>
          <w:tcPr>
            <w:tcW w:w="586" w:type="dxa"/>
            <w:vAlign w:val="center"/>
          </w:tcPr>
          <w:p w:rsidR="00120A65" w:rsidRPr="008852DD" w:rsidRDefault="00120A65" w:rsidP="009637A8">
            <w:pPr>
              <w:spacing w:after="0" w:line="240" w:lineRule="auto"/>
              <w:jc w:val="both"/>
              <w:rPr>
                <w:rFonts w:ascii="Times New Roman" w:hAnsi="Times New Roman" w:cs="Times New Roman"/>
                <w:b/>
                <w:i/>
                <w:sz w:val="24"/>
                <w:szCs w:val="24"/>
                <w:lang w:val="en-US"/>
              </w:rPr>
            </w:pPr>
            <w:r w:rsidRPr="008852DD">
              <w:rPr>
                <w:rFonts w:ascii="Times New Roman" w:hAnsi="Times New Roman" w:cs="Times New Roman"/>
                <w:b/>
                <w:i/>
                <w:sz w:val="24"/>
                <w:szCs w:val="24"/>
                <w:lang w:val="en-US"/>
              </w:rPr>
              <w:t>8</w:t>
            </w:r>
          </w:p>
        </w:tc>
        <w:tc>
          <w:tcPr>
            <w:tcW w:w="548" w:type="dxa"/>
            <w:vAlign w:val="center"/>
          </w:tcPr>
          <w:p w:rsidR="00120A65" w:rsidRPr="008852DD" w:rsidRDefault="00120A65" w:rsidP="009637A8">
            <w:pPr>
              <w:spacing w:after="0" w:line="240" w:lineRule="auto"/>
              <w:jc w:val="both"/>
              <w:rPr>
                <w:rFonts w:ascii="Times New Roman" w:hAnsi="Times New Roman" w:cs="Times New Roman"/>
                <w:b/>
                <w:i/>
                <w:sz w:val="24"/>
                <w:szCs w:val="24"/>
                <w:lang w:val="en-US"/>
              </w:rPr>
            </w:pPr>
            <w:r w:rsidRPr="008852DD">
              <w:rPr>
                <w:rFonts w:ascii="Times New Roman" w:hAnsi="Times New Roman" w:cs="Times New Roman"/>
                <w:b/>
                <w:i/>
                <w:sz w:val="24"/>
                <w:szCs w:val="24"/>
                <w:lang w:val="en-US"/>
              </w:rPr>
              <w:t>9</w:t>
            </w:r>
          </w:p>
        </w:tc>
        <w:tc>
          <w:tcPr>
            <w:tcW w:w="567" w:type="dxa"/>
            <w:vAlign w:val="center"/>
          </w:tcPr>
          <w:p w:rsidR="00120A65" w:rsidRPr="008852DD" w:rsidRDefault="00120A65" w:rsidP="009637A8">
            <w:pPr>
              <w:spacing w:after="0" w:line="240" w:lineRule="auto"/>
              <w:jc w:val="both"/>
              <w:rPr>
                <w:rFonts w:ascii="Times New Roman" w:hAnsi="Times New Roman" w:cs="Times New Roman"/>
                <w:b/>
                <w:i/>
                <w:sz w:val="24"/>
                <w:szCs w:val="24"/>
                <w:lang w:val="en-US"/>
              </w:rPr>
            </w:pPr>
            <w:r w:rsidRPr="008852DD">
              <w:rPr>
                <w:rFonts w:ascii="Times New Roman" w:hAnsi="Times New Roman" w:cs="Times New Roman"/>
                <w:b/>
                <w:i/>
                <w:sz w:val="24"/>
                <w:szCs w:val="24"/>
                <w:lang w:val="en-US"/>
              </w:rPr>
              <w:t>10</w:t>
            </w:r>
          </w:p>
        </w:tc>
        <w:tc>
          <w:tcPr>
            <w:tcW w:w="992" w:type="dxa"/>
          </w:tcPr>
          <w:p w:rsidR="00120A65" w:rsidRPr="008852DD" w:rsidRDefault="00120A65" w:rsidP="009637A8">
            <w:pPr>
              <w:spacing w:after="0" w:line="240" w:lineRule="auto"/>
              <w:jc w:val="both"/>
              <w:rPr>
                <w:rFonts w:ascii="Times New Roman" w:hAnsi="Times New Roman" w:cs="Times New Roman"/>
                <w:b/>
                <w:i/>
                <w:sz w:val="24"/>
                <w:szCs w:val="24"/>
                <w:lang w:val="en-US"/>
              </w:rPr>
            </w:pPr>
            <w:proofErr w:type="spellStart"/>
            <w:r w:rsidRPr="008852DD">
              <w:rPr>
                <w:rFonts w:ascii="Times New Roman" w:hAnsi="Times New Roman" w:cs="Times New Roman"/>
                <w:b/>
                <w:i/>
                <w:sz w:val="24"/>
                <w:szCs w:val="24"/>
                <w:lang w:val="en-US"/>
              </w:rPr>
              <w:t>Vidējā</w:t>
            </w:r>
            <w:proofErr w:type="spellEnd"/>
            <w:r w:rsidRPr="008852DD">
              <w:rPr>
                <w:rFonts w:ascii="Times New Roman" w:hAnsi="Times New Roman" w:cs="Times New Roman"/>
                <w:b/>
                <w:i/>
                <w:sz w:val="24"/>
                <w:szCs w:val="24"/>
                <w:lang w:val="en-US"/>
              </w:rPr>
              <w:t xml:space="preserve"> </w:t>
            </w:r>
            <w:proofErr w:type="spellStart"/>
            <w:r w:rsidRPr="008852DD">
              <w:rPr>
                <w:rFonts w:ascii="Times New Roman" w:hAnsi="Times New Roman" w:cs="Times New Roman"/>
                <w:b/>
                <w:i/>
                <w:sz w:val="24"/>
                <w:szCs w:val="24"/>
                <w:lang w:val="en-US"/>
              </w:rPr>
              <w:t>atzīme</w:t>
            </w:r>
            <w:proofErr w:type="spellEnd"/>
            <w:r w:rsidRPr="008852DD">
              <w:rPr>
                <w:rFonts w:ascii="Times New Roman" w:hAnsi="Times New Roman" w:cs="Times New Roman"/>
                <w:b/>
                <w:i/>
                <w:sz w:val="24"/>
                <w:szCs w:val="24"/>
                <w:lang w:val="en-US"/>
              </w:rPr>
              <w:t xml:space="preserve"> (</w:t>
            </w:r>
            <w:proofErr w:type="spellStart"/>
            <w:r w:rsidRPr="008852DD">
              <w:rPr>
                <w:rFonts w:ascii="Times New Roman" w:hAnsi="Times New Roman" w:cs="Times New Roman"/>
                <w:b/>
                <w:i/>
                <w:sz w:val="24"/>
                <w:szCs w:val="24"/>
                <w:lang w:val="en-US"/>
              </w:rPr>
              <w:t>ballēs</w:t>
            </w:r>
            <w:proofErr w:type="spellEnd"/>
            <w:r w:rsidRPr="008852DD">
              <w:rPr>
                <w:rFonts w:ascii="Times New Roman" w:hAnsi="Times New Roman" w:cs="Times New Roman"/>
                <w:b/>
                <w:i/>
                <w:sz w:val="24"/>
                <w:szCs w:val="24"/>
                <w:lang w:val="en-US"/>
              </w:rPr>
              <w:t>)</w:t>
            </w:r>
          </w:p>
        </w:tc>
        <w:tc>
          <w:tcPr>
            <w:tcW w:w="992" w:type="dxa"/>
          </w:tcPr>
          <w:p w:rsidR="00120A65" w:rsidRPr="008852DD" w:rsidRDefault="00120A65" w:rsidP="009637A8">
            <w:pPr>
              <w:spacing w:after="0" w:line="240" w:lineRule="auto"/>
              <w:jc w:val="both"/>
              <w:rPr>
                <w:rFonts w:ascii="Times New Roman" w:eastAsia="Calibri" w:hAnsi="Times New Roman" w:cs="Times New Roman"/>
                <w:b/>
                <w:i/>
                <w:sz w:val="24"/>
                <w:szCs w:val="24"/>
                <w:lang w:val="en-US"/>
              </w:rPr>
            </w:pPr>
            <w:r w:rsidRPr="008852DD">
              <w:rPr>
                <w:rFonts w:ascii="Times New Roman" w:eastAsia="Calibri" w:hAnsi="Times New Roman" w:cs="Times New Roman"/>
                <w:b/>
                <w:i/>
                <w:sz w:val="24"/>
                <w:szCs w:val="24"/>
                <w:lang w:val="en-US"/>
              </w:rPr>
              <w:t xml:space="preserve"> 7 un </w:t>
            </w:r>
            <w:proofErr w:type="spellStart"/>
            <w:r w:rsidRPr="008852DD">
              <w:rPr>
                <w:rFonts w:ascii="Times New Roman" w:eastAsia="Calibri" w:hAnsi="Times New Roman" w:cs="Times New Roman"/>
                <w:b/>
                <w:i/>
                <w:sz w:val="24"/>
                <w:szCs w:val="24"/>
                <w:lang w:val="en-US"/>
              </w:rPr>
              <w:t>augstāk</w:t>
            </w:r>
            <w:r w:rsidRPr="008852DD">
              <w:rPr>
                <w:rFonts w:ascii="Times New Roman" w:eastAsia="Calibri" w:hAnsi="Times New Roman" w:cs="Times New Roman"/>
                <w:b/>
                <w:i/>
                <w:sz w:val="24"/>
                <w:szCs w:val="24"/>
                <w:lang w:val="en-US"/>
              </w:rPr>
              <w:lastRenderedPageBreak/>
              <w:t>balles</w:t>
            </w:r>
            <w:proofErr w:type="spellEnd"/>
            <w:r w:rsidRPr="008852DD">
              <w:rPr>
                <w:rFonts w:ascii="Times New Roman" w:eastAsia="Calibri" w:hAnsi="Times New Roman" w:cs="Times New Roman"/>
                <w:b/>
                <w:i/>
                <w:sz w:val="24"/>
                <w:szCs w:val="24"/>
                <w:lang w:val="en-US"/>
              </w:rPr>
              <w:t xml:space="preserve"> %</w:t>
            </w:r>
          </w:p>
        </w:tc>
      </w:tr>
      <w:tr w:rsidR="00120A65" w:rsidRPr="008852DD" w:rsidTr="00120A65">
        <w:trPr>
          <w:trHeight w:val="534"/>
          <w:jc w:val="center"/>
        </w:trPr>
        <w:tc>
          <w:tcPr>
            <w:tcW w:w="1991" w:type="dxa"/>
            <w:vMerge w:val="restart"/>
            <w:vAlign w:val="center"/>
          </w:tcPr>
          <w:p w:rsidR="00120A65" w:rsidRPr="008852DD" w:rsidRDefault="00120A65" w:rsidP="009637A8">
            <w:pPr>
              <w:spacing w:after="0" w:line="240" w:lineRule="auto"/>
              <w:jc w:val="both"/>
              <w:rPr>
                <w:rFonts w:ascii="Times New Roman" w:eastAsia="Times New Roman" w:hAnsi="Times New Roman" w:cs="Times New Roman"/>
                <w:sz w:val="24"/>
                <w:szCs w:val="24"/>
              </w:rPr>
            </w:pPr>
            <w:r w:rsidRPr="008852DD">
              <w:rPr>
                <w:rFonts w:ascii="Times New Roman" w:eastAsia="Times New Roman" w:hAnsi="Times New Roman" w:cs="Times New Roman"/>
                <w:sz w:val="24"/>
                <w:szCs w:val="24"/>
              </w:rPr>
              <w:lastRenderedPageBreak/>
              <w:t>Loģistikas darbinieks</w:t>
            </w:r>
          </w:p>
        </w:tc>
        <w:tc>
          <w:tcPr>
            <w:tcW w:w="1134" w:type="dxa"/>
          </w:tcPr>
          <w:p w:rsidR="00120A65" w:rsidRPr="008852DD" w:rsidRDefault="00120A65" w:rsidP="009637A8">
            <w:pPr>
              <w:spacing w:after="0" w:line="240" w:lineRule="auto"/>
              <w:jc w:val="both"/>
              <w:rPr>
                <w:rFonts w:ascii="Times New Roman" w:hAnsi="Times New Roman" w:cs="Times New Roman"/>
                <w:sz w:val="24"/>
                <w:szCs w:val="24"/>
                <w:lang w:val="en-US"/>
              </w:rPr>
            </w:pPr>
            <w:r w:rsidRPr="008852DD">
              <w:rPr>
                <w:rFonts w:ascii="Times New Roman" w:hAnsi="Times New Roman" w:cs="Times New Roman"/>
                <w:sz w:val="24"/>
                <w:szCs w:val="24"/>
                <w:lang w:val="en-US"/>
              </w:rPr>
              <w:t>11</w:t>
            </w:r>
          </w:p>
        </w:tc>
        <w:tc>
          <w:tcPr>
            <w:tcW w:w="1270"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2015. gada marts</w:t>
            </w:r>
          </w:p>
        </w:tc>
        <w:tc>
          <w:tcPr>
            <w:tcW w:w="567"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2</w:t>
            </w:r>
          </w:p>
        </w:tc>
        <w:tc>
          <w:tcPr>
            <w:tcW w:w="586"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w:t>
            </w:r>
          </w:p>
        </w:tc>
        <w:tc>
          <w:tcPr>
            <w:tcW w:w="992" w:type="dxa"/>
          </w:tcPr>
          <w:p w:rsidR="00120A65" w:rsidRPr="008852DD" w:rsidRDefault="00120A65" w:rsidP="009637A8">
            <w:pPr>
              <w:spacing w:after="0" w:line="240" w:lineRule="auto"/>
              <w:jc w:val="both"/>
              <w:rPr>
                <w:rFonts w:ascii="Times New Roman" w:hAnsi="Times New Roman" w:cs="Times New Roman"/>
                <w:sz w:val="24"/>
                <w:szCs w:val="24"/>
                <w:lang w:val="en-US"/>
              </w:rPr>
            </w:pPr>
            <w:r w:rsidRPr="008852DD">
              <w:rPr>
                <w:rFonts w:ascii="Times New Roman" w:hAnsi="Times New Roman" w:cs="Times New Roman"/>
                <w:sz w:val="24"/>
                <w:szCs w:val="24"/>
                <w:lang w:val="en-US"/>
              </w:rPr>
              <w:t>7,54</w:t>
            </w:r>
          </w:p>
        </w:tc>
        <w:tc>
          <w:tcPr>
            <w:tcW w:w="992" w:type="dxa"/>
          </w:tcPr>
          <w:p w:rsidR="00120A65" w:rsidRPr="008852DD" w:rsidRDefault="00120A65" w:rsidP="009637A8">
            <w:pPr>
              <w:spacing w:after="0" w:line="240" w:lineRule="auto"/>
              <w:jc w:val="both"/>
              <w:rPr>
                <w:rFonts w:ascii="Times New Roman" w:hAnsi="Times New Roman" w:cs="Times New Roman"/>
                <w:sz w:val="24"/>
                <w:szCs w:val="24"/>
                <w:lang w:val="en-US"/>
              </w:rPr>
            </w:pPr>
            <w:r w:rsidRPr="008852DD">
              <w:rPr>
                <w:rFonts w:ascii="Times New Roman" w:hAnsi="Times New Roman" w:cs="Times New Roman"/>
                <w:sz w:val="24"/>
                <w:szCs w:val="24"/>
                <w:lang w:val="en-US"/>
              </w:rPr>
              <w:t>72,7</w:t>
            </w:r>
          </w:p>
        </w:tc>
      </w:tr>
      <w:tr w:rsidR="00120A65" w:rsidRPr="008852DD" w:rsidTr="00120A65">
        <w:trPr>
          <w:trHeight w:val="534"/>
          <w:jc w:val="center"/>
        </w:trPr>
        <w:tc>
          <w:tcPr>
            <w:tcW w:w="1991" w:type="dxa"/>
            <w:vMerge/>
            <w:vAlign w:val="center"/>
          </w:tcPr>
          <w:p w:rsidR="00120A65" w:rsidRPr="008852DD" w:rsidRDefault="00120A65" w:rsidP="009637A8">
            <w:pPr>
              <w:spacing w:after="0" w:line="240" w:lineRule="auto"/>
              <w:jc w:val="both"/>
              <w:rPr>
                <w:rFonts w:ascii="Times New Roman" w:eastAsia="Times New Roman" w:hAnsi="Times New Roman" w:cs="Times New Roman"/>
                <w:sz w:val="24"/>
                <w:szCs w:val="24"/>
              </w:rPr>
            </w:pPr>
          </w:p>
        </w:tc>
        <w:tc>
          <w:tcPr>
            <w:tcW w:w="1134" w:type="dxa"/>
          </w:tcPr>
          <w:p w:rsidR="00120A65" w:rsidRPr="008852DD" w:rsidRDefault="00120A65" w:rsidP="009637A8">
            <w:pPr>
              <w:spacing w:after="0" w:line="240" w:lineRule="auto"/>
              <w:jc w:val="both"/>
              <w:rPr>
                <w:rFonts w:ascii="Times New Roman" w:hAnsi="Times New Roman" w:cs="Times New Roman"/>
                <w:sz w:val="24"/>
                <w:szCs w:val="24"/>
                <w:lang w:val="en-US"/>
              </w:rPr>
            </w:pPr>
            <w:r w:rsidRPr="008852DD">
              <w:rPr>
                <w:rFonts w:ascii="Times New Roman" w:hAnsi="Times New Roman" w:cs="Times New Roman"/>
                <w:sz w:val="24"/>
                <w:szCs w:val="24"/>
                <w:lang w:val="en-US"/>
              </w:rPr>
              <w:t>21</w:t>
            </w:r>
          </w:p>
        </w:tc>
        <w:tc>
          <w:tcPr>
            <w:tcW w:w="1270"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2015. gada oktobris</w:t>
            </w:r>
          </w:p>
        </w:tc>
        <w:tc>
          <w:tcPr>
            <w:tcW w:w="567"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4</w:t>
            </w:r>
          </w:p>
        </w:tc>
        <w:tc>
          <w:tcPr>
            <w:tcW w:w="586"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w:t>
            </w:r>
          </w:p>
        </w:tc>
        <w:tc>
          <w:tcPr>
            <w:tcW w:w="548"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tcBorders>
            <w:shd w:val="clear" w:color="auto" w:fill="FFFFFF"/>
            <w:vAlign w:val="center"/>
          </w:tcPr>
          <w:p w:rsidR="00120A65" w:rsidRPr="008852DD" w:rsidRDefault="00120A6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5</w:t>
            </w:r>
          </w:p>
        </w:tc>
        <w:tc>
          <w:tcPr>
            <w:tcW w:w="992" w:type="dxa"/>
          </w:tcPr>
          <w:p w:rsidR="00120A65" w:rsidRPr="008852DD" w:rsidRDefault="00120A65" w:rsidP="009637A8">
            <w:pPr>
              <w:spacing w:after="0" w:line="240" w:lineRule="auto"/>
              <w:jc w:val="both"/>
              <w:rPr>
                <w:rFonts w:ascii="Times New Roman" w:hAnsi="Times New Roman" w:cs="Times New Roman"/>
                <w:sz w:val="24"/>
                <w:szCs w:val="24"/>
                <w:lang w:val="en-US"/>
              </w:rPr>
            </w:pPr>
            <w:r w:rsidRPr="008852DD">
              <w:rPr>
                <w:rFonts w:ascii="Times New Roman" w:hAnsi="Times New Roman" w:cs="Times New Roman"/>
                <w:sz w:val="24"/>
                <w:szCs w:val="24"/>
                <w:lang w:val="en-US"/>
              </w:rPr>
              <w:t>8,09</w:t>
            </w:r>
          </w:p>
        </w:tc>
        <w:tc>
          <w:tcPr>
            <w:tcW w:w="992" w:type="dxa"/>
          </w:tcPr>
          <w:p w:rsidR="00120A65" w:rsidRPr="008852DD" w:rsidRDefault="00120A65" w:rsidP="009637A8">
            <w:pPr>
              <w:spacing w:after="0" w:line="240" w:lineRule="auto"/>
              <w:jc w:val="both"/>
              <w:rPr>
                <w:rFonts w:ascii="Times New Roman" w:hAnsi="Times New Roman" w:cs="Times New Roman"/>
                <w:sz w:val="24"/>
                <w:szCs w:val="24"/>
                <w:lang w:val="en-US"/>
              </w:rPr>
            </w:pPr>
            <w:r w:rsidRPr="008852DD">
              <w:rPr>
                <w:rFonts w:ascii="Times New Roman" w:hAnsi="Times New Roman" w:cs="Times New Roman"/>
                <w:sz w:val="24"/>
                <w:szCs w:val="24"/>
                <w:lang w:val="en-US"/>
              </w:rPr>
              <w:t>80,9</w:t>
            </w:r>
          </w:p>
        </w:tc>
      </w:tr>
    </w:tbl>
    <w:p w:rsidR="00120A65" w:rsidRPr="008852DD" w:rsidRDefault="00120A65" w:rsidP="009637A8">
      <w:pPr>
        <w:spacing w:after="0" w:line="240" w:lineRule="auto"/>
        <w:jc w:val="both"/>
        <w:rPr>
          <w:rFonts w:ascii="Times New Roman" w:hAnsi="Times New Roman" w:cs="Times New Roman"/>
          <w:sz w:val="24"/>
          <w:szCs w:val="24"/>
        </w:rPr>
      </w:pPr>
    </w:p>
    <w:p w:rsidR="00916ACE" w:rsidRPr="008852DD" w:rsidRDefault="00916ACE" w:rsidP="009637A8">
      <w:pPr>
        <w:pStyle w:val="BodyTextIndent"/>
        <w:spacing w:after="0"/>
        <w:ind w:left="0" w:firstLine="720"/>
        <w:jc w:val="both"/>
        <w:rPr>
          <w:bCs/>
          <w:iCs/>
        </w:rPr>
      </w:pPr>
      <w:r w:rsidRPr="008852DD">
        <w:rPr>
          <w:bCs/>
          <w:iCs/>
        </w:rPr>
        <w:t>Visiem profesionālās izglītības pedagogiem ir iespēja apmeklēt profesionālās pilnveides kursus, strādāt CPKE izstrādes darba grupās, ir labi nodrošināta materiāli tehniskā bāze. Tas dos labākus rezultātus arī turpmākajos gados.</w:t>
      </w:r>
    </w:p>
    <w:p w:rsidR="00916ACE" w:rsidRPr="008852DD" w:rsidRDefault="00916ACE" w:rsidP="009637A8">
      <w:pPr>
        <w:pStyle w:val="BodyTextIndent"/>
        <w:spacing w:after="0"/>
        <w:ind w:left="0"/>
        <w:jc w:val="both"/>
        <w:rPr>
          <w:bCs/>
          <w:iCs/>
        </w:rPr>
      </w:pPr>
    </w:p>
    <w:p w:rsidR="00916ACE" w:rsidRPr="008852DD" w:rsidRDefault="0054524A"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Sasniegumi</w:t>
      </w:r>
      <w:r w:rsidR="00916ACE" w:rsidRPr="008852DD">
        <w:rPr>
          <w:rFonts w:ascii="Times New Roman" w:hAnsi="Times New Roman" w:cs="Times New Roman"/>
          <w:b/>
          <w:sz w:val="24"/>
          <w:szCs w:val="24"/>
        </w:rPr>
        <w:t>:</w:t>
      </w:r>
    </w:p>
    <w:p w:rsidR="00916ACE" w:rsidRPr="008852DD" w:rsidRDefault="00916ACE" w:rsidP="001A5010">
      <w:pPr>
        <w:pStyle w:val="ListParagraph"/>
        <w:numPr>
          <w:ilvl w:val="0"/>
          <w:numId w:val="9"/>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Izglītojamie labprāt piedalās skolas un ārpusskolas pasākumos, gūstot jaunas zināšanas un prasmes, pieredzi;</w:t>
      </w:r>
    </w:p>
    <w:p w:rsidR="00916ACE" w:rsidRDefault="00916ACE" w:rsidP="001A5010">
      <w:pPr>
        <w:pStyle w:val="ListParagraph"/>
        <w:numPr>
          <w:ilvl w:val="0"/>
          <w:numId w:val="9"/>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Skola nodrošina valsts pārbaudes eksāmeniem un CPKE labu materiāli tehnisko bāzi, pedagogi s</w:t>
      </w:r>
      <w:r w:rsidR="0054524A">
        <w:rPr>
          <w:rFonts w:ascii="Times New Roman" w:hAnsi="Times New Roman" w:cs="Times New Roman"/>
          <w:sz w:val="24"/>
          <w:szCs w:val="24"/>
        </w:rPr>
        <w:t>agatavo izglītojamos eksāmeniem;</w:t>
      </w:r>
    </w:p>
    <w:p w:rsidR="0054524A" w:rsidRPr="008852DD" w:rsidRDefault="0054524A" w:rsidP="001A5010">
      <w:pPr>
        <w:pStyle w:val="ListParagraph"/>
        <w:numPr>
          <w:ilvl w:val="0"/>
          <w:numId w:val="9"/>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Lielākajai daļai izglītojamo kvalifikācijas eksāmenā ir optimāli rezultāti.</w:t>
      </w:r>
    </w:p>
    <w:p w:rsidR="00916ACE" w:rsidRPr="008852DD" w:rsidRDefault="0054524A"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Turpmākā attīstība</w:t>
      </w:r>
      <w:r w:rsidR="00916ACE" w:rsidRPr="008852DD">
        <w:rPr>
          <w:rFonts w:ascii="Times New Roman" w:hAnsi="Times New Roman" w:cs="Times New Roman"/>
          <w:b/>
          <w:sz w:val="24"/>
          <w:szCs w:val="24"/>
        </w:rPr>
        <w:t>:</w:t>
      </w:r>
    </w:p>
    <w:p w:rsidR="00916ACE" w:rsidRPr="008852DD" w:rsidRDefault="00916ACE" w:rsidP="001A5010">
      <w:pPr>
        <w:pStyle w:val="ListParagraph"/>
        <w:numPr>
          <w:ilvl w:val="0"/>
          <w:numId w:val="10"/>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Turpināt motivēt izglītojamos piedalīties skolas un ārpusskolas pasākumos, konkursos, lai ieinteresētu iegūt jaunu pieredzi, veicinot karjeras izglītību;</w:t>
      </w:r>
    </w:p>
    <w:p w:rsidR="00916ACE" w:rsidRDefault="00916ACE" w:rsidP="001A5010">
      <w:pPr>
        <w:pStyle w:val="ListParagraph"/>
        <w:numPr>
          <w:ilvl w:val="0"/>
          <w:numId w:val="10"/>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Pedagogiem strādāt pie </w:t>
      </w:r>
      <w:r w:rsidR="0054524A">
        <w:rPr>
          <w:rFonts w:ascii="Times New Roman" w:hAnsi="Times New Roman" w:cs="Times New Roman"/>
          <w:sz w:val="24"/>
          <w:szCs w:val="24"/>
        </w:rPr>
        <w:t xml:space="preserve">diferencētām </w:t>
      </w:r>
      <w:r w:rsidRPr="008852DD">
        <w:rPr>
          <w:rFonts w:ascii="Times New Roman" w:hAnsi="Times New Roman" w:cs="Times New Roman"/>
          <w:sz w:val="24"/>
          <w:szCs w:val="24"/>
        </w:rPr>
        <w:t>mācību metodēm un mācību līdzekļiem, lai uzlabotu val</w:t>
      </w:r>
      <w:r w:rsidR="0054524A">
        <w:rPr>
          <w:rFonts w:ascii="Times New Roman" w:hAnsi="Times New Roman" w:cs="Times New Roman"/>
          <w:sz w:val="24"/>
          <w:szCs w:val="24"/>
        </w:rPr>
        <w:t>sts eksāmenu un CPKE rezultātus;</w:t>
      </w:r>
    </w:p>
    <w:p w:rsidR="0054524A" w:rsidRDefault="0054524A" w:rsidP="001A5010">
      <w:pPr>
        <w:pStyle w:val="ListParagraph"/>
        <w:numPr>
          <w:ilvl w:val="0"/>
          <w:numId w:val="10"/>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Veicināt </w:t>
      </w:r>
      <w:proofErr w:type="spellStart"/>
      <w:r>
        <w:rPr>
          <w:rFonts w:ascii="Times New Roman" w:hAnsi="Times New Roman" w:cs="Times New Roman"/>
          <w:sz w:val="24"/>
          <w:szCs w:val="24"/>
        </w:rPr>
        <w:t>starppriekšmetu</w:t>
      </w:r>
      <w:proofErr w:type="spellEnd"/>
      <w:r>
        <w:rPr>
          <w:rFonts w:ascii="Times New Roman" w:hAnsi="Times New Roman" w:cs="Times New Roman"/>
          <w:sz w:val="24"/>
          <w:szCs w:val="24"/>
        </w:rPr>
        <w:t xml:space="preserve"> sadarbību, lai uzlabotu vispārizglītojošo mācību priekšmetu zināšanu līmeni;</w:t>
      </w:r>
    </w:p>
    <w:p w:rsidR="0054524A" w:rsidRDefault="0054524A" w:rsidP="001A5010">
      <w:pPr>
        <w:pStyle w:val="ListParagraph"/>
        <w:numPr>
          <w:ilvl w:val="0"/>
          <w:numId w:val="10"/>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Uzlabot mācību priekšmetu un grupu audzinātāju sadarbību </w:t>
      </w:r>
      <w:r w:rsidR="00CF65E2">
        <w:rPr>
          <w:rFonts w:ascii="Times New Roman" w:hAnsi="Times New Roman" w:cs="Times New Roman"/>
          <w:sz w:val="24"/>
          <w:szCs w:val="24"/>
        </w:rPr>
        <w:t>mācību procesa laikā, īpaši kvalifikācijas prakses un praktisko nodarbību laikā, lai uzlabotu mācību sasniegumu rezultātus.</w:t>
      </w:r>
    </w:p>
    <w:p w:rsidR="0054524A" w:rsidRPr="008852DD" w:rsidRDefault="0054524A" w:rsidP="009637A8">
      <w:pPr>
        <w:pStyle w:val="ListParagraph"/>
        <w:spacing w:line="240" w:lineRule="auto"/>
        <w:ind w:left="0"/>
        <w:jc w:val="both"/>
        <w:rPr>
          <w:rFonts w:ascii="Times New Roman" w:hAnsi="Times New Roman" w:cs="Times New Roman"/>
          <w:sz w:val="24"/>
          <w:szCs w:val="24"/>
        </w:rPr>
      </w:pPr>
    </w:p>
    <w:p w:rsidR="00916ACE" w:rsidRPr="008852DD" w:rsidRDefault="00916ACE" w:rsidP="009637A8">
      <w:pPr>
        <w:pStyle w:val="ListParagraph"/>
        <w:spacing w:line="240" w:lineRule="auto"/>
        <w:ind w:left="0"/>
        <w:jc w:val="both"/>
        <w:rPr>
          <w:rFonts w:ascii="Times New Roman" w:hAnsi="Times New Roman" w:cs="Times New Roman"/>
          <w:b/>
          <w:sz w:val="24"/>
          <w:szCs w:val="24"/>
        </w:rPr>
      </w:pPr>
      <w:r w:rsidRPr="008852DD">
        <w:rPr>
          <w:rFonts w:ascii="Times New Roman" w:hAnsi="Times New Roman" w:cs="Times New Roman"/>
          <w:b/>
          <w:sz w:val="24"/>
          <w:szCs w:val="24"/>
        </w:rPr>
        <w:t>Vērtējums – labi.</w:t>
      </w:r>
    </w:p>
    <w:p w:rsidR="00CF65E2" w:rsidRPr="00CF65E2" w:rsidRDefault="00CF65E2" w:rsidP="009637A8">
      <w:pPr>
        <w:spacing w:line="240" w:lineRule="auto"/>
        <w:jc w:val="both"/>
        <w:rPr>
          <w:rFonts w:ascii="Times New Roman" w:hAnsi="Times New Roman" w:cs="Times New Roman"/>
          <w:b/>
          <w:sz w:val="28"/>
          <w:szCs w:val="28"/>
        </w:rPr>
      </w:pPr>
      <w:r w:rsidRPr="00CF65E2">
        <w:rPr>
          <w:rFonts w:ascii="Times New Roman" w:hAnsi="Times New Roman" w:cs="Times New Roman"/>
          <w:b/>
          <w:sz w:val="28"/>
          <w:szCs w:val="28"/>
        </w:rPr>
        <w:t>Joma - 4.Atbalsts izglītojamajiem</w:t>
      </w:r>
    </w:p>
    <w:p w:rsidR="00CF65E2" w:rsidRPr="008852DD" w:rsidRDefault="00CF65E2" w:rsidP="009637A8">
      <w:pPr>
        <w:spacing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lv-LV"/>
        </w:rPr>
        <w:t xml:space="preserve">Kritērijs - </w:t>
      </w:r>
      <w:r w:rsidRPr="008852DD">
        <w:rPr>
          <w:rFonts w:ascii="Times New Roman" w:eastAsia="Times New Roman" w:hAnsi="Times New Roman" w:cs="Times New Roman"/>
          <w:b/>
          <w:sz w:val="24"/>
          <w:szCs w:val="24"/>
          <w:lang w:eastAsia="lv-LV"/>
        </w:rPr>
        <w:t>4.1.</w:t>
      </w:r>
      <w:r w:rsidRPr="008852DD">
        <w:rPr>
          <w:rFonts w:ascii="Times New Roman" w:hAnsi="Times New Roman" w:cs="Times New Roman"/>
          <w:b/>
          <w:sz w:val="24"/>
          <w:szCs w:val="24"/>
        </w:rPr>
        <w:t xml:space="preserve">Psiholoģiskais atbalsts, </w:t>
      </w:r>
      <w:proofErr w:type="spellStart"/>
      <w:r w:rsidRPr="008852DD">
        <w:rPr>
          <w:rFonts w:ascii="Times New Roman" w:hAnsi="Times New Roman" w:cs="Times New Roman"/>
          <w:b/>
          <w:sz w:val="24"/>
          <w:szCs w:val="24"/>
        </w:rPr>
        <w:t>sociālpedagoģiskais</w:t>
      </w:r>
      <w:proofErr w:type="spellEnd"/>
      <w:r w:rsidRPr="008852DD">
        <w:rPr>
          <w:rFonts w:ascii="Times New Roman" w:hAnsi="Times New Roman" w:cs="Times New Roman"/>
          <w:b/>
          <w:sz w:val="24"/>
          <w:szCs w:val="24"/>
        </w:rPr>
        <w:t xml:space="preserve"> atbalsts un izglītojamo drošības garantēšana (drošība un aizsardzība)</w:t>
      </w:r>
    </w:p>
    <w:p w:rsidR="009D763D" w:rsidRPr="009D763D" w:rsidRDefault="0025651D" w:rsidP="009637A8">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Psiholoģiskais atbalsts, </w:t>
      </w:r>
      <w:proofErr w:type="spellStart"/>
      <w:r>
        <w:rPr>
          <w:rFonts w:ascii="Times New Roman" w:eastAsia="Times New Roman" w:hAnsi="Times New Roman" w:cs="Times New Roman"/>
          <w:sz w:val="24"/>
          <w:szCs w:val="24"/>
          <w:u w:val="single"/>
          <w:lang w:eastAsia="lv-LV"/>
        </w:rPr>
        <w:t>so</w:t>
      </w:r>
      <w:r w:rsidR="00093F8C">
        <w:rPr>
          <w:rFonts w:ascii="Times New Roman" w:eastAsia="Times New Roman" w:hAnsi="Times New Roman" w:cs="Times New Roman"/>
          <w:sz w:val="24"/>
          <w:szCs w:val="24"/>
          <w:u w:val="single"/>
          <w:lang w:eastAsia="lv-LV"/>
        </w:rPr>
        <w:t>ciālpedago</w:t>
      </w:r>
      <w:r w:rsidR="009D763D" w:rsidRPr="009D763D">
        <w:rPr>
          <w:rFonts w:ascii="Times New Roman" w:eastAsia="Times New Roman" w:hAnsi="Times New Roman" w:cs="Times New Roman"/>
          <w:sz w:val="24"/>
          <w:szCs w:val="24"/>
          <w:u w:val="single"/>
          <w:lang w:eastAsia="lv-LV"/>
        </w:rPr>
        <w:t>ģiskais</w:t>
      </w:r>
      <w:proofErr w:type="spellEnd"/>
      <w:r w:rsidR="009D763D" w:rsidRPr="009D763D">
        <w:rPr>
          <w:rFonts w:ascii="Times New Roman" w:eastAsia="Times New Roman" w:hAnsi="Times New Roman" w:cs="Times New Roman"/>
          <w:sz w:val="24"/>
          <w:szCs w:val="24"/>
          <w:u w:val="single"/>
          <w:lang w:eastAsia="lv-LV"/>
        </w:rPr>
        <w:t xml:space="preserve"> atbalsts</w:t>
      </w:r>
    </w:p>
    <w:p w:rsidR="009D763D" w:rsidRDefault="009D763D" w:rsidP="009637A8">
      <w:pPr>
        <w:spacing w:after="0" w:line="240" w:lineRule="auto"/>
        <w:jc w:val="both"/>
        <w:rPr>
          <w:rFonts w:ascii="Times New Roman" w:eastAsia="Times New Roman" w:hAnsi="Times New Roman" w:cs="Times New Roman"/>
          <w:sz w:val="24"/>
          <w:szCs w:val="24"/>
          <w:lang w:eastAsia="lv-LV"/>
        </w:rPr>
      </w:pPr>
    </w:p>
    <w:p w:rsidR="009D763D" w:rsidRDefault="009D763D" w:rsidP="009637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Skola nodrošina drošu mācību un sadzīves vidi, labvēlīgu emocionālo mikroklimatu.</w:t>
      </w:r>
    </w:p>
    <w:p w:rsidR="009D763D" w:rsidRDefault="009D763D" w:rsidP="009637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9D763D">
        <w:rPr>
          <w:rFonts w:ascii="Times New Roman" w:eastAsia="Times New Roman" w:hAnsi="Times New Roman" w:cs="Times New Roman"/>
          <w:b/>
          <w:sz w:val="24"/>
          <w:szCs w:val="24"/>
          <w:lang w:eastAsia="lv-LV"/>
        </w:rPr>
        <w:t>Psiholoģisko atbalstu</w:t>
      </w:r>
      <w:r>
        <w:rPr>
          <w:rFonts w:ascii="Times New Roman" w:eastAsia="Times New Roman" w:hAnsi="Times New Roman" w:cs="Times New Roman"/>
          <w:sz w:val="24"/>
          <w:szCs w:val="24"/>
          <w:lang w:eastAsia="lv-LV"/>
        </w:rPr>
        <w:t xml:space="preserve"> izglītojamie saņem jau no pirmās dienas 1. kursā. Skolā notiek adaptācijas mēnesis, kura laikā izglītojamie iepazīstas ar skolas darbiniekiem, pedagogiem, sporta dienā saliedējas savas grupas komandā. Oktobra mēnesī notiek 1. kursu lielāks saliedēšanas iesvētību pasākums “Rūdīts erudīts”, kura jāparāda gan zināšanas, gan atjautība.</w:t>
      </w:r>
    </w:p>
    <w:p w:rsidR="009D763D" w:rsidRDefault="009D763D" w:rsidP="009637A8">
      <w:pPr>
        <w:spacing w:after="0" w:line="240" w:lineRule="auto"/>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Skolai nav amata vienības psihologs vai sociālais pedagogs, tāpēc skolas </w:t>
      </w:r>
      <w:r w:rsidRPr="009D763D">
        <w:rPr>
          <w:rFonts w:ascii="Times New Roman" w:eastAsia="Times New Roman" w:hAnsi="Times New Roman" w:cs="Times New Roman"/>
          <w:b/>
          <w:sz w:val="24"/>
          <w:szCs w:val="24"/>
          <w:lang w:eastAsia="lv-LV"/>
        </w:rPr>
        <w:t>atbalsta personāls,</w:t>
      </w:r>
      <w:r>
        <w:rPr>
          <w:rFonts w:ascii="Times New Roman" w:eastAsia="Times New Roman" w:hAnsi="Times New Roman" w:cs="Times New Roman"/>
          <w:sz w:val="24"/>
          <w:szCs w:val="24"/>
          <w:lang w:eastAsia="lv-LV"/>
        </w:rPr>
        <w:t xml:space="preserve"> kurš koordinē dažāda veida atbalsta pasākumus ir: direktora vietnieks audzināšanas darbā, interešu izglītības pulciņu pedagogi, bibliotekāre. Nepieciešamības gadījumos ir iespēja pirkt psihologa pakalpojumu.</w:t>
      </w:r>
      <w:r w:rsidR="00120A65">
        <w:rPr>
          <w:rFonts w:ascii="Times New Roman" w:eastAsia="Times New Roman" w:hAnsi="Times New Roman" w:cs="Times New Roman"/>
          <w:sz w:val="24"/>
          <w:szCs w:val="24"/>
          <w:lang w:eastAsia="lv-LV"/>
        </w:rPr>
        <w:t xml:space="preserve"> Atbalsta person</w:t>
      </w:r>
      <w:r w:rsidR="00351BA7">
        <w:rPr>
          <w:rFonts w:ascii="Times New Roman" w:eastAsia="Times New Roman" w:hAnsi="Times New Roman" w:cs="Times New Roman"/>
          <w:sz w:val="24"/>
          <w:szCs w:val="24"/>
          <w:lang w:eastAsia="lv-LV"/>
        </w:rPr>
        <w:t>āls regulāri apzina izglītojamo</w:t>
      </w:r>
      <w:r w:rsidR="00120A65">
        <w:rPr>
          <w:rFonts w:ascii="Times New Roman" w:eastAsia="Times New Roman" w:hAnsi="Times New Roman" w:cs="Times New Roman"/>
          <w:sz w:val="24"/>
          <w:szCs w:val="24"/>
          <w:lang w:eastAsia="lv-LV"/>
        </w:rPr>
        <w:t xml:space="preserve"> vajadzības, </w:t>
      </w:r>
      <w:r w:rsidR="00351BA7">
        <w:rPr>
          <w:rFonts w:ascii="Times New Roman" w:eastAsia="Times New Roman" w:hAnsi="Times New Roman" w:cs="Times New Roman"/>
          <w:sz w:val="24"/>
          <w:szCs w:val="24"/>
          <w:lang w:eastAsia="lv-LV"/>
        </w:rPr>
        <w:t>izglītojamo pašpārvalde sadarbojas ar atbalsta personālu, sniedz savus priekšlikumus.</w:t>
      </w:r>
    </w:p>
    <w:p w:rsidR="009D763D" w:rsidRDefault="009D763D" w:rsidP="009637A8">
      <w:pPr>
        <w:spacing w:after="0" w:line="240" w:lineRule="auto"/>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Visi skolas darbinieki </w:t>
      </w:r>
      <w:r w:rsidR="003E7781">
        <w:rPr>
          <w:rFonts w:ascii="Times New Roman" w:eastAsia="Times New Roman" w:hAnsi="Times New Roman" w:cs="Times New Roman"/>
          <w:sz w:val="24"/>
          <w:szCs w:val="24"/>
          <w:lang w:eastAsia="lv-LV"/>
        </w:rPr>
        <w:t xml:space="preserve">un pedagogi </w:t>
      </w:r>
      <w:r>
        <w:rPr>
          <w:rFonts w:ascii="Times New Roman" w:eastAsia="Times New Roman" w:hAnsi="Times New Roman" w:cs="Times New Roman"/>
          <w:sz w:val="24"/>
          <w:szCs w:val="24"/>
          <w:lang w:eastAsia="lv-LV"/>
        </w:rPr>
        <w:t xml:space="preserve">ir apguvuši </w:t>
      </w:r>
      <w:r w:rsidR="00317409">
        <w:rPr>
          <w:rFonts w:ascii="Times New Roman" w:eastAsia="Times New Roman" w:hAnsi="Times New Roman" w:cs="Times New Roman"/>
          <w:sz w:val="24"/>
          <w:szCs w:val="24"/>
          <w:lang w:eastAsia="lv-LV"/>
        </w:rPr>
        <w:t xml:space="preserve">zināšanas </w:t>
      </w:r>
      <w:r w:rsidRPr="00317409">
        <w:rPr>
          <w:rFonts w:ascii="Times New Roman" w:eastAsia="Times New Roman" w:hAnsi="Times New Roman" w:cs="Times New Roman"/>
          <w:b/>
          <w:sz w:val="24"/>
          <w:szCs w:val="24"/>
          <w:lang w:eastAsia="lv-LV"/>
        </w:rPr>
        <w:t>bērnu tiesību aizsardzības tiesību jomā</w:t>
      </w:r>
      <w:r w:rsidR="00317409">
        <w:rPr>
          <w:rFonts w:ascii="Times New Roman" w:eastAsia="Times New Roman" w:hAnsi="Times New Roman" w:cs="Times New Roman"/>
          <w:sz w:val="24"/>
          <w:szCs w:val="24"/>
          <w:lang w:eastAsia="lv-LV"/>
        </w:rPr>
        <w:t xml:space="preserve"> un ieguvuši apliecības </w:t>
      </w:r>
      <w:r w:rsidR="003E7781">
        <w:rPr>
          <w:rFonts w:ascii="Times New Roman" w:eastAsia="Times New Roman" w:hAnsi="Times New Roman" w:cs="Times New Roman"/>
          <w:sz w:val="24"/>
          <w:szCs w:val="24"/>
          <w:lang w:eastAsia="lv-LV"/>
        </w:rPr>
        <w:t>noklausīto</w:t>
      </w:r>
      <w:r w:rsidR="00317409">
        <w:rPr>
          <w:rFonts w:ascii="Times New Roman" w:eastAsia="Times New Roman" w:hAnsi="Times New Roman" w:cs="Times New Roman"/>
          <w:sz w:val="24"/>
          <w:szCs w:val="24"/>
          <w:lang w:eastAsia="lv-LV"/>
        </w:rPr>
        <w:t xml:space="preserve"> stundu apjomā. </w:t>
      </w:r>
    </w:p>
    <w:p w:rsidR="00317409" w:rsidRDefault="00317409" w:rsidP="009637A8">
      <w:pPr>
        <w:spacing w:after="0" w:line="240" w:lineRule="auto"/>
        <w:ind w:firstLine="357"/>
        <w:jc w:val="both"/>
        <w:rPr>
          <w:rFonts w:ascii="Times New Roman" w:eastAsia="Times New Roman" w:hAnsi="Times New Roman" w:cs="Times New Roman"/>
          <w:sz w:val="24"/>
          <w:szCs w:val="24"/>
          <w:lang w:eastAsia="lv-LV"/>
        </w:rPr>
      </w:pPr>
      <w:r w:rsidRPr="00317409">
        <w:rPr>
          <w:rFonts w:ascii="Times New Roman" w:eastAsia="Times New Roman" w:hAnsi="Times New Roman" w:cs="Times New Roman"/>
          <w:b/>
          <w:sz w:val="24"/>
          <w:szCs w:val="24"/>
          <w:lang w:eastAsia="lv-LV"/>
        </w:rPr>
        <w:t>Audzināšanas darbs</w:t>
      </w:r>
      <w:r>
        <w:rPr>
          <w:rFonts w:ascii="Times New Roman" w:eastAsia="Times New Roman" w:hAnsi="Times New Roman" w:cs="Times New Roman"/>
          <w:sz w:val="24"/>
          <w:szCs w:val="24"/>
          <w:lang w:eastAsia="lv-LV"/>
        </w:rPr>
        <w:t xml:space="preserve"> notiek saskaņā ar skolas audzināšanas programmu un gada audzināšanas plānu. Audzināšanas stundu tematos un skolas pasākumos paredzēti temati par personības pozitīvu attieksmi, sociālo un personības īpašību attīstīšanu, saskarsmi, kultūru. Audzināšanas stundās notiek diskusijas par drošību, rīcību ekstremālās situācijās, par veselīgu dzīvesveidu</w:t>
      </w:r>
      <w:r w:rsidR="00351BA7">
        <w:rPr>
          <w:rFonts w:ascii="Times New Roman" w:eastAsia="Times New Roman" w:hAnsi="Times New Roman" w:cs="Times New Roman"/>
          <w:sz w:val="24"/>
          <w:szCs w:val="24"/>
          <w:lang w:eastAsia="lv-LV"/>
        </w:rPr>
        <w:t>. Īpašos gadījumos tiek ziņots pašvaldību sociālajiem dienestiem par kavējumiem, nesekmību, par materiālajām grūtībām, savukārt, sociālajiem dienestiem un citām valsts institūcijām tiek sniegtas izziņas par izglītojamo sekmēm, stipendijas apmēru, sniegti raksturojumi.</w:t>
      </w:r>
    </w:p>
    <w:p w:rsidR="00474355" w:rsidRDefault="00474355" w:rsidP="009637A8">
      <w:pPr>
        <w:spacing w:after="0" w:line="240" w:lineRule="auto"/>
        <w:jc w:val="both"/>
        <w:rPr>
          <w:rFonts w:ascii="Times New Roman" w:eastAsia="Times New Roman" w:hAnsi="Times New Roman" w:cs="Times New Roman"/>
          <w:sz w:val="24"/>
          <w:szCs w:val="24"/>
          <w:lang w:eastAsia="lv-LV"/>
        </w:rPr>
      </w:pPr>
    </w:p>
    <w:p w:rsidR="00474355" w:rsidRPr="00474355" w:rsidRDefault="00474355" w:rsidP="009637A8">
      <w:pPr>
        <w:spacing w:after="0" w:line="240" w:lineRule="auto"/>
        <w:jc w:val="both"/>
        <w:rPr>
          <w:rFonts w:ascii="Times New Roman" w:eastAsia="Times New Roman" w:hAnsi="Times New Roman" w:cs="Times New Roman"/>
          <w:sz w:val="24"/>
          <w:szCs w:val="24"/>
          <w:u w:val="single"/>
          <w:lang w:eastAsia="lv-LV"/>
        </w:rPr>
      </w:pPr>
      <w:r w:rsidRPr="00474355">
        <w:rPr>
          <w:rFonts w:ascii="Times New Roman" w:eastAsia="Times New Roman" w:hAnsi="Times New Roman" w:cs="Times New Roman"/>
          <w:sz w:val="24"/>
          <w:szCs w:val="24"/>
          <w:u w:val="single"/>
          <w:lang w:eastAsia="lv-LV"/>
        </w:rPr>
        <w:t>Izglītojamo drošības garantēšana</w:t>
      </w:r>
    </w:p>
    <w:p w:rsidR="00474355" w:rsidRDefault="00474355" w:rsidP="009637A8">
      <w:pPr>
        <w:spacing w:after="0" w:line="240" w:lineRule="auto"/>
        <w:jc w:val="both"/>
        <w:rPr>
          <w:rFonts w:ascii="Times New Roman" w:eastAsia="Times New Roman" w:hAnsi="Times New Roman" w:cs="Times New Roman"/>
          <w:sz w:val="24"/>
          <w:szCs w:val="24"/>
          <w:lang w:eastAsia="lv-LV"/>
        </w:rPr>
      </w:pPr>
    </w:p>
    <w:p w:rsidR="00065AED" w:rsidRDefault="00065AED"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Katru gadu augusta mēnesī skolas administrācija rīko kabinetu skates, kuru laikā tiek novērtēta mācību kabinetu mēbeļu drošība, apgaismojuma pietiekamība un mikroklimata atbilstība normatīvo aktu prasībām, atklātie trūkumi tiek novērsti.</w:t>
      </w:r>
    </w:p>
    <w:p w:rsidR="00065AED" w:rsidRDefault="00CF65E2"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065AED">
        <w:rPr>
          <w:rFonts w:ascii="Times New Roman" w:eastAsia="Times New Roman" w:hAnsi="Times New Roman" w:cs="Times New Roman"/>
          <w:sz w:val="24"/>
          <w:szCs w:val="24"/>
          <w:lang w:eastAsia="lv-LV"/>
        </w:rPr>
        <w:t xml:space="preserve">Skolā ir izstrādāti </w:t>
      </w:r>
      <w:r w:rsidRPr="00065AED">
        <w:rPr>
          <w:rFonts w:ascii="Times New Roman" w:eastAsia="Times New Roman" w:hAnsi="Times New Roman" w:cs="Times New Roman"/>
          <w:i/>
          <w:sz w:val="24"/>
          <w:szCs w:val="24"/>
          <w:lang w:eastAsia="lv-LV"/>
        </w:rPr>
        <w:t>Iekšējās kārtības noteikumi</w:t>
      </w:r>
      <w:r w:rsidR="00065AED">
        <w:rPr>
          <w:rFonts w:ascii="Times New Roman" w:eastAsia="Times New Roman" w:hAnsi="Times New Roman" w:cs="Times New Roman"/>
          <w:i/>
          <w:sz w:val="24"/>
          <w:szCs w:val="24"/>
          <w:lang w:eastAsia="lv-LV"/>
        </w:rPr>
        <w:t xml:space="preserve"> (pieejams: </w:t>
      </w:r>
      <w:hyperlink r:id="rId37" w:history="1">
        <w:r w:rsidR="00065AED" w:rsidRPr="00AA1F52">
          <w:rPr>
            <w:rStyle w:val="Hyperlink"/>
            <w:rFonts w:ascii="Times New Roman" w:eastAsia="Times New Roman" w:hAnsi="Times New Roman" w:cs="Times New Roman"/>
            <w:i/>
            <w:sz w:val="24"/>
            <w:szCs w:val="24"/>
            <w:lang w:eastAsia="lv-LV"/>
          </w:rPr>
          <w:t>http://rtpv.edu.lv/wp-content/uploads/2015/09/Iekšējās-kārtības-noteikumi_2016.pdf</w:t>
        </w:r>
      </w:hyperlink>
      <w:r w:rsidR="00065AED">
        <w:rPr>
          <w:rFonts w:ascii="Times New Roman" w:eastAsia="Times New Roman" w:hAnsi="Times New Roman" w:cs="Times New Roman"/>
          <w:i/>
          <w:sz w:val="24"/>
          <w:szCs w:val="24"/>
          <w:lang w:eastAsia="lv-LV"/>
        </w:rPr>
        <w:t xml:space="preserve"> ) </w:t>
      </w:r>
      <w:r w:rsidRPr="00065AED">
        <w:rPr>
          <w:rFonts w:ascii="Times New Roman" w:eastAsia="Times New Roman" w:hAnsi="Times New Roman" w:cs="Times New Roman"/>
          <w:i/>
          <w:sz w:val="24"/>
          <w:szCs w:val="24"/>
          <w:lang w:eastAsia="lv-LV"/>
        </w:rPr>
        <w:t>,</w:t>
      </w:r>
      <w:r w:rsidRPr="00065AED">
        <w:rPr>
          <w:rFonts w:ascii="Times New Roman" w:eastAsia="Times New Roman" w:hAnsi="Times New Roman" w:cs="Times New Roman"/>
          <w:sz w:val="24"/>
          <w:szCs w:val="24"/>
          <w:lang w:eastAsia="lv-LV"/>
        </w:rPr>
        <w:t xml:space="preserve"> ar izglītojamo drošību saistītie iekšējie normatīvie dokumenti, ir atsevišķas kārtības īpašiem gadījumiem, drošības instrukcijas. </w:t>
      </w:r>
      <w:r w:rsidR="00474355" w:rsidRPr="00065AED">
        <w:rPr>
          <w:rFonts w:ascii="Times New Roman" w:eastAsia="Times New Roman" w:hAnsi="Times New Roman" w:cs="Times New Roman"/>
          <w:sz w:val="24"/>
          <w:szCs w:val="24"/>
          <w:lang w:eastAsia="lv-LV"/>
        </w:rPr>
        <w:t>Katru gadu septembrī i</w:t>
      </w:r>
      <w:r w:rsidRPr="00065AED">
        <w:rPr>
          <w:rFonts w:ascii="Times New Roman" w:eastAsia="Times New Roman" w:hAnsi="Times New Roman" w:cs="Times New Roman"/>
          <w:sz w:val="24"/>
          <w:szCs w:val="24"/>
          <w:lang w:eastAsia="lv-LV"/>
        </w:rPr>
        <w:t xml:space="preserve">zglītojamie regulāri tiek iepazīstināti ar iekšējās kārtības noteikumiem un citiem ar drošību saistītiem normatīvajiem dokumentiem, par ko parakstās no </w:t>
      </w:r>
      <w:proofErr w:type="spellStart"/>
      <w:r w:rsidRPr="00065AED">
        <w:rPr>
          <w:rFonts w:ascii="Times New Roman" w:eastAsia="Times New Roman" w:hAnsi="Times New Roman" w:cs="Times New Roman"/>
          <w:sz w:val="24"/>
          <w:szCs w:val="24"/>
          <w:lang w:eastAsia="lv-LV"/>
        </w:rPr>
        <w:t>Myko</w:t>
      </w:r>
      <w:r w:rsidR="00CE7F6A">
        <w:rPr>
          <w:rFonts w:ascii="Times New Roman" w:eastAsia="Times New Roman" w:hAnsi="Times New Roman" w:cs="Times New Roman"/>
          <w:sz w:val="24"/>
          <w:szCs w:val="24"/>
          <w:lang w:eastAsia="lv-LV"/>
        </w:rPr>
        <w:t>ob</w:t>
      </w:r>
      <w:proofErr w:type="spellEnd"/>
      <w:r w:rsidR="00CE7F6A">
        <w:rPr>
          <w:rFonts w:ascii="Times New Roman" w:eastAsia="Times New Roman" w:hAnsi="Times New Roman" w:cs="Times New Roman"/>
          <w:sz w:val="24"/>
          <w:szCs w:val="24"/>
          <w:lang w:eastAsia="lv-LV"/>
        </w:rPr>
        <w:t xml:space="preserve"> vides izdrukātajās veidlapās: par drošību kabinetos, masu pasākumos, sporta pasākumos.</w:t>
      </w:r>
      <w:r w:rsidRPr="00065AED">
        <w:rPr>
          <w:rFonts w:ascii="Times New Roman" w:eastAsia="Times New Roman" w:hAnsi="Times New Roman" w:cs="Times New Roman"/>
          <w:sz w:val="24"/>
          <w:szCs w:val="24"/>
          <w:lang w:eastAsia="lv-LV"/>
        </w:rPr>
        <w:t xml:space="preserve">  Ar skolas iekšējās kārtības noteikumiem tiek iepazīstināti izglītojamo vecāki.</w:t>
      </w:r>
    </w:p>
    <w:p w:rsidR="00065AED" w:rsidRPr="005579A3" w:rsidRDefault="00CF65E2"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5579A3">
        <w:rPr>
          <w:rFonts w:ascii="Times New Roman" w:hAnsi="Times New Roman" w:cs="Times New Roman"/>
          <w:sz w:val="24"/>
          <w:szCs w:val="24"/>
        </w:rPr>
        <w:t xml:space="preserve">Lai garantētu </w:t>
      </w:r>
      <w:r w:rsidRPr="005579A3">
        <w:rPr>
          <w:rFonts w:ascii="Times New Roman" w:hAnsi="Times New Roman" w:cs="Times New Roman"/>
          <w:b/>
          <w:sz w:val="24"/>
          <w:szCs w:val="24"/>
        </w:rPr>
        <w:t>izglītojamo drošību</w:t>
      </w:r>
      <w:r w:rsidR="00065AED" w:rsidRPr="005579A3">
        <w:rPr>
          <w:rFonts w:ascii="Times New Roman" w:hAnsi="Times New Roman" w:cs="Times New Roman"/>
          <w:b/>
          <w:sz w:val="24"/>
          <w:szCs w:val="24"/>
        </w:rPr>
        <w:t xml:space="preserve"> skolas telpās</w:t>
      </w:r>
      <w:r w:rsidRPr="005579A3">
        <w:rPr>
          <w:rFonts w:ascii="Times New Roman" w:hAnsi="Times New Roman" w:cs="Times New Roman"/>
          <w:sz w:val="24"/>
          <w:szCs w:val="24"/>
        </w:rPr>
        <w:t>, izstrādāta</w:t>
      </w:r>
      <w:r w:rsidRPr="005579A3">
        <w:rPr>
          <w:rFonts w:ascii="Times New Roman" w:hAnsi="Times New Roman"/>
          <w:sz w:val="24"/>
          <w:szCs w:val="24"/>
        </w:rPr>
        <w:t xml:space="preserve"> </w:t>
      </w:r>
      <w:r w:rsidRPr="005579A3">
        <w:rPr>
          <w:rFonts w:ascii="Times New Roman" w:hAnsi="Times New Roman"/>
          <w:i/>
          <w:sz w:val="24"/>
          <w:szCs w:val="24"/>
        </w:rPr>
        <w:t>Izglītojamo vecāku (aizbildņu) un citu trešo personu uzturēšanās kārtība skolā.</w:t>
      </w:r>
      <w:r w:rsidR="00176D9A" w:rsidRPr="005579A3">
        <w:rPr>
          <w:rFonts w:ascii="Times New Roman" w:hAnsi="Times New Roman"/>
          <w:i/>
          <w:sz w:val="24"/>
          <w:szCs w:val="24"/>
        </w:rPr>
        <w:t xml:space="preserve"> (pieejams:http://rtpv.edu.lv/wp-content/uploads/2016/10/Par-uzturesanos-skola_2016.pdf).</w:t>
      </w:r>
      <w:r w:rsidR="00065AED" w:rsidRPr="005579A3">
        <w:rPr>
          <w:rFonts w:ascii="Times New Roman" w:hAnsi="Times New Roman"/>
          <w:i/>
          <w:sz w:val="24"/>
          <w:szCs w:val="24"/>
        </w:rPr>
        <w:t xml:space="preserve"> </w:t>
      </w:r>
      <w:r w:rsidR="00065AED" w:rsidRPr="005579A3">
        <w:rPr>
          <w:rFonts w:ascii="Times New Roman" w:hAnsi="Times New Roman"/>
          <w:sz w:val="24"/>
          <w:szCs w:val="24"/>
        </w:rPr>
        <w:t>Trešās personas, ienākot skolā, ievēro norādes</w:t>
      </w:r>
      <w:r w:rsidR="00176D9A" w:rsidRPr="005579A3">
        <w:rPr>
          <w:rFonts w:ascii="Times New Roman" w:hAnsi="Times New Roman"/>
          <w:sz w:val="24"/>
          <w:szCs w:val="24"/>
        </w:rPr>
        <w:t>,</w:t>
      </w:r>
      <w:r w:rsidR="00065AED" w:rsidRPr="005579A3">
        <w:rPr>
          <w:rFonts w:ascii="Times New Roman" w:hAnsi="Times New Roman"/>
          <w:sz w:val="24"/>
          <w:szCs w:val="24"/>
        </w:rPr>
        <w:t xml:space="preserve"> un atbilstoši kārtībai rīkojas skolas dežurants.</w:t>
      </w:r>
      <w:r w:rsidR="00351BA7" w:rsidRPr="005579A3">
        <w:rPr>
          <w:rFonts w:ascii="Times New Roman" w:hAnsi="Times New Roman"/>
          <w:sz w:val="24"/>
          <w:szCs w:val="24"/>
        </w:rPr>
        <w:t xml:space="preserve"> Darbinieki un pedagogi ir informēti un iepazinušies ar kārtību, un vecāki var iepazīties ar to vietnē mājas lapā.</w:t>
      </w:r>
      <w:r w:rsidR="003E7781" w:rsidRPr="005579A3">
        <w:rPr>
          <w:rFonts w:ascii="Times New Roman" w:hAnsi="Times New Roman"/>
          <w:sz w:val="24"/>
          <w:szCs w:val="24"/>
        </w:rPr>
        <w:t xml:space="preserve"> Lai kontrolētu trešo personu uzturēšanos skolā un garantētu izglītojamo drošību skolas telpās un teritorijā izvietotas </w:t>
      </w:r>
      <w:r w:rsidR="00B055AA" w:rsidRPr="005579A3">
        <w:rPr>
          <w:rFonts w:ascii="Times New Roman" w:hAnsi="Times New Roman"/>
          <w:sz w:val="24"/>
          <w:szCs w:val="24"/>
        </w:rPr>
        <w:t xml:space="preserve">video </w:t>
      </w:r>
      <w:r w:rsidR="003E7781" w:rsidRPr="005579A3">
        <w:rPr>
          <w:rFonts w:ascii="Times New Roman" w:hAnsi="Times New Roman"/>
          <w:sz w:val="24"/>
          <w:szCs w:val="24"/>
        </w:rPr>
        <w:t xml:space="preserve">novērošanas kameras, ir izstrādāta iekšējā kārtība </w:t>
      </w:r>
      <w:r w:rsidR="00B055AA" w:rsidRPr="005579A3">
        <w:rPr>
          <w:rFonts w:ascii="Times New Roman" w:hAnsi="Times New Roman"/>
          <w:sz w:val="24"/>
          <w:szCs w:val="24"/>
        </w:rPr>
        <w:t xml:space="preserve">video </w:t>
      </w:r>
      <w:r w:rsidR="003E7781" w:rsidRPr="005579A3">
        <w:rPr>
          <w:rFonts w:ascii="Times New Roman" w:hAnsi="Times New Roman"/>
          <w:sz w:val="24"/>
          <w:szCs w:val="24"/>
        </w:rPr>
        <w:t>novērošanas kameru lietošanai.</w:t>
      </w:r>
      <w:r w:rsidR="00B055AA" w:rsidRPr="005579A3">
        <w:rPr>
          <w:rFonts w:ascii="Times New Roman" w:hAnsi="Times New Roman"/>
          <w:sz w:val="24"/>
          <w:szCs w:val="24"/>
        </w:rPr>
        <w:t xml:space="preserve"> Izglītojamie un darbinieki, pedagogi ir informēti par video kamerām.</w:t>
      </w:r>
    </w:p>
    <w:p w:rsidR="00D2330F" w:rsidRPr="009816B4" w:rsidRDefault="00CF65E2"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9816B4">
        <w:rPr>
          <w:rFonts w:ascii="Times New Roman" w:hAnsi="Times New Roman" w:cs="Times New Roman"/>
          <w:b/>
          <w:sz w:val="24"/>
          <w:szCs w:val="24"/>
        </w:rPr>
        <w:t>Visiem pasākumiem</w:t>
      </w:r>
      <w:r w:rsidRPr="00065AED">
        <w:rPr>
          <w:rFonts w:ascii="Times New Roman" w:hAnsi="Times New Roman" w:cs="Times New Roman"/>
          <w:sz w:val="24"/>
          <w:szCs w:val="24"/>
        </w:rPr>
        <w:t xml:space="preserve"> ir izstrādāti drošību reglamentējošie normatīvie akti. Ir noteikta</w:t>
      </w:r>
      <w:r w:rsidR="00176D9A">
        <w:rPr>
          <w:rFonts w:ascii="Times New Roman" w:hAnsi="Times New Roman" w:cs="Times New Roman"/>
          <w:sz w:val="24"/>
          <w:szCs w:val="24"/>
        </w:rPr>
        <w:t>s</w:t>
      </w:r>
      <w:r w:rsidRPr="00065AED">
        <w:rPr>
          <w:rFonts w:ascii="Times New Roman" w:hAnsi="Times New Roman" w:cs="Times New Roman"/>
          <w:sz w:val="24"/>
          <w:szCs w:val="24"/>
        </w:rPr>
        <w:t xml:space="preserve"> </w:t>
      </w:r>
      <w:r w:rsidR="00176D9A">
        <w:rPr>
          <w:rFonts w:ascii="Times New Roman" w:hAnsi="Times New Roman" w:cs="Times New Roman"/>
          <w:sz w:val="24"/>
          <w:szCs w:val="24"/>
        </w:rPr>
        <w:t>instrukcijas</w:t>
      </w:r>
      <w:r w:rsidRPr="00065AED">
        <w:rPr>
          <w:rFonts w:ascii="Times New Roman" w:hAnsi="Times New Roman" w:cs="Times New Roman"/>
          <w:sz w:val="24"/>
          <w:szCs w:val="24"/>
        </w:rPr>
        <w:t xml:space="preserve"> ārpusstundu pasākumu organizēšanai</w:t>
      </w:r>
      <w:r w:rsidR="00176D9A">
        <w:rPr>
          <w:rFonts w:ascii="Times New Roman" w:hAnsi="Times New Roman" w:cs="Times New Roman"/>
          <w:sz w:val="24"/>
          <w:szCs w:val="24"/>
        </w:rPr>
        <w:t>, sporta sacensību apmeklēšanai un ekskursiju, un pārgājienu organizēšanai.</w:t>
      </w:r>
      <w:r w:rsidR="00351BA7">
        <w:rPr>
          <w:rFonts w:ascii="Times New Roman" w:hAnsi="Times New Roman" w:cs="Times New Roman"/>
          <w:sz w:val="24"/>
          <w:szCs w:val="24"/>
        </w:rPr>
        <w:t xml:space="preserve"> Pirms katra pasākuma, </w:t>
      </w:r>
      <w:r w:rsidR="00CE7F6A">
        <w:rPr>
          <w:rFonts w:ascii="Times New Roman" w:hAnsi="Times New Roman" w:cs="Times New Roman"/>
          <w:sz w:val="24"/>
          <w:szCs w:val="24"/>
        </w:rPr>
        <w:t xml:space="preserve">brīvlaika un </w:t>
      </w:r>
      <w:r w:rsidR="00351BA7">
        <w:rPr>
          <w:rFonts w:ascii="Times New Roman" w:hAnsi="Times New Roman" w:cs="Times New Roman"/>
          <w:sz w:val="24"/>
          <w:szCs w:val="24"/>
        </w:rPr>
        <w:t>ekskursijas izglītojamie iepazīstas un parakstās par instrukcijas ievērošanu, kā arī ekskursijas laikā par Ceļu satiksmes noteikumu ievērošanu</w:t>
      </w:r>
      <w:r w:rsidR="00CE7F6A">
        <w:rPr>
          <w:rFonts w:ascii="Times New Roman" w:hAnsi="Times New Roman" w:cs="Times New Roman"/>
          <w:sz w:val="24"/>
          <w:szCs w:val="24"/>
        </w:rPr>
        <w:t>, drošību uz ledus, ūdens, elektrodrošību, ugunsdrošību u.c</w:t>
      </w:r>
      <w:r w:rsidR="00351BA7">
        <w:rPr>
          <w:rFonts w:ascii="Times New Roman" w:hAnsi="Times New Roman" w:cs="Times New Roman"/>
          <w:sz w:val="24"/>
          <w:szCs w:val="24"/>
        </w:rPr>
        <w:t>. Katram pasākumam ir nozīmēts atbildīgais pedagogs.</w:t>
      </w:r>
    </w:p>
    <w:p w:rsidR="009816B4" w:rsidRPr="009816B4" w:rsidRDefault="009816B4"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9816B4">
        <w:rPr>
          <w:rFonts w:ascii="Times New Roman" w:hAnsi="Times New Roman" w:cs="Times New Roman"/>
          <w:b/>
          <w:sz w:val="24"/>
          <w:szCs w:val="24"/>
        </w:rPr>
        <w:t>Sporta stundās un ārpusskolas sporta pasākumos</w:t>
      </w:r>
      <w:r>
        <w:rPr>
          <w:rFonts w:ascii="Times New Roman" w:hAnsi="Times New Roman" w:cs="Times New Roman"/>
          <w:sz w:val="24"/>
          <w:szCs w:val="24"/>
        </w:rPr>
        <w:t xml:space="preserve"> izglītojamie rīkojas atbilstoši iekšējai instrukcijai, par kuras ievērošanu parakstās. Sporta zālē ir pieejama pirmās palīdzības aptieciņa, bet vajadzības gadījumā tiek saukta neatliekamā medicīniskā palīdzība.</w:t>
      </w:r>
    </w:p>
    <w:p w:rsidR="00176D9A" w:rsidRPr="00D2330F" w:rsidRDefault="00176D9A"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D2330F">
        <w:rPr>
          <w:rFonts w:ascii="Times New Roman" w:hAnsi="Times New Roman" w:cs="Times New Roman"/>
          <w:sz w:val="24"/>
          <w:szCs w:val="24"/>
        </w:rPr>
        <w:t>Izglītojamajiem jau pirmajos kursos</w:t>
      </w:r>
      <w:r w:rsidR="00CF65E2" w:rsidRPr="00D2330F">
        <w:rPr>
          <w:rFonts w:ascii="Times New Roman" w:hAnsi="Times New Roman" w:cs="Times New Roman"/>
          <w:sz w:val="24"/>
          <w:szCs w:val="24"/>
        </w:rPr>
        <w:t xml:space="preserve"> notiek tikšanās ar atkarību profilakses speciālistiem</w:t>
      </w:r>
      <w:r w:rsidRPr="00D2330F">
        <w:rPr>
          <w:rFonts w:ascii="Times New Roman" w:hAnsi="Times New Roman" w:cs="Times New Roman"/>
          <w:sz w:val="24"/>
          <w:szCs w:val="24"/>
        </w:rPr>
        <w:t>, veicināts veselīgs dzīvesveids, izvērtētas atkarību sekas, iespējamā profilakse</w:t>
      </w:r>
      <w:r w:rsidR="00CF65E2" w:rsidRPr="00D2330F">
        <w:rPr>
          <w:rFonts w:ascii="Times New Roman" w:hAnsi="Times New Roman" w:cs="Times New Roman"/>
          <w:sz w:val="24"/>
          <w:szCs w:val="24"/>
        </w:rPr>
        <w:t>.</w:t>
      </w:r>
      <w:r w:rsidR="00D2330F" w:rsidRPr="00D2330F">
        <w:rPr>
          <w:rFonts w:ascii="Times New Roman" w:hAnsi="Times New Roman" w:cs="Times New Roman"/>
          <w:sz w:val="24"/>
          <w:szCs w:val="24"/>
        </w:rPr>
        <w:t xml:space="preserve"> </w:t>
      </w:r>
      <w:r w:rsidR="00CF65E2" w:rsidRPr="00D2330F">
        <w:rPr>
          <w:rFonts w:ascii="Times New Roman" w:eastAsia="Times New Roman" w:hAnsi="Times New Roman" w:cs="Times New Roman"/>
          <w:sz w:val="24"/>
          <w:szCs w:val="24"/>
          <w:lang w:eastAsia="lv-LV"/>
        </w:rPr>
        <w:t xml:space="preserve"> Ir izstrādāts </w:t>
      </w:r>
      <w:r w:rsidR="00CF65E2" w:rsidRPr="00D2330F">
        <w:rPr>
          <w:rFonts w:ascii="Times New Roman" w:eastAsia="Times New Roman" w:hAnsi="Times New Roman" w:cs="Times New Roman"/>
          <w:i/>
          <w:sz w:val="24"/>
          <w:szCs w:val="24"/>
          <w:lang w:eastAsia="lv-LV"/>
        </w:rPr>
        <w:t xml:space="preserve">Rīcības plāns, ja ir aizdomas, ka izglītojamie lieto, glabā vai izplata atkarību izraisošas vielas. </w:t>
      </w:r>
      <w:r w:rsidR="00351BA7" w:rsidRPr="00D2330F">
        <w:rPr>
          <w:rFonts w:ascii="Times New Roman" w:eastAsia="Times New Roman" w:hAnsi="Times New Roman" w:cs="Times New Roman"/>
          <w:sz w:val="24"/>
          <w:szCs w:val="24"/>
          <w:lang w:eastAsia="lv-LV"/>
        </w:rPr>
        <w:t>Pēdējo trīs gadu laikā nav konstatēta narkotisko vielu izplatība un alkohola lietošana skolas teritorijā. Sadarbībā ar Rīgas pašvaldības policiju</w:t>
      </w:r>
      <w:r w:rsidR="00D2330F" w:rsidRPr="00D2330F">
        <w:rPr>
          <w:rFonts w:ascii="Times New Roman" w:eastAsia="Times New Roman" w:hAnsi="Times New Roman" w:cs="Times New Roman"/>
          <w:sz w:val="24"/>
          <w:szCs w:val="24"/>
          <w:lang w:eastAsia="lv-LV"/>
        </w:rPr>
        <w:t xml:space="preserve"> notiek reidi par smēķēšanu skolas teritorijā, nepilngadīgie tiek saukti pie administratīvās atbildības.</w:t>
      </w:r>
      <w:r w:rsidR="00D2330F" w:rsidRPr="00D2330F">
        <w:rPr>
          <w:rFonts w:ascii="Times New Roman" w:hAnsi="Times New Roman" w:cs="Times New Roman"/>
          <w:sz w:val="24"/>
          <w:szCs w:val="24"/>
        </w:rPr>
        <w:t xml:space="preserve"> Skolai ir sadarbība ar Valsts policijas nepilngadīgo lietu inspekciju Brasas iecirknī, laba sadarbība ir ar Rīgas pašvaldības policijas nepilngadīgo lietu inspektoriem, kuri regulāri divas reizes mācību gadā viesojas ar izglītojošajām lekcijām. Lai reklamētu veselīgu dzīvesveidu un parādītu atkarību postošo ietekmi, tiek pieaicināti lektori no Rīgas domes Labklājības departamenta.</w:t>
      </w:r>
    </w:p>
    <w:p w:rsidR="00176D9A" w:rsidRPr="00176D9A" w:rsidRDefault="00CF65E2"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176D9A">
        <w:rPr>
          <w:rFonts w:ascii="Times New Roman" w:eastAsia="Times New Roman" w:hAnsi="Times New Roman" w:cs="Times New Roman"/>
          <w:sz w:val="24"/>
          <w:szCs w:val="24"/>
          <w:lang w:eastAsia="lv-LV"/>
        </w:rPr>
        <w:lastRenderedPageBreak/>
        <w:t xml:space="preserve">Lai izvairītos no </w:t>
      </w:r>
      <w:r w:rsidRPr="009816B4">
        <w:rPr>
          <w:rFonts w:ascii="Times New Roman" w:eastAsia="Times New Roman" w:hAnsi="Times New Roman" w:cs="Times New Roman"/>
          <w:b/>
          <w:sz w:val="24"/>
          <w:szCs w:val="24"/>
          <w:lang w:eastAsia="lv-LV"/>
        </w:rPr>
        <w:t>iespējamas vardarbības</w:t>
      </w:r>
      <w:r w:rsidRPr="00176D9A">
        <w:rPr>
          <w:rFonts w:ascii="Times New Roman" w:eastAsia="Times New Roman" w:hAnsi="Times New Roman" w:cs="Times New Roman"/>
          <w:sz w:val="24"/>
          <w:szCs w:val="24"/>
          <w:lang w:eastAsia="lv-LV"/>
        </w:rPr>
        <w:t xml:space="preserve"> izglītojamo vidū vai no kādas personas vardarbības</w:t>
      </w:r>
      <w:r w:rsidR="00176D9A">
        <w:rPr>
          <w:rFonts w:ascii="Times New Roman" w:eastAsia="Times New Roman" w:hAnsi="Times New Roman" w:cs="Times New Roman"/>
          <w:sz w:val="24"/>
          <w:szCs w:val="24"/>
          <w:lang w:eastAsia="lv-LV"/>
        </w:rPr>
        <w:t xml:space="preserve"> skolā vai uz ielas</w:t>
      </w:r>
      <w:r w:rsidR="009816B4">
        <w:rPr>
          <w:rFonts w:ascii="Times New Roman" w:eastAsia="Times New Roman" w:hAnsi="Times New Roman" w:cs="Times New Roman"/>
          <w:sz w:val="24"/>
          <w:szCs w:val="24"/>
          <w:lang w:eastAsia="lv-LV"/>
        </w:rPr>
        <w:t xml:space="preserve"> un zinātu, kā rīkoties,</w:t>
      </w:r>
      <w:r w:rsidRPr="00176D9A">
        <w:rPr>
          <w:rFonts w:ascii="Times New Roman" w:eastAsia="Times New Roman" w:hAnsi="Times New Roman" w:cs="Times New Roman"/>
          <w:sz w:val="24"/>
          <w:szCs w:val="24"/>
          <w:lang w:eastAsia="lv-LV"/>
        </w:rPr>
        <w:t xml:space="preserve"> ir izstrādāta </w:t>
      </w:r>
      <w:r w:rsidRPr="00176D9A">
        <w:rPr>
          <w:rFonts w:ascii="Times New Roman" w:hAnsi="Times New Roman"/>
          <w:i/>
          <w:sz w:val="24"/>
          <w:szCs w:val="24"/>
        </w:rPr>
        <w:t xml:space="preserve">Kārtība rīcībai, ja tiek konstatēta fiziska vai emocionāla vardarbība pret izglītojamo Rīgas Tirdzniecības profesionālajā vidusskolā. </w:t>
      </w:r>
      <w:r w:rsidRPr="00176D9A">
        <w:rPr>
          <w:rFonts w:ascii="Times New Roman" w:hAnsi="Times New Roman"/>
          <w:sz w:val="24"/>
          <w:szCs w:val="24"/>
        </w:rPr>
        <w:t xml:space="preserve">Vajadzības gadījumā ir iespējas pirkt psihologa </w:t>
      </w:r>
      <w:r w:rsidR="00176D9A">
        <w:rPr>
          <w:rFonts w:ascii="Times New Roman" w:hAnsi="Times New Roman"/>
          <w:sz w:val="24"/>
          <w:szCs w:val="24"/>
        </w:rPr>
        <w:t xml:space="preserve">vai cita speciālista </w:t>
      </w:r>
      <w:r w:rsidRPr="00176D9A">
        <w:rPr>
          <w:rFonts w:ascii="Times New Roman" w:hAnsi="Times New Roman"/>
          <w:sz w:val="24"/>
          <w:szCs w:val="24"/>
        </w:rPr>
        <w:t>pakalpojumu.</w:t>
      </w:r>
      <w:r w:rsidR="00D2330F">
        <w:rPr>
          <w:rFonts w:ascii="Times New Roman" w:hAnsi="Times New Roman"/>
          <w:sz w:val="24"/>
          <w:szCs w:val="24"/>
        </w:rPr>
        <w:t xml:space="preserve"> Līdz šim ir bijuši atsevišķi gadījumi, kad savā starpā izglītojamie sastrīdējušies un bijusi vārdu pārmaiņa, taču ar atbalsta personāla palīdzību izglītojamie atvainojušies un savas kļūdas atzinuši, par to informēti vienmēr tiek arī vecāki.</w:t>
      </w:r>
      <w:r w:rsidR="003E7781">
        <w:rPr>
          <w:rFonts w:ascii="Times New Roman" w:hAnsi="Times New Roman"/>
          <w:sz w:val="24"/>
          <w:szCs w:val="24"/>
        </w:rPr>
        <w:t xml:space="preserve"> Par disciplīnas pārkāpumiem saskaņā ar iekšējās kārtības noteikumiem tiek izteikts brīdinājums</w:t>
      </w:r>
      <w:r w:rsidR="0025651D">
        <w:rPr>
          <w:rFonts w:ascii="Times New Roman" w:hAnsi="Times New Roman"/>
          <w:sz w:val="24"/>
          <w:szCs w:val="24"/>
        </w:rPr>
        <w:t>, aizrādījums</w:t>
      </w:r>
      <w:r w:rsidR="003E7781">
        <w:rPr>
          <w:rFonts w:ascii="Times New Roman" w:hAnsi="Times New Roman"/>
          <w:sz w:val="24"/>
          <w:szCs w:val="24"/>
        </w:rPr>
        <w:t xml:space="preserve"> vai izteikts rājiens, par ko samazina arī stipendiju.</w:t>
      </w:r>
    </w:p>
    <w:p w:rsidR="00176D9A" w:rsidRPr="0068385F" w:rsidRDefault="00CF65E2"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176D9A">
        <w:rPr>
          <w:rFonts w:ascii="Times New Roman" w:hAnsi="Times New Roman" w:cs="Times New Roman"/>
          <w:sz w:val="24"/>
          <w:szCs w:val="24"/>
        </w:rPr>
        <w:t>Izglītojamie un izglītības iestādes personāls ir ie</w:t>
      </w:r>
      <w:r w:rsidR="00176D9A">
        <w:rPr>
          <w:rFonts w:ascii="Times New Roman" w:hAnsi="Times New Roman" w:cs="Times New Roman"/>
          <w:sz w:val="24"/>
          <w:szCs w:val="24"/>
        </w:rPr>
        <w:t xml:space="preserve">pazīstināts ar evakuācijas plāniem, kuri izvietoti </w:t>
      </w:r>
      <w:r w:rsidR="003D4C84">
        <w:rPr>
          <w:rFonts w:ascii="Times New Roman" w:hAnsi="Times New Roman" w:cs="Times New Roman"/>
          <w:sz w:val="24"/>
          <w:szCs w:val="24"/>
        </w:rPr>
        <w:t>katrā ēkas stāvā un nepieciešama</w:t>
      </w:r>
      <w:r w:rsidR="00176D9A">
        <w:rPr>
          <w:rFonts w:ascii="Times New Roman" w:hAnsi="Times New Roman" w:cs="Times New Roman"/>
          <w:sz w:val="24"/>
          <w:szCs w:val="24"/>
        </w:rPr>
        <w:t>jām ugunsdrošības zīmēm</w:t>
      </w:r>
      <w:r w:rsidRPr="00176D9A">
        <w:rPr>
          <w:rFonts w:ascii="Times New Roman" w:hAnsi="Times New Roman" w:cs="Times New Roman"/>
          <w:sz w:val="24"/>
          <w:szCs w:val="24"/>
        </w:rPr>
        <w:t>,</w:t>
      </w:r>
      <w:r w:rsidR="00176D9A">
        <w:rPr>
          <w:rFonts w:ascii="Times New Roman" w:hAnsi="Times New Roman" w:cs="Times New Roman"/>
          <w:sz w:val="24"/>
          <w:szCs w:val="24"/>
        </w:rPr>
        <w:t xml:space="preserve"> </w:t>
      </w:r>
      <w:r w:rsidRPr="00176D9A">
        <w:rPr>
          <w:rFonts w:ascii="Times New Roman" w:hAnsi="Times New Roman" w:cs="Times New Roman"/>
          <w:sz w:val="24"/>
          <w:szCs w:val="24"/>
        </w:rPr>
        <w:t>iekšējās kārtības noteikumiem un drošības noteikumiem normatīvajos aktos noteiktajā kārtībā.</w:t>
      </w:r>
      <w:r w:rsidR="00176D9A">
        <w:rPr>
          <w:rFonts w:ascii="Times New Roman" w:hAnsi="Times New Roman" w:cs="Times New Roman"/>
          <w:sz w:val="24"/>
          <w:szCs w:val="24"/>
        </w:rPr>
        <w:t xml:space="preserve"> </w:t>
      </w:r>
      <w:r w:rsidRPr="00176D9A">
        <w:rPr>
          <w:rFonts w:ascii="Times New Roman" w:hAnsi="Times New Roman" w:cs="Times New Roman"/>
          <w:sz w:val="24"/>
          <w:szCs w:val="24"/>
        </w:rPr>
        <w:t xml:space="preserve">Darba aizsardzības un ugunsdrošības prasības tiek kontrolētas, izstrādātas atbilstošas instrukcijas. </w:t>
      </w:r>
      <w:r w:rsidR="00176D9A">
        <w:rPr>
          <w:rFonts w:ascii="Times New Roman" w:hAnsi="Times New Roman" w:cs="Times New Roman"/>
          <w:sz w:val="24"/>
          <w:szCs w:val="24"/>
        </w:rPr>
        <w:t>Katru gadu V</w:t>
      </w:r>
      <w:r w:rsidR="00D2330F">
        <w:rPr>
          <w:rFonts w:ascii="Times New Roman" w:hAnsi="Times New Roman" w:cs="Times New Roman"/>
          <w:sz w:val="24"/>
          <w:szCs w:val="24"/>
        </w:rPr>
        <w:t>alsts Ugunsdzēsības un glābšanas dienests or</w:t>
      </w:r>
      <w:r w:rsidR="00176D9A">
        <w:rPr>
          <w:rFonts w:ascii="Times New Roman" w:hAnsi="Times New Roman" w:cs="Times New Roman"/>
          <w:sz w:val="24"/>
          <w:szCs w:val="24"/>
        </w:rPr>
        <w:t xml:space="preserve">ganizē </w:t>
      </w:r>
      <w:r w:rsidR="0068385F">
        <w:rPr>
          <w:rFonts w:ascii="Times New Roman" w:hAnsi="Times New Roman" w:cs="Times New Roman"/>
          <w:sz w:val="24"/>
          <w:szCs w:val="24"/>
        </w:rPr>
        <w:t>evakuācijas praktiskās nodarbības</w:t>
      </w:r>
      <w:r w:rsidR="00176D9A">
        <w:rPr>
          <w:rFonts w:ascii="Times New Roman" w:hAnsi="Times New Roman" w:cs="Times New Roman"/>
          <w:sz w:val="24"/>
          <w:szCs w:val="24"/>
        </w:rPr>
        <w:t xml:space="preserve"> </w:t>
      </w:r>
      <w:r w:rsidR="0068385F">
        <w:rPr>
          <w:rFonts w:ascii="Times New Roman" w:hAnsi="Times New Roman" w:cs="Times New Roman"/>
          <w:sz w:val="24"/>
          <w:szCs w:val="24"/>
        </w:rPr>
        <w:t xml:space="preserve">iekšējā apdraudējuma gadījumiem, </w:t>
      </w:r>
      <w:r w:rsidR="00176D9A">
        <w:rPr>
          <w:rFonts w:ascii="Times New Roman" w:hAnsi="Times New Roman" w:cs="Times New Roman"/>
          <w:sz w:val="24"/>
          <w:szCs w:val="24"/>
        </w:rPr>
        <w:t>un tajās piedalās gan skolas darbinieki, gan izglītojamie.</w:t>
      </w:r>
    </w:p>
    <w:p w:rsidR="0068385F" w:rsidRPr="00176D9A" w:rsidRDefault="0068385F"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Darba aizsardzības speciālists piedalās pilnveides kursos un semināros savā jomā, kā arī novērtē skolas drošību projektā “Droša skola-drošs darbs”.</w:t>
      </w:r>
    </w:p>
    <w:p w:rsidR="00176D9A" w:rsidRPr="003E7781" w:rsidRDefault="00CF65E2"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176D9A">
        <w:rPr>
          <w:rFonts w:ascii="Times New Roman" w:hAnsi="Times New Roman" w:cs="Times New Roman"/>
          <w:sz w:val="24"/>
          <w:szCs w:val="24"/>
        </w:rPr>
        <w:t xml:space="preserve">Profesionālajos mācību priekšmetos iekļauti </w:t>
      </w:r>
      <w:r w:rsidRPr="003E7781">
        <w:rPr>
          <w:rFonts w:ascii="Times New Roman" w:hAnsi="Times New Roman" w:cs="Times New Roman"/>
          <w:b/>
          <w:sz w:val="24"/>
          <w:szCs w:val="24"/>
        </w:rPr>
        <w:t>darba drošības jautājumi</w:t>
      </w:r>
      <w:r w:rsidRPr="00176D9A">
        <w:rPr>
          <w:rFonts w:ascii="Times New Roman" w:hAnsi="Times New Roman" w:cs="Times New Roman"/>
          <w:sz w:val="24"/>
          <w:szCs w:val="24"/>
        </w:rPr>
        <w:t xml:space="preserve">. No 2016. gada tiek mācīts jauns priekšmets – </w:t>
      </w:r>
      <w:r w:rsidRPr="00176D9A">
        <w:rPr>
          <w:rFonts w:ascii="Times New Roman" w:hAnsi="Times New Roman" w:cs="Times New Roman"/>
          <w:i/>
          <w:sz w:val="24"/>
          <w:szCs w:val="24"/>
        </w:rPr>
        <w:t>Sabiedrības un cilvēka drošība,</w:t>
      </w:r>
      <w:r w:rsidRPr="00176D9A">
        <w:rPr>
          <w:rFonts w:ascii="Times New Roman" w:hAnsi="Times New Roman" w:cs="Times New Roman"/>
          <w:sz w:val="24"/>
          <w:szCs w:val="24"/>
        </w:rPr>
        <w:t xml:space="preserve"> kurā ir sadaļas par darba drošību, valsts drošību, vides aizsardzību un veselību. Mācību procesa organizēšanai ir nepieciešamās attiecīgās nozares tehnoloģijas, iekārtas un materiāli. </w:t>
      </w:r>
    </w:p>
    <w:p w:rsidR="003E7781" w:rsidRPr="00CE7F6A" w:rsidRDefault="003E7781"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Tā kā mācību priekšmets </w:t>
      </w:r>
      <w:r>
        <w:rPr>
          <w:rFonts w:ascii="Times New Roman" w:hAnsi="Times New Roman" w:cs="Times New Roman"/>
          <w:i/>
          <w:sz w:val="24"/>
          <w:szCs w:val="24"/>
        </w:rPr>
        <w:t xml:space="preserve">Sabiedrības un cilvēka drošība </w:t>
      </w:r>
      <w:r w:rsidRPr="00CE7F6A">
        <w:rPr>
          <w:rFonts w:ascii="Times New Roman" w:hAnsi="Times New Roman" w:cs="Times New Roman"/>
          <w:sz w:val="24"/>
          <w:szCs w:val="24"/>
        </w:rPr>
        <w:t xml:space="preserve">apgūst jau pirmajā kursā, izglītojamie ir informēti </w:t>
      </w:r>
      <w:r w:rsidRPr="00B055AA">
        <w:rPr>
          <w:rFonts w:ascii="Times New Roman" w:hAnsi="Times New Roman" w:cs="Times New Roman"/>
          <w:b/>
          <w:sz w:val="24"/>
          <w:szCs w:val="24"/>
        </w:rPr>
        <w:t>par darba drošību,</w:t>
      </w:r>
      <w:r w:rsidRPr="00CE7F6A">
        <w:rPr>
          <w:rFonts w:ascii="Times New Roman" w:hAnsi="Times New Roman" w:cs="Times New Roman"/>
          <w:sz w:val="24"/>
          <w:szCs w:val="24"/>
        </w:rPr>
        <w:t xml:space="preserve"> tāpēc, ejot praktiskajās mācībās un kvalifikācijas praksē, viņi saņem atkārtotu instrukciju </w:t>
      </w:r>
      <w:r w:rsidR="00CE7F6A">
        <w:rPr>
          <w:rFonts w:ascii="Times New Roman" w:hAnsi="Times New Roman" w:cs="Times New Roman"/>
          <w:sz w:val="24"/>
          <w:szCs w:val="24"/>
        </w:rPr>
        <w:t xml:space="preserve">darba vietā </w:t>
      </w:r>
      <w:r w:rsidRPr="00CE7F6A">
        <w:rPr>
          <w:rFonts w:ascii="Times New Roman" w:hAnsi="Times New Roman" w:cs="Times New Roman"/>
          <w:sz w:val="24"/>
          <w:szCs w:val="24"/>
        </w:rPr>
        <w:t>par darba drošības ievēro</w:t>
      </w:r>
      <w:r w:rsidR="00CE7F6A">
        <w:rPr>
          <w:rFonts w:ascii="Times New Roman" w:hAnsi="Times New Roman" w:cs="Times New Roman"/>
          <w:sz w:val="24"/>
          <w:szCs w:val="24"/>
        </w:rPr>
        <w:t>šanu</w:t>
      </w:r>
      <w:r w:rsidRPr="00CE7F6A">
        <w:rPr>
          <w:rFonts w:ascii="Times New Roman" w:hAnsi="Times New Roman" w:cs="Times New Roman"/>
          <w:sz w:val="24"/>
          <w:szCs w:val="24"/>
        </w:rPr>
        <w:t>.</w:t>
      </w:r>
    </w:p>
    <w:p w:rsidR="0068385F" w:rsidRPr="0068385F" w:rsidRDefault="00176D9A"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176D9A">
        <w:rPr>
          <w:rFonts w:ascii="Times New Roman" w:hAnsi="Times New Roman" w:cs="Times New Roman"/>
          <w:sz w:val="24"/>
          <w:szCs w:val="24"/>
        </w:rPr>
        <w:t>Skolā tiek popularizēts veselīgs dzīvesveids, tiek organizēti veselību veicinoši pasākumi, konkursi, degustācijas par veselīgu ēdienu, galda spēļu maratons, kura laikā jaunieši starpbrīžos neskrien smēķēt, bet labāk spēlē galda tenisu vai novusu.</w:t>
      </w:r>
    </w:p>
    <w:p w:rsidR="00CE7F6A" w:rsidRPr="00CE7F6A" w:rsidRDefault="00CF65E2"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68385F">
        <w:rPr>
          <w:rFonts w:ascii="Times New Roman" w:hAnsi="Times New Roman" w:cs="Times New Roman"/>
          <w:sz w:val="24"/>
          <w:szCs w:val="24"/>
        </w:rPr>
        <w:t xml:space="preserve">Ir pieejamas medicīniskās </w:t>
      </w:r>
      <w:r w:rsidRPr="00B055AA">
        <w:rPr>
          <w:rFonts w:ascii="Times New Roman" w:hAnsi="Times New Roman" w:cs="Times New Roman"/>
          <w:b/>
          <w:sz w:val="24"/>
          <w:szCs w:val="24"/>
        </w:rPr>
        <w:t>pirmās palīdzības sniegšanas aptieciņas</w:t>
      </w:r>
      <w:r w:rsidR="0068385F">
        <w:rPr>
          <w:rFonts w:ascii="Times New Roman" w:hAnsi="Times New Roman" w:cs="Times New Roman"/>
          <w:sz w:val="24"/>
          <w:szCs w:val="24"/>
        </w:rPr>
        <w:t>, personāls ir iepazīstināts ar pirmās palīdzības sniegšanu</w:t>
      </w:r>
      <w:r w:rsidRPr="0068385F">
        <w:rPr>
          <w:rFonts w:ascii="Times New Roman" w:hAnsi="Times New Roman" w:cs="Times New Roman"/>
          <w:sz w:val="24"/>
          <w:szCs w:val="24"/>
        </w:rPr>
        <w:t xml:space="preserve">. Izglītojamie un izglītības iestādes personāls ir informēts, kā rīkoties traumas un pēkšņas saslimšanas gadījumos. Ir izstrādāta </w:t>
      </w:r>
      <w:r w:rsidRPr="0068385F">
        <w:rPr>
          <w:rFonts w:ascii="Times New Roman" w:hAnsi="Times New Roman" w:cs="Times New Roman"/>
          <w:i/>
          <w:sz w:val="24"/>
          <w:szCs w:val="24"/>
        </w:rPr>
        <w:t>Kārtība, kādā izmeklē un uzskaita nelaimes gadījumus, kuri notikuši ar izglītojamajiem skolā.</w:t>
      </w:r>
      <w:r w:rsidR="0068385F">
        <w:rPr>
          <w:rFonts w:ascii="Times New Roman" w:hAnsi="Times New Roman" w:cs="Times New Roman"/>
          <w:i/>
          <w:sz w:val="24"/>
          <w:szCs w:val="24"/>
        </w:rPr>
        <w:t xml:space="preserve"> </w:t>
      </w:r>
      <w:r w:rsidR="0068385F" w:rsidRPr="0068385F">
        <w:rPr>
          <w:rFonts w:ascii="Times New Roman" w:hAnsi="Times New Roman" w:cs="Times New Roman"/>
          <w:sz w:val="24"/>
          <w:szCs w:val="24"/>
        </w:rPr>
        <w:t>Akūtos gadījumos tiek izsaukta neatliekamā medicīniskā palīdzība.</w:t>
      </w:r>
      <w:r w:rsidR="00E74457">
        <w:rPr>
          <w:rFonts w:ascii="Times New Roman" w:hAnsi="Times New Roman" w:cs="Times New Roman"/>
          <w:sz w:val="24"/>
          <w:szCs w:val="24"/>
        </w:rPr>
        <w:t xml:space="preserve"> Nelaimes gadījumi tiek uzskaitīti, veikti preventīvie pasākumi. </w:t>
      </w:r>
    </w:p>
    <w:p w:rsidR="00CF65E2" w:rsidRPr="0068385F" w:rsidRDefault="00CE7F6A"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Uzsākot mācības, izglītojamie iesniedz ģimenes ārsta izziņu par veselības stāvokli, nepieciešamības gadījumā audzinātāji informē pedagogus par individuālu pieeju mācību procesā. </w:t>
      </w:r>
      <w:r w:rsidR="00E74457">
        <w:rPr>
          <w:rFonts w:ascii="Times New Roman" w:hAnsi="Times New Roman" w:cs="Times New Roman"/>
          <w:sz w:val="24"/>
          <w:szCs w:val="24"/>
        </w:rPr>
        <w:t>Grupu audzināt</w:t>
      </w:r>
      <w:r w:rsidR="009816B4">
        <w:rPr>
          <w:rFonts w:ascii="Times New Roman" w:hAnsi="Times New Roman" w:cs="Times New Roman"/>
          <w:sz w:val="24"/>
          <w:szCs w:val="24"/>
        </w:rPr>
        <w:t xml:space="preserve">āji katra mācību gada sākumā </w:t>
      </w:r>
      <w:r w:rsidR="00E74457">
        <w:rPr>
          <w:rFonts w:ascii="Times New Roman" w:hAnsi="Times New Roman" w:cs="Times New Roman"/>
          <w:sz w:val="24"/>
          <w:szCs w:val="24"/>
        </w:rPr>
        <w:t xml:space="preserve">informē </w:t>
      </w:r>
      <w:r w:rsidR="009816B4">
        <w:rPr>
          <w:rFonts w:ascii="Times New Roman" w:hAnsi="Times New Roman" w:cs="Times New Roman"/>
          <w:sz w:val="24"/>
          <w:szCs w:val="24"/>
        </w:rPr>
        <w:t xml:space="preserve">pedagogus </w:t>
      </w:r>
      <w:r w:rsidR="00E74457">
        <w:rPr>
          <w:rFonts w:ascii="Times New Roman" w:hAnsi="Times New Roman" w:cs="Times New Roman"/>
          <w:sz w:val="24"/>
          <w:szCs w:val="24"/>
        </w:rPr>
        <w:t>par izglītojamo veselības stāvokli, ja tajā ir izmaiņas vai sniegts speciālista atzinums.</w:t>
      </w:r>
      <w:r w:rsidR="009816B4">
        <w:rPr>
          <w:rFonts w:ascii="Times New Roman" w:hAnsi="Times New Roman" w:cs="Times New Roman"/>
          <w:sz w:val="24"/>
          <w:szCs w:val="24"/>
        </w:rPr>
        <w:t xml:space="preserve"> V</w:t>
      </w:r>
      <w:r>
        <w:rPr>
          <w:rFonts w:ascii="Times New Roman" w:hAnsi="Times New Roman" w:cs="Times New Roman"/>
          <w:sz w:val="24"/>
          <w:szCs w:val="24"/>
        </w:rPr>
        <w:t>isi pedagogi un</w:t>
      </w:r>
      <w:r w:rsidR="009816B4">
        <w:rPr>
          <w:rFonts w:ascii="Times New Roman" w:hAnsi="Times New Roman" w:cs="Times New Roman"/>
          <w:sz w:val="24"/>
          <w:szCs w:val="24"/>
        </w:rPr>
        <w:t xml:space="preserve"> pedagoģiskie darbinieki ir apguvuši pirmās palīdzības sniegšanu un zina, kā rīkoties traumu un pēkšņas saslimšanas gadījumos.</w:t>
      </w:r>
    </w:p>
    <w:p w:rsidR="0068385F" w:rsidRPr="0068385F" w:rsidRDefault="0068385F"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Katru gadu tiek organizētas un apmaksātas </w:t>
      </w:r>
      <w:r w:rsidRPr="00B055AA">
        <w:rPr>
          <w:rFonts w:ascii="Times New Roman" w:hAnsi="Times New Roman" w:cs="Times New Roman"/>
          <w:b/>
          <w:sz w:val="24"/>
          <w:szCs w:val="24"/>
        </w:rPr>
        <w:t>darbinieku obligātās veselības pārbaudes</w:t>
      </w:r>
      <w:r>
        <w:rPr>
          <w:rFonts w:ascii="Times New Roman" w:hAnsi="Times New Roman" w:cs="Times New Roman"/>
          <w:sz w:val="24"/>
          <w:szCs w:val="24"/>
        </w:rPr>
        <w:t xml:space="preserve"> atbilstoši normatīvo aktu prasībām.</w:t>
      </w:r>
    </w:p>
    <w:p w:rsidR="0068385F" w:rsidRPr="0068385F" w:rsidRDefault="0068385F"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Praktiskajās nodarbībās mācību restorānā izglītojamie un pedagogi nodrošināti ar speciālo apģērbu.</w:t>
      </w:r>
    </w:p>
    <w:p w:rsidR="003E7781" w:rsidRPr="003E7781" w:rsidRDefault="0068385F"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Izglītojamie var justies droši, jo ir droša</w:t>
      </w:r>
      <w:r w:rsidR="00CE7F6A">
        <w:rPr>
          <w:rFonts w:ascii="Times New Roman" w:hAnsi="Times New Roman" w:cs="Times New Roman"/>
          <w:sz w:val="24"/>
          <w:szCs w:val="24"/>
        </w:rPr>
        <w:t xml:space="preserve"> un sakārtota vide</w:t>
      </w:r>
      <w:r>
        <w:rPr>
          <w:rFonts w:ascii="Times New Roman" w:hAnsi="Times New Roman" w:cs="Times New Roman"/>
          <w:sz w:val="24"/>
          <w:szCs w:val="24"/>
        </w:rPr>
        <w:t>.</w:t>
      </w:r>
    </w:p>
    <w:p w:rsidR="00CF65E2" w:rsidRPr="00AB07B5" w:rsidRDefault="00CF65E2"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sidRPr="003E7781">
        <w:rPr>
          <w:rFonts w:ascii="Times New Roman" w:hAnsi="Times New Roman" w:cs="Times New Roman"/>
          <w:sz w:val="24"/>
          <w:szCs w:val="24"/>
        </w:rPr>
        <w:t>Izglītības iestādē</w:t>
      </w:r>
      <w:r w:rsidR="003E7781">
        <w:rPr>
          <w:rFonts w:ascii="Times New Roman" w:hAnsi="Times New Roman" w:cs="Times New Roman"/>
          <w:sz w:val="24"/>
          <w:szCs w:val="24"/>
        </w:rPr>
        <w:t xml:space="preserve"> iespēju robežās </w:t>
      </w:r>
      <w:r w:rsidRPr="003E7781">
        <w:rPr>
          <w:rFonts w:ascii="Times New Roman" w:hAnsi="Times New Roman" w:cs="Times New Roman"/>
          <w:sz w:val="24"/>
          <w:szCs w:val="24"/>
        </w:rPr>
        <w:t>izglītojamajiem piedāvā ēdināšanas pakalpojumus, veicina veselīgas pārtikas lietošanu.</w:t>
      </w:r>
    </w:p>
    <w:p w:rsidR="00AB07B5" w:rsidRDefault="00AB07B5" w:rsidP="00AB07B5">
      <w:pPr>
        <w:pStyle w:val="ListParagraph"/>
        <w:tabs>
          <w:tab w:val="left" w:pos="-142"/>
        </w:tabs>
        <w:spacing w:after="0" w:line="240" w:lineRule="auto"/>
        <w:ind w:left="0"/>
        <w:jc w:val="both"/>
        <w:rPr>
          <w:rFonts w:ascii="Times New Roman" w:hAnsi="Times New Roman" w:cs="Times New Roman"/>
          <w:sz w:val="24"/>
          <w:szCs w:val="24"/>
        </w:rPr>
      </w:pPr>
    </w:p>
    <w:p w:rsidR="00AB07B5" w:rsidRPr="003E7781" w:rsidRDefault="00AB07B5" w:rsidP="00AB07B5">
      <w:pPr>
        <w:pStyle w:val="ListParagraph"/>
        <w:tabs>
          <w:tab w:val="left" w:pos="-142"/>
        </w:tabs>
        <w:spacing w:after="0" w:line="240" w:lineRule="auto"/>
        <w:ind w:left="0"/>
        <w:jc w:val="both"/>
        <w:rPr>
          <w:rFonts w:ascii="Times New Roman" w:eastAsia="Times New Roman" w:hAnsi="Times New Roman" w:cs="Times New Roman"/>
          <w:sz w:val="24"/>
          <w:szCs w:val="24"/>
          <w:lang w:eastAsia="lv-LV"/>
        </w:rPr>
      </w:pPr>
    </w:p>
    <w:p w:rsidR="00B055AA" w:rsidRDefault="00B055AA" w:rsidP="009637A8">
      <w:pPr>
        <w:pStyle w:val="Default"/>
        <w:jc w:val="both"/>
        <w:rPr>
          <w:b/>
          <w:bCs/>
          <w:color w:val="auto"/>
          <w:lang w:val="lv-LV"/>
        </w:rPr>
      </w:pPr>
    </w:p>
    <w:p w:rsidR="00CF65E2" w:rsidRPr="008852DD" w:rsidRDefault="00B055AA" w:rsidP="009637A8">
      <w:pPr>
        <w:pStyle w:val="Default"/>
        <w:jc w:val="both"/>
        <w:rPr>
          <w:color w:val="auto"/>
          <w:lang w:val="lv-LV"/>
        </w:rPr>
      </w:pPr>
      <w:r>
        <w:rPr>
          <w:b/>
          <w:bCs/>
          <w:color w:val="auto"/>
          <w:lang w:val="lv-LV"/>
        </w:rPr>
        <w:lastRenderedPageBreak/>
        <w:t>Sasniegumi</w:t>
      </w:r>
      <w:r w:rsidR="00CF65E2" w:rsidRPr="008852DD">
        <w:rPr>
          <w:b/>
          <w:bCs/>
          <w:color w:val="auto"/>
          <w:lang w:val="lv-LV"/>
        </w:rPr>
        <w:t xml:space="preserve">: </w:t>
      </w:r>
    </w:p>
    <w:p w:rsidR="00CF65E2" w:rsidRPr="008852DD" w:rsidRDefault="00CF65E2" w:rsidP="001A5010">
      <w:pPr>
        <w:pStyle w:val="Default"/>
        <w:numPr>
          <w:ilvl w:val="0"/>
          <w:numId w:val="1"/>
        </w:numPr>
        <w:spacing w:after="70"/>
        <w:ind w:left="0"/>
        <w:jc w:val="both"/>
        <w:rPr>
          <w:color w:val="auto"/>
          <w:lang w:val="lv-LV"/>
        </w:rPr>
      </w:pPr>
      <w:r w:rsidRPr="008852DD">
        <w:rPr>
          <w:color w:val="auto"/>
          <w:lang w:val="lv-LV"/>
        </w:rPr>
        <w:t>Izglītojamie var justies droši skolā, jo atbildīgie darbinieki un pedagogi rīkojas atbilstoši iekšējiem normatīvajiem aktiem;</w:t>
      </w:r>
    </w:p>
    <w:p w:rsidR="00CF65E2" w:rsidRDefault="00CF65E2" w:rsidP="001A5010">
      <w:pPr>
        <w:pStyle w:val="Default"/>
        <w:numPr>
          <w:ilvl w:val="0"/>
          <w:numId w:val="1"/>
        </w:numPr>
        <w:spacing w:after="70"/>
        <w:ind w:left="0"/>
        <w:jc w:val="both"/>
        <w:rPr>
          <w:color w:val="auto"/>
          <w:lang w:val="lv-LV"/>
        </w:rPr>
      </w:pPr>
      <w:r w:rsidRPr="008852DD">
        <w:rPr>
          <w:color w:val="auto"/>
          <w:lang w:val="lv-LV"/>
        </w:rPr>
        <w:t>Izglītojamie ir iepazīstināti ir iekšējām instrukcijām par drošību stundu laikā un ārpusstundu pasākumos, avārijas situācijās, kā arī ekskursiju laikā un sporta nodarbību laikā, ko apl</w:t>
      </w:r>
      <w:r w:rsidR="00CE7F6A">
        <w:rPr>
          <w:color w:val="auto"/>
          <w:lang w:val="lv-LV"/>
        </w:rPr>
        <w:t>iecinājuši ar saviem parakstiem;</w:t>
      </w:r>
    </w:p>
    <w:p w:rsidR="00CE7F6A" w:rsidRDefault="00B055AA" w:rsidP="001A5010">
      <w:pPr>
        <w:pStyle w:val="Default"/>
        <w:numPr>
          <w:ilvl w:val="0"/>
          <w:numId w:val="1"/>
        </w:numPr>
        <w:spacing w:after="70"/>
        <w:ind w:left="0"/>
        <w:jc w:val="both"/>
        <w:rPr>
          <w:color w:val="auto"/>
          <w:lang w:val="lv-LV"/>
        </w:rPr>
      </w:pPr>
      <w:r>
        <w:rPr>
          <w:color w:val="auto"/>
          <w:lang w:val="lv-LV"/>
        </w:rPr>
        <w:t xml:space="preserve">Izglītojamie apgūst nepieciešamās zināšanas mācību priekšmetā </w:t>
      </w:r>
      <w:r>
        <w:rPr>
          <w:i/>
          <w:lang w:val="lv-LV"/>
        </w:rPr>
        <w:t>Sabiedrības un cilvēka drošība p</w:t>
      </w:r>
      <w:r w:rsidRPr="00B055AA">
        <w:rPr>
          <w:lang w:val="lv-LV"/>
        </w:rPr>
        <w:t>ar darba drošību, valsts drošību, vides aizsardzību un veselību</w:t>
      </w:r>
      <w:r>
        <w:rPr>
          <w:lang w:val="lv-LV"/>
        </w:rPr>
        <w:t>;</w:t>
      </w:r>
    </w:p>
    <w:p w:rsidR="00CE7F6A" w:rsidRPr="008852DD" w:rsidRDefault="00CE7F6A" w:rsidP="001A5010">
      <w:pPr>
        <w:pStyle w:val="Default"/>
        <w:numPr>
          <w:ilvl w:val="0"/>
          <w:numId w:val="1"/>
        </w:numPr>
        <w:spacing w:after="70"/>
        <w:ind w:left="0"/>
        <w:jc w:val="both"/>
        <w:rPr>
          <w:color w:val="auto"/>
          <w:lang w:val="lv-LV"/>
        </w:rPr>
      </w:pPr>
      <w:r>
        <w:rPr>
          <w:color w:val="auto"/>
          <w:lang w:val="lv-LV"/>
        </w:rPr>
        <w:t>Skolā ir videonovērošana.</w:t>
      </w:r>
    </w:p>
    <w:p w:rsidR="00CF65E2" w:rsidRPr="008852DD" w:rsidRDefault="00B055AA" w:rsidP="009637A8">
      <w:pPr>
        <w:pStyle w:val="Default"/>
        <w:spacing w:after="70"/>
        <w:jc w:val="both"/>
        <w:rPr>
          <w:b/>
          <w:color w:val="auto"/>
          <w:lang w:val="lv-LV"/>
        </w:rPr>
      </w:pPr>
      <w:r>
        <w:rPr>
          <w:b/>
          <w:color w:val="auto"/>
          <w:lang w:val="lv-LV"/>
        </w:rPr>
        <w:t>Turpmākā attīstība</w:t>
      </w:r>
      <w:r w:rsidR="00CF65E2" w:rsidRPr="008852DD">
        <w:rPr>
          <w:b/>
          <w:color w:val="auto"/>
          <w:lang w:val="lv-LV"/>
        </w:rPr>
        <w:t>:</w:t>
      </w:r>
    </w:p>
    <w:p w:rsidR="00CF65E2" w:rsidRPr="008852DD" w:rsidRDefault="00CF65E2" w:rsidP="001A5010">
      <w:pPr>
        <w:pStyle w:val="Default"/>
        <w:numPr>
          <w:ilvl w:val="0"/>
          <w:numId w:val="23"/>
        </w:numPr>
        <w:spacing w:after="70"/>
        <w:ind w:left="0"/>
        <w:jc w:val="both"/>
        <w:rPr>
          <w:color w:val="auto"/>
          <w:lang w:val="lv-LV"/>
        </w:rPr>
      </w:pPr>
      <w:r w:rsidRPr="008852DD">
        <w:rPr>
          <w:color w:val="auto"/>
          <w:lang w:val="lv-LV"/>
        </w:rPr>
        <w:t>Sekot, lai izglītojamie izpilda iekšējos noteikumus par drošību, lai garantētu savu drošību un aizsardzību;</w:t>
      </w:r>
    </w:p>
    <w:p w:rsidR="00CF65E2" w:rsidRPr="008852DD" w:rsidRDefault="00CF65E2" w:rsidP="001A5010">
      <w:pPr>
        <w:pStyle w:val="Default"/>
        <w:numPr>
          <w:ilvl w:val="0"/>
          <w:numId w:val="23"/>
        </w:numPr>
        <w:spacing w:after="70"/>
        <w:ind w:left="0"/>
        <w:jc w:val="both"/>
        <w:rPr>
          <w:color w:val="auto"/>
          <w:lang w:val="lv-LV"/>
        </w:rPr>
      </w:pPr>
      <w:r w:rsidRPr="008852DD">
        <w:rPr>
          <w:color w:val="auto"/>
          <w:lang w:val="lv-LV"/>
        </w:rPr>
        <w:t>Atbildīgajiem darbiniekiem un pedagogiem ievērot drošības instrukcijas, lai nodrošinātu drošu vidi skolā.</w:t>
      </w:r>
    </w:p>
    <w:p w:rsidR="00CF65E2" w:rsidRPr="008852DD" w:rsidRDefault="00093F8C" w:rsidP="009637A8">
      <w:pPr>
        <w:pStyle w:val="Default"/>
        <w:spacing w:after="70"/>
        <w:jc w:val="both"/>
        <w:rPr>
          <w:b/>
          <w:color w:val="auto"/>
          <w:lang w:val="lv-LV"/>
        </w:rPr>
      </w:pPr>
      <w:r>
        <w:rPr>
          <w:b/>
          <w:color w:val="auto"/>
          <w:lang w:val="lv-LV"/>
        </w:rPr>
        <w:t>Vērtējums</w:t>
      </w:r>
      <w:r w:rsidR="00CF65E2" w:rsidRPr="008852DD">
        <w:rPr>
          <w:b/>
          <w:color w:val="auto"/>
          <w:lang w:val="lv-LV"/>
        </w:rPr>
        <w:t xml:space="preserve"> – labi.</w:t>
      </w:r>
    </w:p>
    <w:p w:rsidR="00CF65E2" w:rsidRPr="008852DD" w:rsidRDefault="00CF65E2" w:rsidP="009637A8">
      <w:pPr>
        <w:pStyle w:val="Default"/>
        <w:spacing w:after="70"/>
        <w:jc w:val="both"/>
        <w:rPr>
          <w:b/>
          <w:color w:val="auto"/>
          <w:lang w:val="lv-LV"/>
        </w:rPr>
      </w:pPr>
    </w:p>
    <w:p w:rsidR="00B055AA" w:rsidRPr="008852DD" w:rsidRDefault="00B055AA"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Kritērijs - </w:t>
      </w:r>
      <w:r w:rsidRPr="008852DD">
        <w:rPr>
          <w:rFonts w:ascii="Times New Roman" w:hAnsi="Times New Roman" w:cs="Times New Roman"/>
          <w:b/>
          <w:sz w:val="24"/>
          <w:szCs w:val="24"/>
        </w:rPr>
        <w:t xml:space="preserve">4.2.Atbalsts personības veidošanā </w:t>
      </w:r>
    </w:p>
    <w:p w:rsidR="00427E2D" w:rsidRDefault="00427E2D" w:rsidP="009637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Katrs jaunietis, ienākot skolā</w:t>
      </w:r>
      <w:r w:rsidR="00EE752B">
        <w:rPr>
          <w:rFonts w:ascii="Times New Roman" w:hAnsi="Times New Roman" w:cs="Times New Roman"/>
          <w:sz w:val="24"/>
          <w:szCs w:val="24"/>
        </w:rPr>
        <w:t>,</w:t>
      </w:r>
      <w:r>
        <w:rPr>
          <w:rFonts w:ascii="Times New Roman" w:hAnsi="Times New Roman" w:cs="Times New Roman"/>
          <w:sz w:val="24"/>
          <w:szCs w:val="24"/>
        </w:rPr>
        <w:t xml:space="preserve"> jūtas gaidīts un ieinteresēts, viņš jūtas dro</w:t>
      </w:r>
      <w:r w:rsidR="00EE752B">
        <w:rPr>
          <w:rFonts w:ascii="Times New Roman" w:hAnsi="Times New Roman" w:cs="Times New Roman"/>
          <w:sz w:val="24"/>
          <w:szCs w:val="24"/>
        </w:rPr>
        <w:t xml:space="preserve">ši, viņam patīk šeit uzturēties un mācīties. Tāda ir vīzija mūsdienīga mācību procesa organizēšanā, mācību vides nodrošināšanā un karjeras izglītības </w:t>
      </w:r>
      <w:r w:rsidR="008B3692">
        <w:rPr>
          <w:rFonts w:ascii="Times New Roman" w:hAnsi="Times New Roman" w:cs="Times New Roman"/>
          <w:sz w:val="24"/>
          <w:szCs w:val="24"/>
        </w:rPr>
        <w:t>veicināšan</w:t>
      </w:r>
      <w:r w:rsidR="00EE752B">
        <w:rPr>
          <w:rFonts w:ascii="Times New Roman" w:hAnsi="Times New Roman" w:cs="Times New Roman"/>
          <w:sz w:val="24"/>
          <w:szCs w:val="24"/>
        </w:rPr>
        <w:t>ā. Izglītojamie mūsdienīgā mācību vidē ne tikai mācās, viņi labprāt iesaistās skolas ārpusstundu dzīvē.</w:t>
      </w:r>
    </w:p>
    <w:p w:rsidR="008B3692" w:rsidRDefault="00B055AA"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 xml:space="preserve">Skolā </w:t>
      </w:r>
      <w:r w:rsidR="00EE752B">
        <w:rPr>
          <w:rFonts w:ascii="Times New Roman" w:hAnsi="Times New Roman" w:cs="Times New Roman"/>
          <w:sz w:val="24"/>
          <w:szCs w:val="24"/>
        </w:rPr>
        <w:t xml:space="preserve">saskaņā ar pašpārvaldes reglamentu </w:t>
      </w:r>
      <w:r w:rsidRPr="008852DD">
        <w:rPr>
          <w:rFonts w:ascii="Times New Roman" w:hAnsi="Times New Roman" w:cs="Times New Roman"/>
          <w:sz w:val="24"/>
          <w:szCs w:val="24"/>
        </w:rPr>
        <w:t xml:space="preserve">aktīvi darbojas </w:t>
      </w:r>
      <w:r w:rsidRPr="00EE752B">
        <w:rPr>
          <w:rFonts w:ascii="Times New Roman" w:hAnsi="Times New Roman" w:cs="Times New Roman"/>
          <w:b/>
          <w:sz w:val="24"/>
          <w:szCs w:val="24"/>
        </w:rPr>
        <w:t>izglītojamo pašpārvalde.</w:t>
      </w:r>
      <w:r w:rsidRPr="00EE752B">
        <w:rPr>
          <w:rFonts w:ascii="Times New Roman" w:eastAsia="Times New Roman" w:hAnsi="Times New Roman" w:cs="Times New Roman"/>
          <w:b/>
          <w:sz w:val="24"/>
          <w:szCs w:val="24"/>
          <w:lang w:eastAsia="lv-LV"/>
        </w:rPr>
        <w:t xml:space="preserve"> </w:t>
      </w:r>
      <w:r w:rsidR="00EE752B" w:rsidRPr="00EE752B">
        <w:rPr>
          <w:rFonts w:ascii="Times New Roman" w:eastAsia="Times New Roman" w:hAnsi="Times New Roman" w:cs="Times New Roman"/>
          <w:sz w:val="24"/>
          <w:szCs w:val="24"/>
          <w:lang w:eastAsia="lv-LV"/>
        </w:rPr>
        <w:t>Izglītojamo p</w:t>
      </w:r>
      <w:r w:rsidRPr="00EE752B">
        <w:rPr>
          <w:rFonts w:ascii="Times New Roman" w:eastAsia="Times New Roman" w:hAnsi="Times New Roman" w:cs="Times New Roman"/>
          <w:sz w:val="24"/>
          <w:szCs w:val="24"/>
          <w:lang w:eastAsia="lv-LV"/>
        </w:rPr>
        <w:t>ašpārvalde</w:t>
      </w:r>
      <w:r w:rsidRPr="008852DD">
        <w:rPr>
          <w:rFonts w:ascii="Times New Roman" w:eastAsia="Times New Roman" w:hAnsi="Times New Roman" w:cs="Times New Roman"/>
          <w:sz w:val="24"/>
          <w:szCs w:val="24"/>
          <w:lang w:eastAsia="lv-LV"/>
        </w:rPr>
        <w:t xml:space="preserve"> iesaistās izglītības iestādes darba plānošanā, rezultātu izvērtēšanā, organizē pasākumus, izvirza dažādus priekšlikumus iestādes vadībai, risina izglītojamajiem aktuālus jautājumus un sadarbojas ar skolas administrāciju. Regulāri tiek atbalstītas dažādas izglītojamo iniciatīvas, kas vērstas uz personības izaugsmi. </w:t>
      </w:r>
      <w:r w:rsidR="00EE752B">
        <w:rPr>
          <w:rFonts w:ascii="Times New Roman" w:eastAsia="Times New Roman" w:hAnsi="Times New Roman" w:cs="Times New Roman"/>
          <w:sz w:val="24"/>
          <w:szCs w:val="24"/>
          <w:lang w:eastAsia="lv-LV"/>
        </w:rPr>
        <w:t>Pašpārvaldē darbojas brīvprātīgie grupu pārstāvji, grupu vecākie. Pašpārvaldes sēdes notiek reizi divās nedēļās. Pašpārvaldes pārstāvji darbojas Skolas padomē un stipendiju piešķiršanas komisijā</w:t>
      </w:r>
      <w:r w:rsidR="008B3692">
        <w:rPr>
          <w:rFonts w:ascii="Times New Roman" w:eastAsia="Times New Roman" w:hAnsi="Times New Roman" w:cs="Times New Roman"/>
          <w:sz w:val="24"/>
          <w:szCs w:val="24"/>
          <w:lang w:eastAsia="lv-LV"/>
        </w:rPr>
        <w:t>, tādējādi izglītojamie ir informēti par pieņemtajiem lēmumiem.</w:t>
      </w:r>
      <w:r w:rsidR="008B3692" w:rsidRPr="008B3692">
        <w:rPr>
          <w:rFonts w:ascii="Times New Roman" w:hAnsi="Times New Roman" w:cs="Times New Roman"/>
          <w:sz w:val="24"/>
          <w:szCs w:val="24"/>
        </w:rPr>
        <w:t xml:space="preserve"> </w:t>
      </w:r>
      <w:r w:rsidR="008B3692">
        <w:rPr>
          <w:rFonts w:ascii="Times New Roman" w:hAnsi="Times New Roman" w:cs="Times New Roman"/>
          <w:sz w:val="24"/>
          <w:szCs w:val="24"/>
        </w:rPr>
        <w:t>I</w:t>
      </w:r>
      <w:r w:rsidR="008B3692" w:rsidRPr="008852DD">
        <w:rPr>
          <w:rFonts w:ascii="Times New Roman" w:hAnsi="Times New Roman" w:cs="Times New Roman"/>
          <w:sz w:val="24"/>
          <w:szCs w:val="24"/>
        </w:rPr>
        <w:t xml:space="preserve">zglītojamie iesaistās skolas padomes darbā, sniedzot priekšlikumus skolas attīstībai un sadarbībai ar darba devējiem, sabiedrību. </w:t>
      </w:r>
    </w:p>
    <w:p w:rsidR="00B055AA" w:rsidRDefault="008B3692" w:rsidP="009637A8">
      <w:pPr>
        <w:spacing w:after="0" w:line="240" w:lineRule="auto"/>
        <w:ind w:firstLine="720"/>
        <w:jc w:val="both"/>
        <w:rPr>
          <w:rFonts w:ascii="Times New Roman" w:eastAsia="Times New Roman" w:hAnsi="Times New Roman" w:cs="Times New Roman"/>
          <w:sz w:val="24"/>
          <w:szCs w:val="24"/>
          <w:lang w:eastAsia="lv-LV"/>
        </w:rPr>
      </w:pPr>
      <w:r w:rsidRPr="008B3692">
        <w:rPr>
          <w:rFonts w:ascii="Times New Roman" w:eastAsia="Times New Roman" w:hAnsi="Times New Roman" w:cs="Times New Roman"/>
          <w:b/>
          <w:sz w:val="24"/>
          <w:szCs w:val="24"/>
          <w:lang w:eastAsia="lv-LV"/>
        </w:rPr>
        <w:t>Audzināšanas darbs</w:t>
      </w:r>
      <w:r w:rsidRPr="008852DD">
        <w:rPr>
          <w:rFonts w:ascii="Times New Roman" w:eastAsia="Times New Roman" w:hAnsi="Times New Roman" w:cs="Times New Roman"/>
          <w:sz w:val="24"/>
          <w:szCs w:val="24"/>
          <w:lang w:eastAsia="lv-LV"/>
        </w:rPr>
        <w:t xml:space="preserve"> skolā ir plānots un tiek īstenots pēc direktores vietnieces audzināšanas darbā izstrādāta</w:t>
      </w:r>
      <w:r w:rsidR="006060B4">
        <w:rPr>
          <w:rFonts w:ascii="Times New Roman" w:eastAsia="Times New Roman" w:hAnsi="Times New Roman" w:cs="Times New Roman"/>
          <w:sz w:val="24"/>
          <w:szCs w:val="24"/>
          <w:lang w:eastAsia="lv-LV"/>
        </w:rPr>
        <w:t xml:space="preserve"> mācību programm</w:t>
      </w:r>
      <w:r w:rsidR="001B4367">
        <w:rPr>
          <w:rFonts w:ascii="Times New Roman" w:eastAsia="Times New Roman" w:hAnsi="Times New Roman" w:cs="Times New Roman"/>
          <w:sz w:val="24"/>
          <w:szCs w:val="24"/>
          <w:lang w:eastAsia="lv-LV"/>
        </w:rPr>
        <w:t>a audzināšanas darbā</w:t>
      </w:r>
      <w:r w:rsidRPr="008852DD">
        <w:rPr>
          <w:rFonts w:ascii="Times New Roman" w:eastAsia="Times New Roman" w:hAnsi="Times New Roman" w:cs="Times New Roman"/>
          <w:sz w:val="24"/>
          <w:szCs w:val="24"/>
          <w:lang w:eastAsia="lv-LV"/>
        </w:rPr>
        <w:t xml:space="preserve"> un direktores apstiprināta </w:t>
      </w:r>
      <w:r w:rsidR="006060B4">
        <w:rPr>
          <w:rFonts w:ascii="Times New Roman" w:eastAsia="Times New Roman" w:hAnsi="Times New Roman" w:cs="Times New Roman"/>
          <w:sz w:val="24"/>
          <w:szCs w:val="24"/>
          <w:lang w:eastAsia="lv-LV"/>
        </w:rPr>
        <w:t xml:space="preserve">audzināšanas </w:t>
      </w:r>
      <w:r w:rsidRPr="008852DD">
        <w:rPr>
          <w:rFonts w:ascii="Times New Roman" w:eastAsia="Times New Roman" w:hAnsi="Times New Roman" w:cs="Times New Roman"/>
          <w:sz w:val="24"/>
          <w:szCs w:val="24"/>
          <w:lang w:eastAsia="lv-LV"/>
        </w:rPr>
        <w:t>plāna</w:t>
      </w:r>
      <w:r w:rsidR="006060B4">
        <w:rPr>
          <w:rFonts w:ascii="Times New Roman" w:eastAsia="Times New Roman" w:hAnsi="Times New Roman" w:cs="Times New Roman"/>
          <w:sz w:val="24"/>
          <w:szCs w:val="24"/>
          <w:lang w:eastAsia="lv-LV"/>
        </w:rPr>
        <w:t xml:space="preserve"> mācību gadam</w:t>
      </w:r>
      <w:r w:rsidRPr="008852DD">
        <w:rPr>
          <w:rFonts w:ascii="Times New Roman" w:eastAsia="Times New Roman" w:hAnsi="Times New Roman" w:cs="Times New Roman"/>
          <w:sz w:val="24"/>
          <w:szCs w:val="24"/>
          <w:lang w:eastAsia="lv-LV"/>
        </w:rPr>
        <w:t xml:space="preserve">. Dokumentā skaidri definēti audzināšanas darba mērķi un uzdevumi, iespējamie audzinātāju stundu temati, laiks, rezultāts. Katrs audzinātājs veido savu audzinātāja </w:t>
      </w:r>
      <w:proofErr w:type="spellStart"/>
      <w:r w:rsidRPr="008852DD">
        <w:rPr>
          <w:rFonts w:ascii="Times New Roman" w:eastAsia="Times New Roman" w:hAnsi="Times New Roman" w:cs="Times New Roman"/>
          <w:sz w:val="24"/>
          <w:szCs w:val="24"/>
          <w:lang w:eastAsia="lv-LV"/>
        </w:rPr>
        <w:t>portfolio</w:t>
      </w:r>
      <w:proofErr w:type="spellEnd"/>
      <w:r w:rsidRPr="008852DD">
        <w:rPr>
          <w:rFonts w:ascii="Times New Roman" w:eastAsia="Times New Roman" w:hAnsi="Times New Roman" w:cs="Times New Roman"/>
          <w:sz w:val="24"/>
          <w:szCs w:val="24"/>
          <w:lang w:eastAsia="lv-LV"/>
        </w:rPr>
        <w:t>, kurā apkopo audzēkņu sekmju dinamiku no 1. līdz 4. kursam, izveido savu audzināšanas plānu katram mācību gadam saskaņā ar skolas audzināšanas plānu, apkopo grupas mācību sasniegumus</w:t>
      </w:r>
      <w:r w:rsidR="006060B4">
        <w:rPr>
          <w:rFonts w:ascii="Times New Roman" w:eastAsia="Times New Roman" w:hAnsi="Times New Roman" w:cs="Times New Roman"/>
          <w:sz w:val="24"/>
          <w:szCs w:val="24"/>
          <w:lang w:eastAsia="lv-LV"/>
        </w:rPr>
        <w:t>,</w:t>
      </w:r>
      <w:r w:rsidRPr="008852DD">
        <w:rPr>
          <w:rFonts w:ascii="Times New Roman" w:eastAsia="Times New Roman" w:hAnsi="Times New Roman" w:cs="Times New Roman"/>
          <w:sz w:val="24"/>
          <w:szCs w:val="24"/>
          <w:lang w:eastAsia="lv-LV"/>
        </w:rPr>
        <w:t xml:space="preserve"> dalību ārpusstundu pasākumos, audzēkņu raksturojumus</w:t>
      </w:r>
      <w:r w:rsidR="006060B4">
        <w:rPr>
          <w:rFonts w:ascii="Times New Roman" w:eastAsia="Times New Roman" w:hAnsi="Times New Roman" w:cs="Times New Roman"/>
          <w:sz w:val="24"/>
          <w:szCs w:val="24"/>
          <w:lang w:eastAsia="lv-LV"/>
        </w:rPr>
        <w:t>, anketas, testus</w:t>
      </w:r>
      <w:r w:rsidRPr="008852DD">
        <w:rPr>
          <w:rFonts w:ascii="Times New Roman" w:eastAsia="Times New Roman" w:hAnsi="Times New Roman" w:cs="Times New Roman"/>
          <w:sz w:val="24"/>
          <w:szCs w:val="24"/>
          <w:lang w:eastAsia="lv-LV"/>
        </w:rPr>
        <w:t xml:space="preserve"> u.c. materiālus.</w:t>
      </w:r>
      <w:r w:rsidRPr="008B3692">
        <w:rPr>
          <w:rFonts w:ascii="Times New Roman" w:eastAsia="Times New Roman" w:hAnsi="Times New Roman" w:cs="Times New Roman"/>
          <w:sz w:val="24"/>
          <w:szCs w:val="24"/>
          <w:lang w:eastAsia="lv-LV"/>
        </w:rPr>
        <w:t xml:space="preserve"> </w:t>
      </w:r>
      <w:r w:rsidRPr="008852DD">
        <w:rPr>
          <w:rFonts w:ascii="Times New Roman" w:eastAsia="Times New Roman" w:hAnsi="Times New Roman" w:cs="Times New Roman"/>
          <w:sz w:val="24"/>
          <w:szCs w:val="24"/>
          <w:lang w:eastAsia="lv-LV"/>
        </w:rPr>
        <w:t xml:space="preserve">Audzinātāja stundu saturā ietvertas tādas tēmas, kas aktuālas gan katram izglītojamam, gan noteiktam vecumposmam. To skaitā: </w:t>
      </w:r>
      <w:r w:rsidR="006060B4">
        <w:rPr>
          <w:rFonts w:ascii="Times New Roman" w:eastAsia="Times New Roman" w:hAnsi="Times New Roman" w:cs="Times New Roman"/>
          <w:sz w:val="24"/>
          <w:szCs w:val="24"/>
          <w:lang w:eastAsia="lv-LV"/>
        </w:rPr>
        <w:t>drošība un veselība, patriotiskā un valstiskā audzināšana, Eiropas piederības apziņas veicināšana, globālo norišu izpratne</w:t>
      </w:r>
      <w:r w:rsidRPr="008852DD">
        <w:rPr>
          <w:rFonts w:ascii="Times New Roman" w:eastAsia="Times New Roman" w:hAnsi="Times New Roman" w:cs="Times New Roman"/>
          <w:sz w:val="24"/>
          <w:szCs w:val="24"/>
          <w:lang w:eastAsia="lv-LV"/>
        </w:rPr>
        <w:t xml:space="preserve">, sociālā atbildība, izglītība un karjera, kultūra un māksla, tikumiskā audzināšana, latviskās tradīcijas, politika un ekonomika, savstarpējās attiecības un citas. </w:t>
      </w:r>
    </w:p>
    <w:p w:rsidR="00EE752B" w:rsidRPr="008852DD" w:rsidRDefault="006060B4" w:rsidP="009637A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Direktora vietnieks audzināšanas darbā atbilstoši gada darba plānam veido katra mēneša audzināšanas pasākumu darba plānu, kurš ievietots skolas tīmekļa vietnē (pieejams: </w:t>
      </w:r>
      <w:hyperlink r:id="rId38" w:history="1">
        <w:r w:rsidRPr="00AB07B5">
          <w:rPr>
            <w:rStyle w:val="Hyperlink"/>
            <w:rFonts w:ascii="Times New Roman" w:eastAsia="Times New Roman" w:hAnsi="Times New Roman" w:cs="Times New Roman"/>
            <w:i/>
            <w:sz w:val="24"/>
            <w:szCs w:val="24"/>
            <w:lang w:eastAsia="lv-LV"/>
          </w:rPr>
          <w:t>http://rtpv.edu.lv/2016/10/03/2016-2017-macibu-gada-audzinasanas-pasakumu-darba-plans-oktobrim/</w:t>
        </w:r>
      </w:hyperlink>
      <w:r w:rsidRPr="00AB07B5">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 </w:t>
      </w:r>
      <w:r w:rsidR="001B4367">
        <w:rPr>
          <w:rFonts w:ascii="Times New Roman" w:eastAsia="Times New Roman" w:hAnsi="Times New Roman" w:cs="Times New Roman"/>
          <w:sz w:val="24"/>
          <w:szCs w:val="24"/>
          <w:lang w:eastAsia="lv-LV"/>
        </w:rPr>
        <w:t>Ārpusstundu pasākumiem</w:t>
      </w:r>
      <w:r w:rsidR="001B4367" w:rsidRPr="008852DD">
        <w:rPr>
          <w:rFonts w:ascii="Times New Roman" w:eastAsia="Times New Roman" w:hAnsi="Times New Roman" w:cs="Times New Roman"/>
          <w:sz w:val="24"/>
          <w:szCs w:val="24"/>
          <w:lang w:eastAsia="lv-LV"/>
        </w:rPr>
        <w:t xml:space="preserve"> </w:t>
      </w:r>
      <w:r w:rsidR="001B4367">
        <w:rPr>
          <w:rFonts w:ascii="Times New Roman" w:eastAsia="Times New Roman" w:hAnsi="Times New Roman" w:cs="Times New Roman"/>
          <w:sz w:val="24"/>
          <w:szCs w:val="24"/>
          <w:lang w:eastAsia="lv-LV"/>
        </w:rPr>
        <w:t>i</w:t>
      </w:r>
      <w:r w:rsidR="001B4367" w:rsidRPr="008852DD">
        <w:rPr>
          <w:rFonts w:ascii="Times New Roman" w:eastAsia="Times New Roman" w:hAnsi="Times New Roman" w:cs="Times New Roman"/>
          <w:sz w:val="24"/>
          <w:szCs w:val="24"/>
          <w:lang w:eastAsia="lv-LV"/>
        </w:rPr>
        <w:t>r izstrādāti nolikumi</w:t>
      </w:r>
      <w:r w:rsidR="00455FF1">
        <w:rPr>
          <w:rFonts w:ascii="Times New Roman" w:eastAsia="Times New Roman" w:hAnsi="Times New Roman" w:cs="Times New Roman"/>
          <w:sz w:val="24"/>
          <w:szCs w:val="24"/>
          <w:lang w:eastAsia="lv-LV"/>
        </w:rPr>
        <w:t xml:space="preserve"> un publicēti interneta vietnē sadaļā Aktualitātes, </w:t>
      </w:r>
      <w:r w:rsidR="007862EE">
        <w:rPr>
          <w:rFonts w:ascii="Times New Roman" w:eastAsia="Times New Roman" w:hAnsi="Times New Roman" w:cs="Times New Roman"/>
          <w:sz w:val="24"/>
          <w:szCs w:val="24"/>
          <w:lang w:eastAsia="lv-LV"/>
        </w:rPr>
        <w:t xml:space="preserve">piemēram, 1. kursu iesvētības “Rūdīts - Erudīts” (pieejams: </w:t>
      </w:r>
      <w:hyperlink r:id="rId39" w:history="1">
        <w:r w:rsidR="007862EE" w:rsidRPr="00AB07B5">
          <w:rPr>
            <w:rStyle w:val="Hyperlink"/>
            <w:rFonts w:ascii="Times New Roman" w:eastAsia="Times New Roman" w:hAnsi="Times New Roman" w:cs="Times New Roman"/>
            <w:i/>
            <w:sz w:val="24"/>
            <w:szCs w:val="24"/>
            <w:lang w:eastAsia="lv-LV"/>
          </w:rPr>
          <w:t>http://rtpv.edu.lv/2016/10/17/1-kursu-iesvetibu-konkurss-rudits-erudits/</w:t>
        </w:r>
      </w:hyperlink>
      <w:r w:rsidR="007862EE" w:rsidRPr="00AB07B5">
        <w:rPr>
          <w:rFonts w:ascii="Times New Roman" w:eastAsia="Times New Roman" w:hAnsi="Times New Roman" w:cs="Times New Roman"/>
          <w:i/>
          <w:sz w:val="24"/>
          <w:szCs w:val="24"/>
          <w:lang w:eastAsia="lv-LV"/>
        </w:rPr>
        <w:t xml:space="preserve"> )</w:t>
      </w:r>
      <w:r w:rsidR="001B4367" w:rsidRPr="008852DD">
        <w:rPr>
          <w:rFonts w:ascii="Times New Roman" w:eastAsia="Times New Roman" w:hAnsi="Times New Roman" w:cs="Times New Roman"/>
          <w:sz w:val="24"/>
          <w:szCs w:val="24"/>
          <w:lang w:eastAsia="lv-LV"/>
        </w:rPr>
        <w:t>.</w:t>
      </w:r>
      <w:r w:rsidR="001B4367">
        <w:rPr>
          <w:rFonts w:ascii="Times New Roman" w:eastAsia="Times New Roman" w:hAnsi="Times New Roman" w:cs="Times New Roman"/>
          <w:sz w:val="24"/>
          <w:szCs w:val="24"/>
          <w:lang w:eastAsia="lv-LV"/>
        </w:rPr>
        <w:t xml:space="preserve"> </w:t>
      </w:r>
      <w:r w:rsidR="00EE752B">
        <w:rPr>
          <w:rFonts w:ascii="Times New Roman" w:eastAsia="Times New Roman" w:hAnsi="Times New Roman" w:cs="Times New Roman"/>
          <w:sz w:val="24"/>
          <w:szCs w:val="24"/>
          <w:lang w:eastAsia="lv-LV"/>
        </w:rPr>
        <w:t xml:space="preserve">Direktora vietnieks </w:t>
      </w:r>
      <w:r>
        <w:rPr>
          <w:rFonts w:ascii="Times New Roman" w:eastAsia="Times New Roman" w:hAnsi="Times New Roman" w:cs="Times New Roman"/>
          <w:sz w:val="24"/>
          <w:szCs w:val="24"/>
          <w:lang w:eastAsia="lv-LV"/>
        </w:rPr>
        <w:t xml:space="preserve">audzināšanas darbā </w:t>
      </w:r>
      <w:r w:rsidR="00EE752B">
        <w:rPr>
          <w:rFonts w:ascii="Times New Roman" w:eastAsia="Times New Roman" w:hAnsi="Times New Roman" w:cs="Times New Roman"/>
          <w:sz w:val="24"/>
          <w:szCs w:val="24"/>
          <w:lang w:eastAsia="lv-LV"/>
        </w:rPr>
        <w:t>reizi divās nedēļās organizē sanāksmes audzinātājiem, lai informētu par aktuālākajiem pasākumiem skolā un ārpus tās</w:t>
      </w:r>
      <w:r w:rsidR="008B3692">
        <w:rPr>
          <w:rFonts w:ascii="Times New Roman" w:eastAsia="Times New Roman" w:hAnsi="Times New Roman" w:cs="Times New Roman"/>
          <w:sz w:val="24"/>
          <w:szCs w:val="24"/>
          <w:lang w:eastAsia="lv-LV"/>
        </w:rPr>
        <w:t xml:space="preserve">, kā arī informācija tiek nosūtīta </w:t>
      </w:r>
      <w:proofErr w:type="spellStart"/>
      <w:r w:rsidR="008B3692">
        <w:rPr>
          <w:rFonts w:ascii="Times New Roman" w:eastAsia="Times New Roman" w:hAnsi="Times New Roman" w:cs="Times New Roman"/>
          <w:sz w:val="24"/>
          <w:szCs w:val="24"/>
          <w:lang w:eastAsia="lv-LV"/>
        </w:rPr>
        <w:t>Mykoob</w:t>
      </w:r>
      <w:proofErr w:type="spellEnd"/>
      <w:r w:rsidR="008B3692">
        <w:rPr>
          <w:rFonts w:ascii="Times New Roman" w:eastAsia="Times New Roman" w:hAnsi="Times New Roman" w:cs="Times New Roman"/>
          <w:sz w:val="24"/>
          <w:szCs w:val="24"/>
          <w:lang w:eastAsia="lv-LV"/>
        </w:rPr>
        <w:t xml:space="preserve"> vietnē</w:t>
      </w:r>
      <w:r w:rsidR="00EE752B">
        <w:rPr>
          <w:rFonts w:ascii="Times New Roman" w:eastAsia="Times New Roman" w:hAnsi="Times New Roman" w:cs="Times New Roman"/>
          <w:sz w:val="24"/>
          <w:szCs w:val="24"/>
          <w:lang w:eastAsia="lv-LV"/>
        </w:rPr>
        <w:t>.</w:t>
      </w:r>
    </w:p>
    <w:p w:rsidR="00B055AA" w:rsidRPr="008852DD" w:rsidRDefault="00B055AA" w:rsidP="009637A8">
      <w:pPr>
        <w:spacing w:after="0" w:line="240" w:lineRule="auto"/>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 </w:t>
      </w:r>
      <w:r w:rsidRPr="008852DD">
        <w:rPr>
          <w:rFonts w:ascii="Times New Roman" w:eastAsia="Times New Roman" w:hAnsi="Times New Roman" w:cs="Times New Roman"/>
          <w:sz w:val="24"/>
          <w:szCs w:val="24"/>
          <w:lang w:eastAsia="lv-LV"/>
        </w:rPr>
        <w:tab/>
      </w:r>
      <w:r w:rsidR="008B3692">
        <w:rPr>
          <w:rFonts w:ascii="Times New Roman" w:eastAsia="Times New Roman" w:hAnsi="Times New Roman" w:cs="Times New Roman"/>
          <w:sz w:val="24"/>
          <w:szCs w:val="24"/>
          <w:lang w:eastAsia="lv-LV"/>
        </w:rPr>
        <w:t>Skolā darbojas</w:t>
      </w:r>
      <w:r w:rsidRPr="008B3692">
        <w:rPr>
          <w:rFonts w:ascii="Times New Roman" w:eastAsia="Times New Roman" w:hAnsi="Times New Roman" w:cs="Times New Roman"/>
          <w:b/>
          <w:sz w:val="24"/>
          <w:szCs w:val="24"/>
          <w:lang w:eastAsia="lv-LV"/>
        </w:rPr>
        <w:t xml:space="preserve"> interešu izglītības </w:t>
      </w:r>
      <w:r w:rsidR="008B3692">
        <w:rPr>
          <w:rFonts w:ascii="Times New Roman" w:eastAsia="Times New Roman" w:hAnsi="Times New Roman" w:cs="Times New Roman"/>
          <w:b/>
          <w:sz w:val="24"/>
          <w:szCs w:val="24"/>
          <w:lang w:eastAsia="lv-LV"/>
        </w:rPr>
        <w:t>pulciņi</w:t>
      </w:r>
      <w:r w:rsidRPr="008852DD">
        <w:rPr>
          <w:rFonts w:ascii="Times New Roman" w:eastAsia="Times New Roman" w:hAnsi="Times New Roman" w:cs="Times New Roman"/>
          <w:sz w:val="24"/>
          <w:szCs w:val="24"/>
          <w:lang w:eastAsia="lv-LV"/>
        </w:rPr>
        <w:t>:</w:t>
      </w:r>
    </w:p>
    <w:p w:rsidR="00B055AA" w:rsidRPr="006060B4" w:rsidRDefault="00B055AA" w:rsidP="001A5010">
      <w:pPr>
        <w:pStyle w:val="ListParagraph"/>
        <w:numPr>
          <w:ilvl w:val="0"/>
          <w:numId w:val="37"/>
        </w:numPr>
        <w:spacing w:after="0" w:line="240" w:lineRule="auto"/>
        <w:ind w:left="0"/>
        <w:jc w:val="both"/>
        <w:rPr>
          <w:rFonts w:ascii="Times New Roman" w:eastAsia="Times New Roman" w:hAnsi="Times New Roman" w:cs="Times New Roman"/>
          <w:sz w:val="24"/>
          <w:szCs w:val="24"/>
          <w:lang w:eastAsia="lv-LV"/>
        </w:rPr>
      </w:pPr>
      <w:r w:rsidRPr="006060B4">
        <w:rPr>
          <w:rFonts w:ascii="Times New Roman" w:eastAsia="Times New Roman" w:hAnsi="Times New Roman" w:cs="Times New Roman"/>
          <w:sz w:val="24"/>
          <w:szCs w:val="24"/>
          <w:lang w:eastAsia="lv-LV"/>
        </w:rPr>
        <w:t>Jauniešu jauktais koris „Vēja spārniem”</w:t>
      </w:r>
    </w:p>
    <w:p w:rsidR="00B055AA" w:rsidRPr="006060B4" w:rsidRDefault="00B055AA" w:rsidP="001A5010">
      <w:pPr>
        <w:pStyle w:val="ListParagraph"/>
        <w:numPr>
          <w:ilvl w:val="0"/>
          <w:numId w:val="37"/>
        </w:numPr>
        <w:spacing w:after="0" w:line="240" w:lineRule="auto"/>
        <w:ind w:left="0"/>
        <w:jc w:val="both"/>
        <w:rPr>
          <w:rFonts w:ascii="Times New Roman" w:eastAsia="Times New Roman" w:hAnsi="Times New Roman" w:cs="Times New Roman"/>
          <w:sz w:val="24"/>
          <w:szCs w:val="24"/>
          <w:lang w:eastAsia="lv-LV"/>
        </w:rPr>
      </w:pPr>
      <w:r w:rsidRPr="006060B4">
        <w:rPr>
          <w:rFonts w:ascii="Times New Roman" w:eastAsia="Times New Roman" w:hAnsi="Times New Roman" w:cs="Times New Roman"/>
          <w:sz w:val="24"/>
          <w:szCs w:val="24"/>
          <w:lang w:eastAsia="lv-LV"/>
        </w:rPr>
        <w:t>Tauti</w:t>
      </w:r>
      <w:r w:rsidR="008B3692" w:rsidRPr="006060B4">
        <w:rPr>
          <w:rFonts w:ascii="Times New Roman" w:eastAsia="Times New Roman" w:hAnsi="Times New Roman" w:cs="Times New Roman"/>
          <w:sz w:val="24"/>
          <w:szCs w:val="24"/>
          <w:lang w:eastAsia="lv-LV"/>
        </w:rPr>
        <w:t>sko deju kolektīvs „Trejdeviņi”</w:t>
      </w:r>
    </w:p>
    <w:p w:rsidR="008B3692" w:rsidRDefault="006060B4" w:rsidP="001A5010">
      <w:pPr>
        <w:pStyle w:val="ListParagraph"/>
        <w:numPr>
          <w:ilvl w:val="0"/>
          <w:numId w:val="37"/>
        </w:numPr>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Sporta</w:t>
      </w:r>
      <w:r w:rsidR="008B3692" w:rsidRPr="006060B4">
        <w:rPr>
          <w:rFonts w:ascii="Times New Roman" w:eastAsia="Times New Roman" w:hAnsi="Times New Roman" w:cs="Times New Roman"/>
          <w:sz w:val="24"/>
          <w:szCs w:val="24"/>
          <w:lang w:eastAsia="lv-LV"/>
        </w:rPr>
        <w:t xml:space="preserve"> sekcija.</w:t>
      </w:r>
    </w:p>
    <w:p w:rsidR="007862EE" w:rsidRPr="008852DD" w:rsidRDefault="006060B4" w:rsidP="009637A8">
      <w:pPr>
        <w:spacing w:after="0" w:line="240" w:lineRule="auto"/>
        <w:ind w:firstLine="266"/>
        <w:jc w:val="both"/>
        <w:rPr>
          <w:rFonts w:ascii="Times New Roman" w:eastAsia="Times New Roman" w:hAnsi="Times New Roman" w:cs="Times New Roman"/>
          <w:sz w:val="24"/>
          <w:szCs w:val="24"/>
          <w:lang w:eastAsia="lv-LV"/>
        </w:rPr>
      </w:pPr>
      <w:r w:rsidRPr="006060B4">
        <w:rPr>
          <w:rFonts w:ascii="Times New Roman" w:eastAsia="Times New Roman" w:hAnsi="Times New Roman" w:cs="Times New Roman"/>
          <w:sz w:val="24"/>
          <w:szCs w:val="24"/>
          <w:lang w:eastAsia="lv-LV"/>
        </w:rPr>
        <w:t xml:space="preserve">Dalība skolas pulciņos ir bezmaksas un kolektīvu vadītāji ar savu personību un degsmi piesaista jaunus dalībniekus un motivē </w:t>
      </w:r>
      <w:r>
        <w:rPr>
          <w:rFonts w:ascii="Times New Roman" w:eastAsia="Times New Roman" w:hAnsi="Times New Roman" w:cs="Times New Roman"/>
          <w:sz w:val="24"/>
          <w:szCs w:val="24"/>
          <w:lang w:eastAsia="lv-LV"/>
        </w:rPr>
        <w:t>jauniešus</w:t>
      </w:r>
      <w:r w:rsidR="007862EE">
        <w:rPr>
          <w:rFonts w:ascii="Times New Roman" w:eastAsia="Times New Roman" w:hAnsi="Times New Roman" w:cs="Times New Roman"/>
          <w:sz w:val="24"/>
          <w:szCs w:val="24"/>
          <w:lang w:eastAsia="lv-LV"/>
        </w:rPr>
        <w:t xml:space="preserve">. Kolektīvi reklamē savas aktivitātes arī interneta vietnēs: </w:t>
      </w:r>
      <w:hyperlink r:id="rId40" w:history="1">
        <w:r w:rsidR="007862EE" w:rsidRPr="008852DD">
          <w:rPr>
            <w:rStyle w:val="Hyperlink"/>
            <w:rFonts w:ascii="Times New Roman" w:eastAsia="Times New Roman" w:hAnsi="Times New Roman" w:cs="Times New Roman"/>
            <w:sz w:val="24"/>
            <w:szCs w:val="24"/>
            <w:lang w:eastAsia="lv-LV"/>
          </w:rPr>
          <w:t>https://www.facebook.com/rtpv.edu.lv/</w:t>
        </w:r>
      </w:hyperlink>
      <w:r w:rsidR="007862EE">
        <w:rPr>
          <w:rFonts w:ascii="Times New Roman" w:eastAsia="Times New Roman" w:hAnsi="Times New Roman" w:cs="Times New Roman"/>
          <w:sz w:val="24"/>
          <w:szCs w:val="24"/>
          <w:lang w:eastAsia="lv-LV"/>
        </w:rPr>
        <w:t xml:space="preserve"> un </w:t>
      </w:r>
      <w:hyperlink r:id="rId41" w:history="1">
        <w:r w:rsidR="007862EE" w:rsidRPr="008852DD">
          <w:rPr>
            <w:rStyle w:val="Hyperlink"/>
            <w:rFonts w:ascii="Times New Roman" w:eastAsia="Times New Roman" w:hAnsi="Times New Roman" w:cs="Times New Roman"/>
            <w:sz w:val="24"/>
            <w:szCs w:val="24"/>
            <w:lang w:eastAsia="lv-LV"/>
          </w:rPr>
          <w:t>https://www.draugiem.rtpv.edu.lv/</w:t>
        </w:r>
      </w:hyperlink>
      <w:r w:rsidR="00697D4A">
        <w:rPr>
          <w:rStyle w:val="Hyperlink"/>
          <w:rFonts w:ascii="Times New Roman" w:eastAsia="Times New Roman" w:hAnsi="Times New Roman" w:cs="Times New Roman"/>
          <w:sz w:val="24"/>
          <w:szCs w:val="24"/>
          <w:lang w:eastAsia="lv-LV"/>
        </w:rPr>
        <w:t>.</w:t>
      </w:r>
    </w:p>
    <w:p w:rsidR="006060B4" w:rsidRPr="006060B4" w:rsidRDefault="006122DE" w:rsidP="009637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Pašpārvaldes, interešu izglītības un audzināšanas pasākumi regulāri tiek atspoguļoti interneta vietnē sadaļā Aktualitātes, </w:t>
      </w:r>
      <w:r w:rsidR="0025651D">
        <w:rPr>
          <w:rFonts w:ascii="Times New Roman" w:eastAsia="Times New Roman" w:hAnsi="Times New Roman" w:cs="Times New Roman"/>
          <w:sz w:val="24"/>
          <w:szCs w:val="24"/>
          <w:lang w:eastAsia="lv-LV"/>
        </w:rPr>
        <w:t xml:space="preserve">uz skolas informatīvā video ekrāna, </w:t>
      </w:r>
      <w:r>
        <w:rPr>
          <w:rFonts w:ascii="Times New Roman" w:eastAsia="Times New Roman" w:hAnsi="Times New Roman" w:cs="Times New Roman"/>
          <w:sz w:val="24"/>
          <w:szCs w:val="24"/>
          <w:lang w:eastAsia="lv-LV"/>
        </w:rPr>
        <w:t>pēc pasākumiem notiek jauniešu anketēšana un ieteikumu</w:t>
      </w:r>
      <w:r w:rsidRPr="006122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priekšlikumu apkopošana. </w:t>
      </w:r>
    </w:p>
    <w:p w:rsidR="00B055AA" w:rsidRDefault="008B3692" w:rsidP="009637A8">
      <w:pPr>
        <w:spacing w:after="0" w:line="240" w:lineRule="auto"/>
        <w:ind w:firstLine="360"/>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Skolā ir savas tradīcijas - žetonu vakars, </w:t>
      </w:r>
      <w:r w:rsidR="001F3672">
        <w:rPr>
          <w:rFonts w:ascii="Times New Roman" w:eastAsia="Times New Roman" w:hAnsi="Times New Roman" w:cs="Times New Roman"/>
          <w:sz w:val="24"/>
          <w:szCs w:val="24"/>
          <w:lang w:eastAsia="lv-LV"/>
        </w:rPr>
        <w:t xml:space="preserve">patriotu nedēļas pasākumi, </w:t>
      </w:r>
      <w:r w:rsidRPr="008852DD">
        <w:rPr>
          <w:rFonts w:ascii="Times New Roman" w:eastAsia="Times New Roman" w:hAnsi="Times New Roman" w:cs="Times New Roman"/>
          <w:sz w:val="24"/>
          <w:szCs w:val="24"/>
          <w:lang w:eastAsia="lv-LV"/>
        </w:rPr>
        <w:t>skolas jubilejas pasākumi un absolventu salidojums, pateicības diena.</w:t>
      </w:r>
      <w:r>
        <w:rPr>
          <w:rFonts w:ascii="Times New Roman" w:eastAsia="Times New Roman" w:hAnsi="Times New Roman" w:cs="Times New Roman"/>
          <w:sz w:val="24"/>
          <w:szCs w:val="24"/>
          <w:lang w:eastAsia="lv-LV"/>
        </w:rPr>
        <w:t xml:space="preserve"> </w:t>
      </w:r>
      <w:r w:rsidR="00B055AA" w:rsidRPr="008852DD">
        <w:rPr>
          <w:rFonts w:ascii="Times New Roman" w:eastAsia="Times New Roman" w:hAnsi="Times New Roman" w:cs="Times New Roman"/>
          <w:sz w:val="24"/>
          <w:szCs w:val="24"/>
          <w:lang w:eastAsia="lv-LV"/>
        </w:rPr>
        <w:t>Katru gadu skola piedalās Val</w:t>
      </w:r>
      <w:r w:rsidR="00697D4A">
        <w:rPr>
          <w:rFonts w:ascii="Times New Roman" w:eastAsia="Times New Roman" w:hAnsi="Times New Roman" w:cs="Times New Roman"/>
          <w:sz w:val="24"/>
          <w:szCs w:val="24"/>
          <w:lang w:eastAsia="lv-LV"/>
        </w:rPr>
        <w:t xml:space="preserve">sts izglītības satura centra, </w:t>
      </w:r>
      <w:r w:rsidR="00B055AA" w:rsidRPr="008852DD">
        <w:rPr>
          <w:rFonts w:ascii="Times New Roman" w:eastAsia="Times New Roman" w:hAnsi="Times New Roman" w:cs="Times New Roman"/>
          <w:sz w:val="24"/>
          <w:szCs w:val="24"/>
          <w:lang w:eastAsia="lv-LV"/>
        </w:rPr>
        <w:t xml:space="preserve">Rīgas pašvaldības organizētajos interešu izglītības </w:t>
      </w:r>
      <w:r w:rsidR="00697D4A">
        <w:rPr>
          <w:rFonts w:ascii="Times New Roman" w:eastAsia="Times New Roman" w:hAnsi="Times New Roman" w:cs="Times New Roman"/>
          <w:sz w:val="24"/>
          <w:szCs w:val="24"/>
          <w:lang w:eastAsia="lv-LV"/>
        </w:rPr>
        <w:t>aktivitātēs un citu valsts profesionālās kompetences centru pasākumos</w:t>
      </w:r>
      <w:r w:rsidR="00B055AA" w:rsidRPr="008852DD">
        <w:rPr>
          <w:rFonts w:ascii="Times New Roman" w:eastAsia="Times New Roman" w:hAnsi="Times New Roman" w:cs="Times New Roman"/>
          <w:sz w:val="24"/>
          <w:szCs w:val="24"/>
          <w:lang w:eastAsia="lv-LV"/>
        </w:rPr>
        <w:t xml:space="preserve">. Skolas kolektīvi piedalījās 2015. gada vasarā skolēnu Latvijas Skolu jaunatnes 11. Dziesmu un deju svētkos. </w:t>
      </w:r>
      <w:r w:rsidR="001F3672">
        <w:rPr>
          <w:rFonts w:ascii="Times New Roman" w:eastAsia="Times New Roman" w:hAnsi="Times New Roman" w:cs="Times New Roman"/>
          <w:sz w:val="24"/>
          <w:szCs w:val="24"/>
          <w:lang w:eastAsia="lv-LV"/>
        </w:rPr>
        <w:t xml:space="preserve">Izglītojamie piedalās dažādos profesionālajos konkursos un ārpus skolas pasākumos, </w:t>
      </w:r>
      <w:r w:rsidR="001B4367">
        <w:rPr>
          <w:rFonts w:ascii="Times New Roman" w:eastAsia="Times New Roman" w:hAnsi="Times New Roman" w:cs="Times New Roman"/>
          <w:sz w:val="24"/>
          <w:szCs w:val="24"/>
          <w:lang w:eastAsia="lv-LV"/>
        </w:rPr>
        <w:t>2015./2016. mācību gada p</w:t>
      </w:r>
      <w:r w:rsidR="00364F42">
        <w:rPr>
          <w:rFonts w:ascii="Times New Roman" w:eastAsia="Times New Roman" w:hAnsi="Times New Roman" w:cs="Times New Roman"/>
          <w:sz w:val="24"/>
          <w:szCs w:val="24"/>
          <w:lang w:eastAsia="lv-LV"/>
        </w:rPr>
        <w:t>asākumi redzami 4. pielikumā</w:t>
      </w:r>
      <w:r w:rsidR="001B4367">
        <w:rPr>
          <w:rFonts w:ascii="Times New Roman" w:eastAsia="Times New Roman" w:hAnsi="Times New Roman" w:cs="Times New Roman"/>
          <w:sz w:val="24"/>
          <w:szCs w:val="24"/>
          <w:lang w:eastAsia="lv-LV"/>
        </w:rPr>
        <w:t>.</w:t>
      </w:r>
    </w:p>
    <w:p w:rsidR="001B4367" w:rsidRDefault="001B4367" w:rsidP="009637A8">
      <w:pPr>
        <w:spacing w:after="0" w:line="240" w:lineRule="auto"/>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Īpaši pasākumi katru gadu tiek plānoti izglītojamo pilsoniskajā un patriotiskajā audzināšanā, Eiropas piederības apziņas veicināšanā un piederības apziņas veicināšanā.:</w:t>
      </w:r>
    </w:p>
    <w:p w:rsidR="001B4367" w:rsidRPr="001B4367" w:rsidRDefault="00F52A7F" w:rsidP="001A5010">
      <w:pPr>
        <w:pStyle w:val="ListParagraph"/>
        <w:numPr>
          <w:ilvl w:val="0"/>
          <w:numId w:val="3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Patriotu nedēļas ietvaros. </w:t>
      </w:r>
      <w:r w:rsidR="001B4367" w:rsidRPr="001B4367">
        <w:rPr>
          <w:rFonts w:ascii="Times New Roman" w:hAnsi="Times New Roman" w:cs="Times New Roman"/>
          <w:sz w:val="24"/>
          <w:szCs w:val="24"/>
        </w:rPr>
        <w:t>Dalība Samariešu apvienības organizētajā labdarības akcijā “Svinēsim visi Latvijas valsts svētkus”, brīvprātīgo darbs.</w:t>
      </w:r>
    </w:p>
    <w:p w:rsidR="001B4367" w:rsidRPr="001B4367" w:rsidRDefault="001B4367" w:rsidP="001A5010">
      <w:pPr>
        <w:pStyle w:val="ListParagraph"/>
        <w:numPr>
          <w:ilvl w:val="0"/>
          <w:numId w:val="38"/>
        </w:numPr>
        <w:spacing w:after="0" w:line="240" w:lineRule="auto"/>
        <w:ind w:left="0"/>
        <w:jc w:val="both"/>
        <w:rPr>
          <w:rFonts w:ascii="Times New Roman" w:hAnsi="Times New Roman" w:cs="Times New Roman"/>
          <w:sz w:val="24"/>
          <w:szCs w:val="24"/>
        </w:rPr>
      </w:pPr>
      <w:r w:rsidRPr="001B4367">
        <w:rPr>
          <w:rFonts w:ascii="Times New Roman" w:hAnsi="Times New Roman" w:cs="Times New Roman"/>
          <w:sz w:val="24"/>
          <w:szCs w:val="24"/>
        </w:rPr>
        <w:t>Plakātu konkurss veltīts skolas 70 gadu jubilejai un valsts svētkiem “Mūsu novēlējums skolai, Latvijas valstij”.</w:t>
      </w:r>
    </w:p>
    <w:p w:rsidR="001B4367" w:rsidRPr="001B4367" w:rsidRDefault="001B4367" w:rsidP="001A5010">
      <w:pPr>
        <w:pStyle w:val="ListParagraph"/>
        <w:numPr>
          <w:ilvl w:val="0"/>
          <w:numId w:val="38"/>
        </w:numPr>
        <w:spacing w:after="0" w:line="240" w:lineRule="auto"/>
        <w:ind w:left="0"/>
        <w:jc w:val="both"/>
        <w:rPr>
          <w:rFonts w:ascii="Times New Roman" w:hAnsi="Times New Roman" w:cs="Times New Roman"/>
          <w:sz w:val="24"/>
          <w:szCs w:val="24"/>
        </w:rPr>
      </w:pPr>
      <w:r w:rsidRPr="001B4367">
        <w:rPr>
          <w:rFonts w:ascii="Times New Roman" w:hAnsi="Times New Roman" w:cs="Times New Roman"/>
          <w:sz w:val="24"/>
          <w:szCs w:val="24"/>
        </w:rPr>
        <w:t>Patriotisko dziesmu konkurss Lāčplēša dienā, piedalās visi kursi.</w:t>
      </w:r>
    </w:p>
    <w:p w:rsidR="001B4367" w:rsidRDefault="001B4367" w:rsidP="001A5010">
      <w:pPr>
        <w:pStyle w:val="ListParagraph"/>
        <w:numPr>
          <w:ilvl w:val="0"/>
          <w:numId w:val="38"/>
        </w:numPr>
        <w:spacing w:after="0" w:line="240" w:lineRule="auto"/>
        <w:ind w:left="0"/>
        <w:jc w:val="both"/>
        <w:rPr>
          <w:rFonts w:ascii="Times New Roman" w:hAnsi="Times New Roman" w:cs="Times New Roman"/>
          <w:sz w:val="24"/>
          <w:szCs w:val="24"/>
        </w:rPr>
      </w:pPr>
      <w:r w:rsidRPr="001B4367">
        <w:rPr>
          <w:rFonts w:ascii="Times New Roman" w:hAnsi="Times New Roman" w:cs="Times New Roman"/>
          <w:sz w:val="24"/>
          <w:szCs w:val="24"/>
        </w:rPr>
        <w:t>Lāčplēša diena, svecīšu nolikšana 11.Novembra krastmalā</w:t>
      </w:r>
      <w:r>
        <w:rPr>
          <w:rFonts w:ascii="Times New Roman" w:hAnsi="Times New Roman" w:cs="Times New Roman"/>
          <w:sz w:val="24"/>
          <w:szCs w:val="24"/>
        </w:rPr>
        <w:t xml:space="preserve"> un plostiņu laišana Daugavā</w:t>
      </w:r>
      <w:r w:rsidRPr="001B4367">
        <w:rPr>
          <w:rFonts w:ascii="Times New Roman" w:hAnsi="Times New Roman" w:cs="Times New Roman"/>
          <w:sz w:val="24"/>
          <w:szCs w:val="24"/>
        </w:rPr>
        <w:t>.</w:t>
      </w:r>
    </w:p>
    <w:p w:rsidR="00F52A7F" w:rsidRPr="00F52A7F" w:rsidRDefault="00F52A7F" w:rsidP="001A5010">
      <w:pPr>
        <w:pStyle w:val="ListParagraph"/>
        <w:numPr>
          <w:ilvl w:val="0"/>
          <w:numId w:val="38"/>
        </w:numPr>
        <w:spacing w:after="0" w:line="240" w:lineRule="auto"/>
        <w:ind w:left="0"/>
        <w:jc w:val="both"/>
        <w:rPr>
          <w:rFonts w:ascii="Times New Roman" w:hAnsi="Times New Roman" w:cs="Times New Roman"/>
          <w:sz w:val="24"/>
          <w:szCs w:val="24"/>
        </w:rPr>
      </w:pPr>
      <w:r w:rsidRPr="00F52A7F">
        <w:rPr>
          <w:rFonts w:ascii="Times New Roman" w:hAnsi="Times New Roman" w:cs="Times New Roman"/>
          <w:sz w:val="24"/>
          <w:szCs w:val="24"/>
        </w:rPr>
        <w:t>BALTĀ GALDAUTA SVĒTKI - Latvija Republikas Neatkarības dienas svinības, piedalās visi kursi un skolotāji.</w:t>
      </w:r>
    </w:p>
    <w:p w:rsidR="00F52A7F" w:rsidRPr="00F52A7F" w:rsidRDefault="00F52A7F" w:rsidP="001A5010">
      <w:pPr>
        <w:pStyle w:val="ListParagraph"/>
        <w:numPr>
          <w:ilvl w:val="0"/>
          <w:numId w:val="38"/>
        </w:numPr>
        <w:spacing w:after="0" w:line="240" w:lineRule="auto"/>
        <w:ind w:left="0"/>
        <w:jc w:val="both"/>
        <w:rPr>
          <w:rFonts w:ascii="Times New Roman" w:hAnsi="Times New Roman" w:cs="Times New Roman"/>
          <w:sz w:val="24"/>
          <w:szCs w:val="24"/>
        </w:rPr>
      </w:pPr>
      <w:r w:rsidRPr="00F52A7F">
        <w:rPr>
          <w:rFonts w:ascii="Times New Roman" w:hAnsi="Times New Roman" w:cs="Times New Roman"/>
          <w:sz w:val="24"/>
          <w:szCs w:val="24"/>
        </w:rPr>
        <w:t>Tolerances, cilvēktiesību un Eiropas integrācijas dienā vizīte Polijas vēstniecībā.</w:t>
      </w:r>
    </w:p>
    <w:p w:rsidR="00F52A7F" w:rsidRDefault="00F52A7F" w:rsidP="001A5010">
      <w:pPr>
        <w:pStyle w:val="ListParagraph"/>
        <w:numPr>
          <w:ilvl w:val="0"/>
          <w:numId w:val="38"/>
        </w:numPr>
        <w:spacing w:after="0" w:line="240" w:lineRule="auto"/>
        <w:ind w:left="0"/>
        <w:jc w:val="both"/>
        <w:rPr>
          <w:rFonts w:ascii="Times New Roman" w:hAnsi="Times New Roman" w:cs="Times New Roman"/>
          <w:sz w:val="24"/>
          <w:szCs w:val="24"/>
        </w:rPr>
      </w:pPr>
      <w:r w:rsidRPr="00F52A7F">
        <w:rPr>
          <w:rFonts w:ascii="Times New Roman" w:hAnsi="Times New Roman" w:cs="Times New Roman"/>
          <w:sz w:val="24"/>
          <w:szCs w:val="24"/>
        </w:rPr>
        <w:t>Erasmus+ projekta "</w:t>
      </w:r>
      <w:proofErr w:type="spellStart"/>
      <w:r w:rsidRPr="00F52A7F">
        <w:rPr>
          <w:rFonts w:ascii="Times New Roman" w:hAnsi="Times New Roman" w:cs="Times New Roman"/>
          <w:sz w:val="24"/>
          <w:szCs w:val="24"/>
        </w:rPr>
        <w:t>Let’s</w:t>
      </w:r>
      <w:proofErr w:type="spellEnd"/>
      <w:r w:rsidRPr="00F52A7F">
        <w:rPr>
          <w:rFonts w:ascii="Times New Roman" w:hAnsi="Times New Roman" w:cs="Times New Roman"/>
          <w:sz w:val="24"/>
          <w:szCs w:val="24"/>
        </w:rPr>
        <w:t xml:space="preserve"> </w:t>
      </w:r>
      <w:proofErr w:type="spellStart"/>
      <w:r w:rsidRPr="00F52A7F">
        <w:rPr>
          <w:rFonts w:ascii="Times New Roman" w:hAnsi="Times New Roman" w:cs="Times New Roman"/>
          <w:sz w:val="24"/>
          <w:szCs w:val="24"/>
        </w:rPr>
        <w:t>live</w:t>
      </w:r>
      <w:proofErr w:type="spellEnd"/>
      <w:r w:rsidRPr="00F52A7F">
        <w:rPr>
          <w:rFonts w:ascii="Times New Roman" w:hAnsi="Times New Roman" w:cs="Times New Roman"/>
          <w:sz w:val="24"/>
          <w:szCs w:val="24"/>
        </w:rPr>
        <w:t xml:space="preserve"> </w:t>
      </w:r>
      <w:proofErr w:type="spellStart"/>
      <w:r w:rsidRPr="00F52A7F">
        <w:rPr>
          <w:rFonts w:ascii="Times New Roman" w:hAnsi="Times New Roman" w:cs="Times New Roman"/>
          <w:sz w:val="24"/>
          <w:szCs w:val="24"/>
        </w:rPr>
        <w:t>together</w:t>
      </w:r>
      <w:proofErr w:type="spellEnd"/>
      <w:r w:rsidRPr="00F52A7F">
        <w:rPr>
          <w:rFonts w:ascii="Times New Roman" w:hAnsi="Times New Roman" w:cs="Times New Roman"/>
          <w:sz w:val="24"/>
          <w:szCs w:val="24"/>
        </w:rPr>
        <w:t xml:space="preserve">, </w:t>
      </w:r>
      <w:proofErr w:type="spellStart"/>
      <w:r w:rsidRPr="00F52A7F">
        <w:rPr>
          <w:rFonts w:ascii="Times New Roman" w:hAnsi="Times New Roman" w:cs="Times New Roman"/>
          <w:sz w:val="24"/>
          <w:szCs w:val="24"/>
        </w:rPr>
        <w:t>not</w:t>
      </w:r>
      <w:proofErr w:type="spellEnd"/>
      <w:r w:rsidRPr="00F52A7F">
        <w:rPr>
          <w:rFonts w:ascii="Times New Roman" w:hAnsi="Times New Roman" w:cs="Times New Roman"/>
          <w:sz w:val="24"/>
          <w:szCs w:val="24"/>
        </w:rPr>
        <w:t xml:space="preserve"> </w:t>
      </w:r>
      <w:proofErr w:type="spellStart"/>
      <w:r w:rsidRPr="00F52A7F">
        <w:rPr>
          <w:rFonts w:ascii="Times New Roman" w:hAnsi="Times New Roman" w:cs="Times New Roman"/>
          <w:sz w:val="24"/>
          <w:szCs w:val="24"/>
        </w:rPr>
        <w:t>separately</w:t>
      </w:r>
      <w:proofErr w:type="spellEnd"/>
      <w:r w:rsidRPr="00F52A7F">
        <w:rPr>
          <w:rFonts w:ascii="Times New Roman" w:hAnsi="Times New Roman" w:cs="Times New Roman"/>
          <w:sz w:val="24"/>
          <w:szCs w:val="24"/>
        </w:rPr>
        <w:t>" dalībniekiem fotografēšanās pie Ministru Kabineta izvietotās izstādes stendiem.</w:t>
      </w:r>
    </w:p>
    <w:p w:rsidR="00F52A7F" w:rsidRPr="00CD4519" w:rsidRDefault="00F52A7F" w:rsidP="001A5010">
      <w:pPr>
        <w:pStyle w:val="ListParagraph"/>
        <w:numPr>
          <w:ilvl w:val="0"/>
          <w:numId w:val="38"/>
        </w:numPr>
        <w:suppressAutoHyphens/>
        <w:spacing w:line="240" w:lineRule="auto"/>
        <w:ind w:left="0"/>
        <w:jc w:val="both"/>
        <w:rPr>
          <w:rFonts w:ascii="Times New Roman" w:hAnsi="Times New Roman" w:cs="Times New Roman"/>
          <w:sz w:val="24"/>
          <w:szCs w:val="24"/>
        </w:rPr>
      </w:pPr>
      <w:r w:rsidRPr="00CD4519">
        <w:rPr>
          <w:rFonts w:ascii="Times New Roman" w:hAnsi="Times New Roman" w:cs="Times New Roman"/>
          <w:sz w:val="24"/>
          <w:szCs w:val="24"/>
        </w:rPr>
        <w:t xml:space="preserve">Raiņa un Aspazijas gadam veltīts pasākums – </w:t>
      </w:r>
      <w:r>
        <w:rPr>
          <w:rFonts w:ascii="Times New Roman" w:hAnsi="Times New Roman" w:cs="Times New Roman"/>
          <w:sz w:val="24"/>
          <w:szCs w:val="24"/>
        </w:rPr>
        <w:t>veltīts Raiņa un Aspazijas 150 gadu</w:t>
      </w:r>
      <w:r w:rsidR="001F3672">
        <w:rPr>
          <w:rFonts w:ascii="Times New Roman" w:hAnsi="Times New Roman" w:cs="Times New Roman"/>
          <w:sz w:val="24"/>
          <w:szCs w:val="24"/>
        </w:rPr>
        <w:t xml:space="preserve"> </w:t>
      </w:r>
      <w:r>
        <w:rPr>
          <w:rFonts w:ascii="Times New Roman" w:hAnsi="Times New Roman" w:cs="Times New Roman"/>
          <w:sz w:val="24"/>
          <w:szCs w:val="24"/>
        </w:rPr>
        <w:t>jubilejai.</w:t>
      </w:r>
    </w:p>
    <w:p w:rsidR="00F52A7F" w:rsidRPr="00AD7921" w:rsidRDefault="00F52A7F" w:rsidP="001A5010">
      <w:pPr>
        <w:pStyle w:val="ListParagraph"/>
        <w:numPr>
          <w:ilvl w:val="0"/>
          <w:numId w:val="38"/>
        </w:numPr>
        <w:spacing w:after="0" w:line="240" w:lineRule="auto"/>
        <w:ind w:left="0"/>
        <w:jc w:val="both"/>
        <w:rPr>
          <w:rFonts w:ascii="Times New Roman" w:hAnsi="Times New Roman" w:cs="Times New Roman"/>
          <w:sz w:val="24"/>
          <w:szCs w:val="24"/>
        </w:rPr>
      </w:pPr>
      <w:r w:rsidRPr="00CD4519">
        <w:rPr>
          <w:rFonts w:ascii="Times New Roman" w:hAnsi="Times New Roman" w:cs="Times New Roman"/>
          <w:sz w:val="24"/>
          <w:szCs w:val="24"/>
        </w:rPr>
        <w:t>Sadarbībā ar Latvijas vēstures muzeju –  ceļojošā izstāde</w:t>
      </w:r>
      <w:r>
        <w:rPr>
          <w:rFonts w:ascii="Times New Roman" w:hAnsi="Times New Roman" w:cs="Times New Roman"/>
          <w:sz w:val="24"/>
          <w:szCs w:val="24"/>
        </w:rPr>
        <w:t xml:space="preserve"> skolā </w:t>
      </w:r>
      <w:r w:rsidRPr="00CD4519">
        <w:rPr>
          <w:rFonts w:ascii="Times New Roman" w:hAnsi="Times New Roman" w:cs="Times New Roman"/>
          <w:sz w:val="24"/>
          <w:szCs w:val="24"/>
        </w:rPr>
        <w:t>- Rīgas naudai 800  (</w:t>
      </w:r>
      <w:r>
        <w:rPr>
          <w:rFonts w:ascii="Times New Roman" w:hAnsi="Times New Roman" w:cs="Times New Roman"/>
          <w:sz w:val="24"/>
          <w:szCs w:val="24"/>
        </w:rPr>
        <w:t>organizēja</w:t>
      </w:r>
      <w:r w:rsidRPr="00CD4519">
        <w:rPr>
          <w:rFonts w:ascii="Times New Roman" w:hAnsi="Times New Roman" w:cs="Times New Roman"/>
          <w:sz w:val="24"/>
          <w:szCs w:val="24"/>
        </w:rPr>
        <w:t xml:space="preserve"> pedagogi - </w:t>
      </w:r>
      <w:proofErr w:type="spellStart"/>
      <w:r w:rsidRPr="00CD4519">
        <w:rPr>
          <w:rFonts w:ascii="Times New Roman" w:hAnsi="Times New Roman" w:cs="Times New Roman"/>
          <w:sz w:val="24"/>
          <w:szCs w:val="24"/>
        </w:rPr>
        <w:t>J.Aizvakars</w:t>
      </w:r>
      <w:proofErr w:type="spellEnd"/>
      <w:r w:rsidRPr="00CD4519">
        <w:rPr>
          <w:rFonts w:ascii="Times New Roman" w:hAnsi="Times New Roman" w:cs="Times New Roman"/>
          <w:sz w:val="24"/>
          <w:szCs w:val="24"/>
        </w:rPr>
        <w:t xml:space="preserve">, </w:t>
      </w:r>
      <w:proofErr w:type="spellStart"/>
      <w:r w:rsidRPr="00CD4519">
        <w:rPr>
          <w:rFonts w:ascii="Times New Roman" w:hAnsi="Times New Roman" w:cs="Times New Roman"/>
          <w:sz w:val="24"/>
          <w:szCs w:val="24"/>
        </w:rPr>
        <w:t>M.Gerharde</w:t>
      </w:r>
      <w:proofErr w:type="spellEnd"/>
      <w:r w:rsidRPr="00CD4519">
        <w:rPr>
          <w:rFonts w:ascii="Times New Roman" w:hAnsi="Times New Roman" w:cs="Times New Roman"/>
          <w:sz w:val="24"/>
          <w:szCs w:val="24"/>
        </w:rPr>
        <w:t>).</w:t>
      </w:r>
      <w:r w:rsidRPr="00CD4519">
        <w:rPr>
          <w:rFonts w:ascii="Times New Roman" w:hAnsi="Times New Roman" w:cs="Times New Roman"/>
          <w:i/>
          <w:sz w:val="24"/>
          <w:szCs w:val="24"/>
          <w:lang w:val="de-DE"/>
        </w:rPr>
        <w:t xml:space="preserve"> </w:t>
      </w:r>
    </w:p>
    <w:p w:rsidR="001B4367" w:rsidRPr="008852DD" w:rsidRDefault="001B4367" w:rsidP="009637A8">
      <w:pPr>
        <w:spacing w:after="0" w:line="240" w:lineRule="auto"/>
        <w:jc w:val="both"/>
        <w:rPr>
          <w:rFonts w:ascii="Times New Roman" w:eastAsia="Times New Roman" w:hAnsi="Times New Roman" w:cs="Times New Roman"/>
          <w:sz w:val="24"/>
          <w:szCs w:val="24"/>
          <w:lang w:eastAsia="lv-LV"/>
        </w:rPr>
      </w:pPr>
    </w:p>
    <w:p w:rsidR="00B055AA" w:rsidRPr="008852DD" w:rsidRDefault="007862EE" w:rsidP="009637A8">
      <w:pPr>
        <w:pStyle w:val="Default"/>
        <w:jc w:val="both"/>
        <w:rPr>
          <w:color w:val="auto"/>
          <w:lang w:val="lv-LV"/>
        </w:rPr>
      </w:pPr>
      <w:r>
        <w:rPr>
          <w:b/>
          <w:bCs/>
          <w:color w:val="auto"/>
          <w:lang w:val="lv-LV"/>
        </w:rPr>
        <w:t>Sasniegumi</w:t>
      </w:r>
      <w:r w:rsidR="00B055AA" w:rsidRPr="008852DD">
        <w:rPr>
          <w:b/>
          <w:bCs/>
          <w:color w:val="auto"/>
          <w:lang w:val="lv-LV"/>
        </w:rPr>
        <w:t xml:space="preserve">: </w:t>
      </w:r>
    </w:p>
    <w:p w:rsidR="001F3672" w:rsidRDefault="00B055AA" w:rsidP="001A5010">
      <w:pPr>
        <w:pStyle w:val="Default"/>
        <w:numPr>
          <w:ilvl w:val="0"/>
          <w:numId w:val="1"/>
        </w:numPr>
        <w:ind w:left="0"/>
        <w:jc w:val="both"/>
        <w:rPr>
          <w:color w:val="auto"/>
          <w:lang w:val="lv-LV"/>
        </w:rPr>
      </w:pPr>
      <w:r w:rsidRPr="008852DD">
        <w:rPr>
          <w:color w:val="auto"/>
          <w:lang w:val="lv-LV"/>
        </w:rPr>
        <w:t xml:space="preserve">Izglītojamie skolā labprāt piedalās skolas interešu izglītības pulciņos un ņem dalību </w:t>
      </w:r>
      <w:r w:rsidR="007862EE">
        <w:rPr>
          <w:color w:val="auto"/>
          <w:lang w:val="lv-LV"/>
        </w:rPr>
        <w:t>skolas un ārpusskolas pasākumos.</w:t>
      </w:r>
    </w:p>
    <w:p w:rsidR="001F3672" w:rsidRPr="001F3672" w:rsidRDefault="00B055AA" w:rsidP="001A5010">
      <w:pPr>
        <w:pStyle w:val="Default"/>
        <w:numPr>
          <w:ilvl w:val="0"/>
          <w:numId w:val="1"/>
        </w:numPr>
        <w:ind w:left="0"/>
        <w:jc w:val="both"/>
        <w:rPr>
          <w:color w:val="auto"/>
          <w:lang w:val="lv-LV"/>
        </w:rPr>
      </w:pPr>
      <w:r w:rsidRPr="001F3672">
        <w:rPr>
          <w:color w:val="auto"/>
          <w:lang w:val="lv-LV"/>
        </w:rPr>
        <w:t>Dalība pasākumos veicina jauniešu aktivitāti, veicina patriotismu un valstisko identitāti,</w:t>
      </w:r>
      <w:r w:rsidR="001F3672" w:rsidRPr="001F3672">
        <w:rPr>
          <w:rFonts w:eastAsia="Times New Roman"/>
          <w:lang w:val="lv-LV" w:eastAsia="lv-LV"/>
        </w:rPr>
        <w:t xml:space="preserve"> </w:t>
      </w:r>
      <w:r w:rsidR="001F3672">
        <w:rPr>
          <w:rFonts w:eastAsia="Times New Roman"/>
          <w:lang w:val="lv-LV" w:eastAsia="lv-LV"/>
        </w:rPr>
        <w:t>Eiropas piederības apziņu, pilsonisko pārliecību, i</w:t>
      </w:r>
      <w:r w:rsidRPr="001F3672">
        <w:rPr>
          <w:color w:val="auto"/>
          <w:lang w:val="lv-LV"/>
        </w:rPr>
        <w:t>evērojot tikumis</w:t>
      </w:r>
      <w:r w:rsidR="007862EE">
        <w:rPr>
          <w:color w:val="auto"/>
          <w:lang w:val="lv-LV"/>
        </w:rPr>
        <w:t>kās audzināšanas pamatnostādnes.</w:t>
      </w:r>
    </w:p>
    <w:p w:rsidR="00B055AA" w:rsidRPr="008852DD" w:rsidRDefault="001F3672" w:rsidP="001A5010">
      <w:pPr>
        <w:pStyle w:val="Default"/>
        <w:numPr>
          <w:ilvl w:val="0"/>
          <w:numId w:val="1"/>
        </w:numPr>
        <w:ind w:left="0"/>
        <w:jc w:val="both"/>
        <w:rPr>
          <w:color w:val="auto"/>
          <w:lang w:val="lv-LV"/>
        </w:rPr>
      </w:pPr>
      <w:r>
        <w:rPr>
          <w:color w:val="auto"/>
          <w:lang w:val="lv-LV"/>
        </w:rPr>
        <w:t>Skolā aktīvi darbojas pašpār</w:t>
      </w:r>
      <w:r w:rsidR="007862EE">
        <w:rPr>
          <w:color w:val="auto"/>
          <w:lang w:val="lv-LV"/>
        </w:rPr>
        <w:t>valde, kura piedalās ārpusstundu pasākumu plānošanā, izsaka priekšlikumus skolas darba uzlabošanai, piedalās stipendiju komisijas darbā.</w:t>
      </w:r>
    </w:p>
    <w:p w:rsidR="007862EE" w:rsidRDefault="007862EE" w:rsidP="009637A8">
      <w:pPr>
        <w:pStyle w:val="Default"/>
        <w:jc w:val="both"/>
        <w:rPr>
          <w:b/>
          <w:color w:val="auto"/>
          <w:lang w:val="lv-LV"/>
        </w:rPr>
      </w:pPr>
    </w:p>
    <w:p w:rsidR="00B055AA" w:rsidRPr="008852DD" w:rsidRDefault="007862EE" w:rsidP="009637A8">
      <w:pPr>
        <w:pStyle w:val="Default"/>
        <w:jc w:val="both"/>
        <w:rPr>
          <w:b/>
          <w:color w:val="auto"/>
          <w:lang w:val="lv-LV"/>
        </w:rPr>
      </w:pPr>
      <w:r>
        <w:rPr>
          <w:b/>
          <w:color w:val="auto"/>
          <w:lang w:val="lv-LV"/>
        </w:rPr>
        <w:t>Turpmākā</w:t>
      </w:r>
      <w:r w:rsidR="00B055AA" w:rsidRPr="008852DD">
        <w:rPr>
          <w:b/>
          <w:color w:val="auto"/>
          <w:lang w:val="lv-LV"/>
        </w:rPr>
        <w:t xml:space="preserve"> attīst</w:t>
      </w:r>
      <w:r>
        <w:rPr>
          <w:b/>
          <w:color w:val="auto"/>
          <w:lang w:val="lv-LV"/>
        </w:rPr>
        <w:t>ība</w:t>
      </w:r>
      <w:r w:rsidR="00B055AA" w:rsidRPr="008852DD">
        <w:rPr>
          <w:b/>
          <w:color w:val="auto"/>
          <w:lang w:val="lv-LV"/>
        </w:rPr>
        <w:t>:</w:t>
      </w:r>
    </w:p>
    <w:p w:rsidR="00B055AA" w:rsidRDefault="00B055AA" w:rsidP="001A5010">
      <w:pPr>
        <w:pStyle w:val="Default"/>
        <w:numPr>
          <w:ilvl w:val="0"/>
          <w:numId w:val="1"/>
        </w:numPr>
        <w:spacing w:after="70"/>
        <w:ind w:left="0"/>
        <w:jc w:val="both"/>
        <w:rPr>
          <w:color w:val="auto"/>
          <w:lang w:val="lv-LV"/>
        </w:rPr>
      </w:pPr>
      <w:r w:rsidRPr="008852DD">
        <w:rPr>
          <w:color w:val="auto"/>
          <w:lang w:val="lv-LV"/>
        </w:rPr>
        <w:t>Turpināt organizēt skolas un ārpusskolas pasākumus, lai veicinātu jauniešu aktivitāti, patriotismu un valstisko identitāti, ievērojot tikumis</w:t>
      </w:r>
      <w:r w:rsidR="007862EE">
        <w:rPr>
          <w:color w:val="auto"/>
          <w:lang w:val="lv-LV"/>
        </w:rPr>
        <w:t>kās audzināšanas pamatnostādnes.</w:t>
      </w:r>
    </w:p>
    <w:p w:rsidR="007862EE" w:rsidRDefault="007862EE" w:rsidP="001A5010">
      <w:pPr>
        <w:pStyle w:val="Default"/>
        <w:numPr>
          <w:ilvl w:val="0"/>
          <w:numId w:val="1"/>
        </w:numPr>
        <w:spacing w:after="70"/>
        <w:ind w:left="0"/>
        <w:jc w:val="both"/>
        <w:rPr>
          <w:color w:val="auto"/>
          <w:lang w:val="lv-LV"/>
        </w:rPr>
      </w:pPr>
      <w:r>
        <w:rPr>
          <w:color w:val="auto"/>
          <w:lang w:val="lv-LV"/>
        </w:rPr>
        <w:t>Popularizēt interešu izglītības kolektīvu aktivitātes</w:t>
      </w:r>
      <w:r w:rsidR="00697D4A">
        <w:rPr>
          <w:color w:val="auto"/>
          <w:lang w:val="lv-LV"/>
        </w:rPr>
        <w:t>, lai</w:t>
      </w:r>
      <w:r>
        <w:rPr>
          <w:color w:val="auto"/>
          <w:lang w:val="lv-LV"/>
        </w:rPr>
        <w:t xml:space="preserve"> piesaistītu jaunus dalībniekus.</w:t>
      </w:r>
    </w:p>
    <w:p w:rsidR="007862EE" w:rsidRPr="00093F8C" w:rsidRDefault="007862EE" w:rsidP="009637A8">
      <w:pPr>
        <w:pStyle w:val="Default"/>
        <w:numPr>
          <w:ilvl w:val="0"/>
          <w:numId w:val="1"/>
        </w:numPr>
        <w:spacing w:after="70"/>
        <w:ind w:left="0"/>
        <w:jc w:val="both"/>
        <w:rPr>
          <w:color w:val="auto"/>
          <w:lang w:val="lv-LV"/>
        </w:rPr>
      </w:pPr>
      <w:r>
        <w:rPr>
          <w:color w:val="auto"/>
          <w:lang w:val="lv-LV"/>
        </w:rPr>
        <w:lastRenderedPageBreak/>
        <w:t xml:space="preserve">Motivēt </w:t>
      </w:r>
      <w:r w:rsidR="00697D4A">
        <w:rPr>
          <w:color w:val="auto"/>
          <w:lang w:val="lv-LV"/>
        </w:rPr>
        <w:t xml:space="preserve">izglītojamos </w:t>
      </w:r>
      <w:r>
        <w:rPr>
          <w:color w:val="auto"/>
          <w:lang w:val="lv-LV"/>
        </w:rPr>
        <w:t>aktīvāk piedalīties Rīgas, reģiona vai starptautiskos konkursos un projektos.</w:t>
      </w:r>
    </w:p>
    <w:p w:rsidR="00B055AA" w:rsidRPr="008852DD" w:rsidRDefault="00B055AA" w:rsidP="009637A8">
      <w:pPr>
        <w:pStyle w:val="Default"/>
        <w:spacing w:after="70"/>
        <w:jc w:val="both"/>
        <w:rPr>
          <w:b/>
          <w:color w:val="auto"/>
          <w:lang w:val="lv-LV"/>
        </w:rPr>
      </w:pPr>
      <w:r w:rsidRPr="008852DD">
        <w:rPr>
          <w:b/>
          <w:color w:val="auto"/>
          <w:lang w:val="lv-LV"/>
        </w:rPr>
        <w:t>Vērtējums – ļoti labi.</w:t>
      </w:r>
    </w:p>
    <w:p w:rsidR="00F329DB" w:rsidRPr="008852DD" w:rsidRDefault="00F329DB" w:rsidP="009637A8">
      <w:pPr>
        <w:spacing w:line="240" w:lineRule="auto"/>
        <w:jc w:val="both"/>
        <w:rPr>
          <w:rFonts w:ascii="Times New Roman" w:eastAsia="Times New Roman" w:hAnsi="Times New Roman" w:cs="Times New Roman"/>
          <w:b/>
          <w:sz w:val="24"/>
          <w:szCs w:val="24"/>
          <w:lang w:eastAsia="lv-LV"/>
        </w:rPr>
      </w:pPr>
      <w:r>
        <w:rPr>
          <w:rFonts w:ascii="Times New Roman" w:hAnsi="Times New Roman" w:cs="Times New Roman"/>
          <w:b/>
          <w:sz w:val="24"/>
          <w:szCs w:val="24"/>
        </w:rPr>
        <w:t xml:space="preserve">Kritērijs - </w:t>
      </w:r>
      <w:r w:rsidRPr="008852DD">
        <w:rPr>
          <w:rFonts w:ascii="Times New Roman" w:hAnsi="Times New Roman" w:cs="Times New Roman"/>
          <w:b/>
          <w:sz w:val="24"/>
          <w:szCs w:val="24"/>
        </w:rPr>
        <w:t>4.3. Atbalsts karjeras izglītībā</w:t>
      </w:r>
    </w:p>
    <w:p w:rsidR="00F329DB" w:rsidRDefault="00F329DB" w:rsidP="009637A8">
      <w:pPr>
        <w:spacing w:after="0" w:line="240" w:lineRule="auto"/>
        <w:ind w:firstLine="2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Skolā ir tiek organizēti karjeras izglītības pasākumi saskaņā ar </w:t>
      </w:r>
      <w:r w:rsidRPr="004602DA">
        <w:rPr>
          <w:rFonts w:ascii="Times New Roman" w:eastAsia="Times New Roman" w:hAnsi="Times New Roman" w:cs="Times New Roman"/>
          <w:b/>
          <w:sz w:val="24"/>
          <w:szCs w:val="24"/>
          <w:lang w:eastAsia="lv-LV"/>
        </w:rPr>
        <w:t>Karjeras izglītības programmu</w:t>
      </w:r>
      <w:r w:rsidR="004602DA">
        <w:rPr>
          <w:rFonts w:ascii="Times New Roman" w:eastAsia="Times New Roman" w:hAnsi="Times New Roman" w:cs="Times New Roman"/>
          <w:sz w:val="24"/>
          <w:szCs w:val="24"/>
          <w:lang w:eastAsia="lv-LV"/>
        </w:rPr>
        <w:t>, kura ir audzināšanas programmas sastāvdaļa,</w:t>
      </w:r>
      <w:r>
        <w:rPr>
          <w:rFonts w:ascii="Times New Roman" w:eastAsia="Times New Roman" w:hAnsi="Times New Roman" w:cs="Times New Roman"/>
          <w:sz w:val="24"/>
          <w:szCs w:val="24"/>
          <w:lang w:eastAsia="lv-LV"/>
        </w:rPr>
        <w:t xml:space="preserve"> un karjeras atbalsta pasākumu plānu</w:t>
      </w:r>
      <w:r w:rsidR="004602DA">
        <w:rPr>
          <w:rFonts w:ascii="Times New Roman" w:eastAsia="Times New Roman" w:hAnsi="Times New Roman" w:cs="Times New Roman"/>
          <w:sz w:val="24"/>
          <w:szCs w:val="24"/>
          <w:lang w:eastAsia="lv-LV"/>
        </w:rPr>
        <w:t>, kurš ir audzināšanas plāna sastāvdaļa, kā arī integrēti katras izglītības programmas</w:t>
      </w:r>
      <w:r w:rsidR="002258DC">
        <w:rPr>
          <w:rFonts w:ascii="Times New Roman" w:eastAsia="Times New Roman" w:hAnsi="Times New Roman" w:cs="Times New Roman"/>
          <w:sz w:val="24"/>
          <w:szCs w:val="24"/>
          <w:lang w:eastAsia="lv-LV"/>
        </w:rPr>
        <w:t xml:space="preserve"> un mācību priekšmetu</w:t>
      </w:r>
      <w:r w:rsidR="004602DA">
        <w:rPr>
          <w:rFonts w:ascii="Times New Roman" w:eastAsia="Times New Roman" w:hAnsi="Times New Roman" w:cs="Times New Roman"/>
          <w:sz w:val="24"/>
          <w:szCs w:val="24"/>
          <w:lang w:eastAsia="lv-LV"/>
        </w:rPr>
        <w:t xml:space="preserve"> saturā</w:t>
      </w:r>
      <w:r>
        <w:rPr>
          <w:rFonts w:ascii="Times New Roman" w:eastAsia="Times New Roman" w:hAnsi="Times New Roman" w:cs="Times New Roman"/>
          <w:sz w:val="24"/>
          <w:szCs w:val="24"/>
          <w:lang w:eastAsia="lv-LV"/>
        </w:rPr>
        <w:t xml:space="preserve"> izglītojamo interešu un spēju izvērtēšanai, profesionālajai izaugsmei, tālākizglītībai un mūžizglītībai:</w:t>
      </w:r>
    </w:p>
    <w:p w:rsidR="00F329DB" w:rsidRPr="006122DE" w:rsidRDefault="00F329DB" w:rsidP="001A5010">
      <w:pPr>
        <w:pStyle w:val="ListParagraph"/>
        <w:numPr>
          <w:ilvl w:val="0"/>
          <w:numId w:val="40"/>
        </w:numPr>
        <w:spacing w:after="0" w:line="240" w:lineRule="auto"/>
        <w:ind w:left="0" w:hanging="425"/>
        <w:jc w:val="both"/>
        <w:rPr>
          <w:rFonts w:ascii="Times New Roman" w:eastAsia="Times New Roman" w:hAnsi="Times New Roman" w:cs="Times New Roman"/>
          <w:sz w:val="24"/>
          <w:szCs w:val="24"/>
          <w:lang w:eastAsia="lv-LV"/>
        </w:rPr>
      </w:pPr>
      <w:r w:rsidRPr="006122DE">
        <w:rPr>
          <w:rFonts w:ascii="Times New Roman" w:eastAsia="Times New Roman" w:hAnsi="Times New Roman" w:cs="Times New Roman"/>
          <w:b/>
          <w:sz w:val="24"/>
          <w:szCs w:val="24"/>
          <w:lang w:eastAsia="lv-LV"/>
        </w:rPr>
        <w:t>Karjeras pasākumu vadītājs un koordinētājs</w:t>
      </w:r>
      <w:r w:rsidRPr="006122DE">
        <w:rPr>
          <w:rFonts w:ascii="Times New Roman" w:eastAsia="Times New Roman" w:hAnsi="Times New Roman" w:cs="Times New Roman"/>
          <w:sz w:val="24"/>
          <w:szCs w:val="24"/>
          <w:lang w:eastAsia="lv-LV"/>
        </w:rPr>
        <w:t xml:space="preserve"> skolā ir direktora vietnieks audzināšanas darb</w:t>
      </w:r>
      <w:r w:rsidR="004602DA">
        <w:rPr>
          <w:rFonts w:ascii="Times New Roman" w:eastAsia="Times New Roman" w:hAnsi="Times New Roman" w:cs="Times New Roman"/>
          <w:sz w:val="24"/>
          <w:szCs w:val="24"/>
          <w:lang w:eastAsia="lv-LV"/>
        </w:rPr>
        <w:t>ā.</w:t>
      </w:r>
      <w:r w:rsidRPr="006122DE">
        <w:rPr>
          <w:rFonts w:ascii="Times New Roman" w:eastAsia="Times New Roman" w:hAnsi="Times New Roman" w:cs="Times New Roman"/>
          <w:sz w:val="24"/>
          <w:szCs w:val="24"/>
          <w:lang w:eastAsia="lv-LV"/>
        </w:rPr>
        <w:t xml:space="preserve"> ES fondu grupām karjeras izglītības konsultants no Valsts izglītības satura centra</w:t>
      </w:r>
      <w:r w:rsidR="004602DA">
        <w:rPr>
          <w:rFonts w:ascii="Times New Roman" w:eastAsia="Times New Roman" w:hAnsi="Times New Roman" w:cs="Times New Roman"/>
          <w:sz w:val="24"/>
          <w:szCs w:val="24"/>
          <w:lang w:eastAsia="lv-LV"/>
        </w:rPr>
        <w:t>, kurš nodrošina gan individuālās, gan grupas konsultācijas</w:t>
      </w:r>
      <w:r w:rsidRPr="006122DE">
        <w:rPr>
          <w:rFonts w:ascii="Times New Roman" w:eastAsia="Times New Roman" w:hAnsi="Times New Roman" w:cs="Times New Roman"/>
          <w:sz w:val="24"/>
          <w:szCs w:val="24"/>
          <w:lang w:eastAsia="lv-LV"/>
        </w:rPr>
        <w:t>.</w:t>
      </w:r>
      <w:r w:rsidR="006122DE" w:rsidRPr="006122DE">
        <w:rPr>
          <w:rFonts w:ascii="Times New Roman" w:eastAsia="Times New Roman" w:hAnsi="Times New Roman" w:cs="Times New Roman"/>
          <w:sz w:val="24"/>
          <w:szCs w:val="24"/>
          <w:lang w:eastAsia="lv-LV"/>
        </w:rPr>
        <w:t xml:space="preserve"> Karjeras izglītības kursus beigusi arī metodiķe, kura izstrādā pašvērtējuma un aptaujas anketas izglītojamajiem karjeras attīstībai.</w:t>
      </w:r>
      <w:r w:rsidR="004602DA">
        <w:rPr>
          <w:rFonts w:ascii="Times New Roman" w:eastAsia="Times New Roman" w:hAnsi="Times New Roman" w:cs="Times New Roman"/>
          <w:sz w:val="24"/>
          <w:szCs w:val="24"/>
          <w:lang w:eastAsia="lv-LV"/>
        </w:rPr>
        <w:t xml:space="preserve"> Karjeras atbalsta īstenošanu regulāri izvērtē un pārrauga administrācija.</w:t>
      </w:r>
    </w:p>
    <w:p w:rsidR="00F329DB" w:rsidRDefault="00F329DB" w:rsidP="001A5010">
      <w:pPr>
        <w:pStyle w:val="ListParagraph"/>
        <w:numPr>
          <w:ilvl w:val="0"/>
          <w:numId w:val="39"/>
        </w:numPr>
        <w:spacing w:after="0" w:line="240" w:lineRule="auto"/>
        <w:ind w:left="0"/>
        <w:jc w:val="both"/>
        <w:rPr>
          <w:rFonts w:ascii="Times New Roman" w:eastAsia="Times New Roman" w:hAnsi="Times New Roman" w:cs="Times New Roman"/>
          <w:sz w:val="24"/>
          <w:szCs w:val="24"/>
          <w:lang w:eastAsia="lv-LV"/>
        </w:rPr>
      </w:pPr>
      <w:r w:rsidRPr="00F329DB">
        <w:rPr>
          <w:rFonts w:ascii="Times New Roman" w:eastAsia="Times New Roman" w:hAnsi="Times New Roman" w:cs="Times New Roman"/>
          <w:b/>
          <w:sz w:val="24"/>
          <w:szCs w:val="24"/>
          <w:lang w:eastAsia="lv-LV"/>
        </w:rPr>
        <w:t>Karjeras atbalsta pasākumu</w:t>
      </w:r>
      <w:r w:rsidRPr="00F329DB">
        <w:rPr>
          <w:rFonts w:ascii="Times New Roman" w:eastAsia="Times New Roman" w:hAnsi="Times New Roman" w:cs="Times New Roman"/>
          <w:sz w:val="24"/>
          <w:szCs w:val="24"/>
          <w:lang w:eastAsia="lv-LV"/>
        </w:rPr>
        <w:t xml:space="preserve"> organizēšanā ir iesaistīta administrācija, nodaļu vadītāji, pedagogi, pedagoģiskie darbinieki, metodiķis, prakšu vadītāji.</w:t>
      </w:r>
    </w:p>
    <w:p w:rsidR="00455FF1" w:rsidRDefault="00455FF1" w:rsidP="001A5010">
      <w:pPr>
        <w:pStyle w:val="ListParagraph"/>
        <w:numPr>
          <w:ilvl w:val="0"/>
          <w:numId w:val="39"/>
        </w:numPr>
        <w:spacing w:after="0" w:line="240" w:lineRule="auto"/>
        <w:ind w:left="0"/>
        <w:jc w:val="both"/>
        <w:rPr>
          <w:rFonts w:ascii="Times New Roman" w:eastAsia="Times New Roman" w:hAnsi="Times New Roman" w:cs="Times New Roman"/>
          <w:sz w:val="24"/>
          <w:szCs w:val="24"/>
          <w:lang w:eastAsia="lv-LV"/>
        </w:rPr>
      </w:pPr>
      <w:r w:rsidRPr="00455FF1">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kar</w:t>
      </w:r>
      <w:r w:rsidRPr="00455FF1">
        <w:rPr>
          <w:rFonts w:ascii="Times New Roman" w:eastAsia="Times New Roman" w:hAnsi="Times New Roman" w:cs="Times New Roman"/>
          <w:sz w:val="24"/>
          <w:szCs w:val="24"/>
          <w:lang w:eastAsia="lv-LV"/>
        </w:rPr>
        <w:t>jeras izv</w:t>
      </w:r>
      <w:r>
        <w:rPr>
          <w:rFonts w:ascii="Times New Roman" w:eastAsia="Times New Roman" w:hAnsi="Times New Roman" w:cs="Times New Roman"/>
          <w:sz w:val="24"/>
          <w:szCs w:val="24"/>
          <w:lang w:eastAsia="lv-LV"/>
        </w:rPr>
        <w:t>ēl</w:t>
      </w:r>
      <w:r w:rsidRPr="00455FF1">
        <w:rPr>
          <w:rFonts w:ascii="Times New Roman" w:eastAsia="Times New Roman" w:hAnsi="Times New Roman" w:cs="Times New Roman"/>
          <w:sz w:val="24"/>
          <w:szCs w:val="24"/>
          <w:lang w:eastAsia="lv-LV"/>
        </w:rPr>
        <w:t xml:space="preserve">i, darba iespējām, prakses iespējām izglītojamie var uzzināt interneta vietnē E-karjera (pieejams: </w:t>
      </w:r>
      <w:hyperlink r:id="rId42" w:history="1">
        <w:r w:rsidRPr="00455FF1">
          <w:rPr>
            <w:rStyle w:val="Hyperlink"/>
            <w:rFonts w:ascii="Times New Roman" w:eastAsia="Times New Roman" w:hAnsi="Times New Roman" w:cs="Times New Roman"/>
            <w:sz w:val="24"/>
            <w:szCs w:val="24"/>
            <w:lang w:eastAsia="lv-LV"/>
          </w:rPr>
          <w:t>http://ekarjera.rtpv.lv/page</w:t>
        </w:r>
      </w:hyperlink>
      <w:r w:rsidRPr="00455FF1">
        <w:rPr>
          <w:rFonts w:ascii="Times New Roman" w:eastAsia="Times New Roman" w:hAnsi="Times New Roman" w:cs="Times New Roman"/>
          <w:sz w:val="24"/>
          <w:szCs w:val="24"/>
          <w:lang w:eastAsia="lv-LV"/>
        </w:rPr>
        <w:t xml:space="preserve"> </w:t>
      </w:r>
      <w:r w:rsidR="006122DE">
        <w:rPr>
          <w:rFonts w:ascii="Times New Roman" w:eastAsia="Times New Roman" w:hAnsi="Times New Roman" w:cs="Times New Roman"/>
          <w:sz w:val="24"/>
          <w:szCs w:val="24"/>
          <w:lang w:eastAsia="lv-LV"/>
        </w:rPr>
        <w:t xml:space="preserve">), par karjeras pasākumiem, ekskursijām uz augstākajām izglītības iestādēm un pie darba devējiem, kā arī valsts iestādēm vietnē Aktualitātes, piemēram, ekskursija – Karjeras diena (pieejams: </w:t>
      </w:r>
      <w:hyperlink r:id="rId43" w:history="1">
        <w:r w:rsidR="006122DE" w:rsidRPr="000A5D4B">
          <w:rPr>
            <w:rStyle w:val="Hyperlink"/>
            <w:rFonts w:ascii="Times New Roman" w:eastAsia="Times New Roman" w:hAnsi="Times New Roman" w:cs="Times New Roman"/>
            <w:sz w:val="24"/>
            <w:szCs w:val="24"/>
            <w:lang w:eastAsia="lv-LV"/>
          </w:rPr>
          <w:t>http://rtpv.edu.lv/wp-content/uploads/2016/09/Nolikums-13_09_2016.pdf</w:t>
        </w:r>
      </w:hyperlink>
      <w:r w:rsidR="006122DE">
        <w:rPr>
          <w:rFonts w:ascii="Times New Roman" w:eastAsia="Times New Roman" w:hAnsi="Times New Roman" w:cs="Times New Roman"/>
          <w:sz w:val="24"/>
          <w:szCs w:val="24"/>
          <w:lang w:eastAsia="lv-LV"/>
        </w:rPr>
        <w:t xml:space="preserve"> ).</w:t>
      </w:r>
    </w:p>
    <w:p w:rsidR="004602DA" w:rsidRDefault="004602DA" w:rsidP="001A5010">
      <w:pPr>
        <w:pStyle w:val="ListParagraph"/>
        <w:numPr>
          <w:ilvl w:val="0"/>
          <w:numId w:val="39"/>
        </w:numPr>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izvēlēto izglītības programmas kvalifikāciju, tās ilgumu, mācību priekšmetiem izglītojamie var uzzināt gan no atbalsta personāla, gan interneta vietnē sadaļā Programmas.</w:t>
      </w:r>
    </w:p>
    <w:p w:rsidR="004602DA" w:rsidRDefault="006122DE" w:rsidP="001A5010">
      <w:pPr>
        <w:pStyle w:val="ListParagraph"/>
        <w:numPr>
          <w:ilvl w:val="0"/>
          <w:numId w:val="39"/>
        </w:numPr>
        <w:spacing w:after="0" w:line="240" w:lineRule="auto"/>
        <w:ind w:left="0"/>
        <w:jc w:val="both"/>
        <w:rPr>
          <w:rFonts w:ascii="Times New Roman" w:eastAsia="Times New Roman" w:hAnsi="Times New Roman" w:cs="Times New Roman"/>
          <w:sz w:val="24"/>
          <w:szCs w:val="24"/>
          <w:lang w:eastAsia="lv-LV"/>
        </w:rPr>
      </w:pPr>
      <w:r w:rsidRPr="006122DE">
        <w:rPr>
          <w:rFonts w:ascii="Times New Roman" w:eastAsia="Times New Roman" w:hAnsi="Times New Roman" w:cs="Times New Roman"/>
          <w:b/>
          <w:sz w:val="24"/>
          <w:szCs w:val="24"/>
          <w:lang w:eastAsia="lv-LV"/>
        </w:rPr>
        <w:t>Pirmo kursu izglītojamo aptauja</w:t>
      </w:r>
      <w:r>
        <w:rPr>
          <w:rFonts w:ascii="Times New Roman" w:eastAsia="Times New Roman" w:hAnsi="Times New Roman" w:cs="Times New Roman"/>
          <w:sz w:val="24"/>
          <w:szCs w:val="24"/>
          <w:lang w:eastAsia="lv-LV"/>
        </w:rPr>
        <w:t xml:space="preserve"> liek secināt, ka ne</w:t>
      </w:r>
      <w:r w:rsidR="004602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katrs zina un ir informēts par savas prof</w:t>
      </w:r>
      <w:r w:rsidR="002258DC">
        <w:rPr>
          <w:rFonts w:ascii="Times New Roman" w:eastAsia="Times New Roman" w:hAnsi="Times New Roman" w:cs="Times New Roman"/>
          <w:sz w:val="24"/>
          <w:szCs w:val="24"/>
          <w:lang w:eastAsia="lv-LV"/>
        </w:rPr>
        <w:t>esijas specifiku, kā arī par tālākizglītību un nākotnes izglītību, perspektīvām darba tirgū. Viņi nav plānojuši savu karjeru, nav izvirzījuši mērķus un uzdevumus. Līdz šim viņi nav izvērtējuši savas spējas, lai kaut ko sasniegtu, reizēm jau secina 1. kursā, ka izvēle bijusi nepareiza.</w:t>
      </w:r>
    </w:p>
    <w:p w:rsidR="002258DC" w:rsidRDefault="00F329DB" w:rsidP="001A5010">
      <w:pPr>
        <w:pStyle w:val="ListParagraph"/>
        <w:numPr>
          <w:ilvl w:val="0"/>
          <w:numId w:val="39"/>
        </w:numPr>
        <w:spacing w:after="0" w:line="240" w:lineRule="auto"/>
        <w:ind w:left="0" w:hanging="284"/>
        <w:jc w:val="both"/>
        <w:rPr>
          <w:rFonts w:ascii="Times New Roman" w:eastAsia="Times New Roman" w:hAnsi="Times New Roman" w:cs="Times New Roman"/>
          <w:sz w:val="24"/>
          <w:szCs w:val="24"/>
          <w:lang w:eastAsia="lv-LV"/>
        </w:rPr>
      </w:pPr>
      <w:r w:rsidRPr="002258DC">
        <w:rPr>
          <w:rFonts w:ascii="Times New Roman" w:eastAsia="Times New Roman" w:hAnsi="Times New Roman" w:cs="Times New Roman"/>
          <w:sz w:val="24"/>
          <w:szCs w:val="24"/>
          <w:lang w:eastAsia="lv-LV"/>
        </w:rPr>
        <w:t xml:space="preserve">Pedagogi </w:t>
      </w:r>
      <w:r w:rsidRPr="00456ABA">
        <w:rPr>
          <w:rFonts w:ascii="Times New Roman" w:eastAsia="Times New Roman" w:hAnsi="Times New Roman" w:cs="Times New Roman"/>
          <w:b/>
          <w:sz w:val="24"/>
          <w:szCs w:val="24"/>
          <w:lang w:eastAsia="lv-LV"/>
        </w:rPr>
        <w:t>profesionālo mācību priekšmetu stundās</w:t>
      </w:r>
      <w:r w:rsidRPr="002258DC">
        <w:rPr>
          <w:rFonts w:ascii="Times New Roman" w:eastAsia="Times New Roman" w:hAnsi="Times New Roman" w:cs="Times New Roman"/>
          <w:sz w:val="24"/>
          <w:szCs w:val="24"/>
          <w:lang w:eastAsia="lv-LV"/>
        </w:rPr>
        <w:t xml:space="preserve"> iepazīstina ar atbilstošās izglītības programmas darba tirgus pieprasījumu, vidi. </w:t>
      </w:r>
      <w:r w:rsidR="002258DC">
        <w:rPr>
          <w:rFonts w:ascii="Times New Roman" w:eastAsia="Times New Roman" w:hAnsi="Times New Roman" w:cs="Times New Roman"/>
          <w:sz w:val="24"/>
          <w:szCs w:val="24"/>
          <w:lang w:eastAsia="lv-LV"/>
        </w:rPr>
        <w:t>Mācību ekskursijas tiek plānotas saskaņā ar mācību priekšmeta programmu un tematisko plānu</w:t>
      </w:r>
      <w:r w:rsidR="00456ABA">
        <w:rPr>
          <w:rFonts w:ascii="Times New Roman" w:eastAsia="Times New Roman" w:hAnsi="Times New Roman" w:cs="Times New Roman"/>
          <w:sz w:val="24"/>
          <w:szCs w:val="24"/>
          <w:lang w:eastAsia="lv-LV"/>
        </w:rPr>
        <w:t xml:space="preserve">. </w:t>
      </w:r>
      <w:r w:rsidRPr="002258DC">
        <w:rPr>
          <w:rFonts w:ascii="Times New Roman" w:eastAsia="Times New Roman" w:hAnsi="Times New Roman" w:cs="Times New Roman"/>
          <w:sz w:val="24"/>
          <w:szCs w:val="24"/>
          <w:lang w:eastAsia="lv-LV"/>
        </w:rPr>
        <w:t xml:space="preserve">Audzinātāji </w:t>
      </w:r>
      <w:r w:rsidRPr="00456ABA">
        <w:rPr>
          <w:rFonts w:ascii="Times New Roman" w:eastAsia="Times New Roman" w:hAnsi="Times New Roman" w:cs="Times New Roman"/>
          <w:b/>
          <w:sz w:val="24"/>
          <w:szCs w:val="24"/>
          <w:lang w:eastAsia="lv-LV"/>
        </w:rPr>
        <w:t>audzināšanas stundās</w:t>
      </w:r>
      <w:r w:rsidRPr="002258DC">
        <w:rPr>
          <w:rFonts w:ascii="Times New Roman" w:eastAsia="Times New Roman" w:hAnsi="Times New Roman" w:cs="Times New Roman"/>
          <w:sz w:val="24"/>
          <w:szCs w:val="24"/>
          <w:lang w:eastAsia="lv-LV"/>
        </w:rPr>
        <w:t xml:space="preserve"> informē par tālākās izglītības iespējām augstākās izglītības</w:t>
      </w:r>
      <w:r w:rsidR="00456ABA">
        <w:rPr>
          <w:rFonts w:ascii="Times New Roman" w:eastAsia="Times New Roman" w:hAnsi="Times New Roman" w:cs="Times New Roman"/>
          <w:sz w:val="24"/>
          <w:szCs w:val="24"/>
          <w:lang w:eastAsia="lv-LV"/>
        </w:rPr>
        <w:t xml:space="preserve"> mācību iestādēs, kā arī organizē ekskursijas karjeras dienas laikā.  </w:t>
      </w:r>
    </w:p>
    <w:p w:rsidR="00F329DB" w:rsidRDefault="00F329DB" w:rsidP="001A5010">
      <w:pPr>
        <w:pStyle w:val="ListParagraph"/>
        <w:numPr>
          <w:ilvl w:val="0"/>
          <w:numId w:val="39"/>
        </w:numPr>
        <w:spacing w:after="0" w:line="240" w:lineRule="auto"/>
        <w:ind w:left="0" w:hanging="284"/>
        <w:jc w:val="both"/>
        <w:rPr>
          <w:rFonts w:ascii="Times New Roman" w:eastAsia="Times New Roman" w:hAnsi="Times New Roman" w:cs="Times New Roman"/>
          <w:sz w:val="24"/>
          <w:szCs w:val="24"/>
          <w:lang w:eastAsia="lv-LV"/>
        </w:rPr>
      </w:pPr>
      <w:r w:rsidRPr="002258DC">
        <w:rPr>
          <w:rFonts w:ascii="Times New Roman" w:eastAsia="Times New Roman" w:hAnsi="Times New Roman" w:cs="Times New Roman"/>
          <w:sz w:val="24"/>
          <w:szCs w:val="24"/>
          <w:lang w:eastAsia="lv-LV"/>
        </w:rPr>
        <w:t>Mācību gada laikā notiek tikšanās profesionālās karjeras izaugsmei ar nozaru vadošajiem pārstāvjiem</w:t>
      </w:r>
      <w:r w:rsidR="00456ABA">
        <w:rPr>
          <w:rFonts w:ascii="Times New Roman" w:eastAsia="Times New Roman" w:hAnsi="Times New Roman" w:cs="Times New Roman"/>
          <w:sz w:val="24"/>
          <w:szCs w:val="24"/>
          <w:lang w:eastAsia="lv-LV"/>
        </w:rPr>
        <w:t>, profesionālajām asociācijām</w:t>
      </w:r>
      <w:r w:rsidRPr="002258DC">
        <w:rPr>
          <w:rFonts w:ascii="Times New Roman" w:eastAsia="Times New Roman" w:hAnsi="Times New Roman" w:cs="Times New Roman"/>
          <w:sz w:val="24"/>
          <w:szCs w:val="24"/>
          <w:lang w:eastAsia="lv-LV"/>
        </w:rPr>
        <w:t>, atbilstoši katras izglītības programmas specifikai. Šādās tikšanās reizēs izglītojamie gūst informāciju par profesionālo mācību priekšmetu lietderību un savām perspektīvām pēc beigšanas. Ar lielu interesi izglītojamie tiekas ar absolventiem, kuri darba tirgū ir atraduši savu vietu profesijā</w:t>
      </w:r>
      <w:r w:rsidR="002258DC">
        <w:rPr>
          <w:rFonts w:ascii="Times New Roman" w:eastAsia="Times New Roman" w:hAnsi="Times New Roman" w:cs="Times New Roman"/>
          <w:sz w:val="24"/>
          <w:szCs w:val="24"/>
          <w:lang w:eastAsia="lv-LV"/>
        </w:rPr>
        <w:t>, tiek uzaicināti vecāki</w:t>
      </w:r>
      <w:r w:rsidRPr="002258DC">
        <w:rPr>
          <w:rFonts w:ascii="Times New Roman" w:eastAsia="Times New Roman" w:hAnsi="Times New Roman" w:cs="Times New Roman"/>
          <w:sz w:val="24"/>
          <w:szCs w:val="24"/>
          <w:lang w:eastAsia="lv-LV"/>
        </w:rPr>
        <w:t>.</w:t>
      </w:r>
    </w:p>
    <w:p w:rsidR="002258DC" w:rsidRPr="002258DC" w:rsidRDefault="002258DC" w:rsidP="009637A8">
      <w:pPr>
        <w:pStyle w:val="ListParagraph"/>
        <w:spacing w:after="0" w:line="240" w:lineRule="auto"/>
        <w:ind w:left="0"/>
        <w:jc w:val="both"/>
        <w:rPr>
          <w:rFonts w:ascii="Times New Roman" w:eastAsia="Times New Roman" w:hAnsi="Times New Roman" w:cs="Times New Roman"/>
          <w:sz w:val="24"/>
          <w:szCs w:val="24"/>
          <w:lang w:eastAsia="lv-LV"/>
        </w:rPr>
      </w:pPr>
    </w:p>
    <w:p w:rsidR="00F329DB" w:rsidRPr="008852DD" w:rsidRDefault="00F329DB" w:rsidP="009637A8">
      <w:pPr>
        <w:spacing w:line="240" w:lineRule="auto"/>
        <w:ind w:firstLine="267"/>
        <w:jc w:val="both"/>
        <w:rPr>
          <w:rFonts w:ascii="Times New Roman" w:eastAsia="Times New Roman" w:hAnsi="Times New Roman" w:cs="Times New Roman"/>
          <w:b/>
          <w:sz w:val="24"/>
          <w:szCs w:val="24"/>
          <w:lang w:eastAsia="lv-LV"/>
        </w:rPr>
      </w:pPr>
      <w:r w:rsidRPr="008852DD">
        <w:rPr>
          <w:rFonts w:ascii="Times New Roman" w:eastAsia="Times New Roman" w:hAnsi="Times New Roman" w:cs="Times New Roman"/>
          <w:b/>
          <w:sz w:val="24"/>
          <w:szCs w:val="24"/>
          <w:lang w:eastAsia="lv-LV"/>
        </w:rPr>
        <w:t>2015./2016. mācību gada karjeras izglītības pasākumi:</w:t>
      </w:r>
    </w:p>
    <w:p w:rsidR="00F329DB" w:rsidRPr="002258DC" w:rsidRDefault="00F329DB" w:rsidP="001A5010">
      <w:pPr>
        <w:pStyle w:val="ListParagraph"/>
        <w:numPr>
          <w:ilvl w:val="0"/>
          <w:numId w:val="41"/>
        </w:numPr>
        <w:spacing w:after="0" w:line="240" w:lineRule="auto"/>
        <w:ind w:left="0"/>
        <w:jc w:val="both"/>
        <w:rPr>
          <w:rFonts w:ascii="Times New Roman" w:hAnsi="Times New Roman" w:cs="Times New Roman"/>
          <w:sz w:val="24"/>
          <w:szCs w:val="24"/>
        </w:rPr>
      </w:pPr>
      <w:r w:rsidRPr="002258DC">
        <w:rPr>
          <w:rFonts w:ascii="Times New Roman" w:hAnsi="Times New Roman" w:cs="Times New Roman"/>
          <w:sz w:val="24"/>
          <w:szCs w:val="24"/>
        </w:rPr>
        <w:t xml:space="preserve">“Karjeras izaugsme” tikšanās ar portāla </w:t>
      </w:r>
      <w:proofErr w:type="spellStart"/>
      <w:r w:rsidRPr="002258DC">
        <w:rPr>
          <w:rFonts w:ascii="Times New Roman" w:hAnsi="Times New Roman" w:cs="Times New Roman"/>
          <w:sz w:val="24"/>
          <w:szCs w:val="24"/>
        </w:rPr>
        <w:t>Prakse.lv</w:t>
      </w:r>
      <w:proofErr w:type="spellEnd"/>
      <w:r w:rsidRPr="002258DC">
        <w:rPr>
          <w:rFonts w:ascii="Times New Roman" w:hAnsi="Times New Roman" w:cs="Times New Roman"/>
          <w:sz w:val="24"/>
          <w:szCs w:val="24"/>
        </w:rPr>
        <w:t xml:space="preserve"> pārstāvi Jāni Loginu.</w:t>
      </w:r>
    </w:p>
    <w:p w:rsidR="00F329DB" w:rsidRPr="002258DC" w:rsidRDefault="00F329DB" w:rsidP="001A5010">
      <w:pPr>
        <w:pStyle w:val="ListParagraph"/>
        <w:numPr>
          <w:ilvl w:val="0"/>
          <w:numId w:val="41"/>
        </w:numPr>
        <w:spacing w:after="0" w:line="240" w:lineRule="auto"/>
        <w:ind w:left="0"/>
        <w:jc w:val="both"/>
        <w:rPr>
          <w:rFonts w:ascii="Times New Roman" w:hAnsi="Times New Roman" w:cs="Times New Roman"/>
          <w:sz w:val="24"/>
          <w:szCs w:val="24"/>
        </w:rPr>
      </w:pPr>
      <w:r w:rsidRPr="002258DC">
        <w:rPr>
          <w:rFonts w:ascii="Times New Roman" w:hAnsi="Times New Roman" w:cs="Times New Roman"/>
          <w:sz w:val="24"/>
          <w:szCs w:val="24"/>
        </w:rPr>
        <w:t>Transporta un sakaru institūta apmeklējums 4. kursiem.</w:t>
      </w:r>
    </w:p>
    <w:p w:rsidR="00F329DB" w:rsidRPr="002258DC" w:rsidRDefault="00F329DB" w:rsidP="001A5010">
      <w:pPr>
        <w:pStyle w:val="ListParagraph"/>
        <w:numPr>
          <w:ilvl w:val="0"/>
          <w:numId w:val="41"/>
        </w:numPr>
        <w:spacing w:after="0" w:line="240" w:lineRule="auto"/>
        <w:ind w:left="0"/>
        <w:jc w:val="both"/>
        <w:rPr>
          <w:rFonts w:ascii="Times New Roman" w:hAnsi="Times New Roman" w:cs="Times New Roman"/>
          <w:sz w:val="24"/>
          <w:szCs w:val="24"/>
        </w:rPr>
      </w:pPr>
      <w:r w:rsidRPr="002258DC">
        <w:rPr>
          <w:rFonts w:ascii="Times New Roman" w:hAnsi="Times New Roman" w:cs="Times New Roman"/>
          <w:sz w:val="24"/>
          <w:szCs w:val="24"/>
        </w:rPr>
        <w:t>Tikšanās ar MTG uzņēmuma “</w:t>
      </w:r>
      <w:proofErr w:type="spellStart"/>
      <w:r w:rsidRPr="002258DC">
        <w:rPr>
          <w:rFonts w:ascii="Times New Roman" w:hAnsi="Times New Roman" w:cs="Times New Roman"/>
          <w:sz w:val="24"/>
          <w:szCs w:val="24"/>
        </w:rPr>
        <w:t>Viasat</w:t>
      </w:r>
      <w:proofErr w:type="spellEnd"/>
      <w:r w:rsidRPr="002258DC">
        <w:rPr>
          <w:rFonts w:ascii="Times New Roman" w:hAnsi="Times New Roman" w:cs="Times New Roman"/>
          <w:sz w:val="24"/>
          <w:szCs w:val="24"/>
        </w:rPr>
        <w:t>” personāla speciālisti par prakses iespējām.</w:t>
      </w:r>
    </w:p>
    <w:p w:rsidR="00F329DB" w:rsidRPr="002258DC" w:rsidRDefault="00F329DB" w:rsidP="001A5010">
      <w:pPr>
        <w:pStyle w:val="ListParagraph"/>
        <w:numPr>
          <w:ilvl w:val="0"/>
          <w:numId w:val="41"/>
        </w:numPr>
        <w:spacing w:after="0" w:line="240" w:lineRule="auto"/>
        <w:ind w:left="0"/>
        <w:jc w:val="both"/>
        <w:rPr>
          <w:rFonts w:ascii="Times New Roman" w:hAnsi="Times New Roman" w:cs="Times New Roman"/>
          <w:sz w:val="24"/>
          <w:szCs w:val="24"/>
        </w:rPr>
      </w:pPr>
      <w:r w:rsidRPr="002258DC">
        <w:rPr>
          <w:rFonts w:ascii="Times New Roman" w:hAnsi="Times New Roman" w:cs="Times New Roman"/>
          <w:sz w:val="24"/>
          <w:szCs w:val="24"/>
        </w:rPr>
        <w:t>Mācību ekskursija uzņēmumos “Lidosta Rīga”, Brīvostas MKP 4. kursiem.</w:t>
      </w:r>
    </w:p>
    <w:p w:rsidR="00F329DB" w:rsidRPr="002258DC" w:rsidRDefault="002258DC" w:rsidP="001A5010">
      <w:pPr>
        <w:pStyle w:val="ListParagraph"/>
        <w:numPr>
          <w:ilvl w:val="0"/>
          <w:numId w:val="41"/>
        </w:numPr>
        <w:spacing w:after="0" w:line="240" w:lineRule="auto"/>
        <w:ind w:left="0"/>
        <w:jc w:val="both"/>
        <w:rPr>
          <w:rFonts w:ascii="Times New Roman" w:hAnsi="Times New Roman" w:cs="Times New Roman"/>
          <w:sz w:val="24"/>
          <w:szCs w:val="24"/>
        </w:rPr>
      </w:pPr>
      <w:r w:rsidRPr="002258DC">
        <w:rPr>
          <w:rFonts w:ascii="Times New Roman" w:hAnsi="Times New Roman" w:cs="Times New Roman"/>
          <w:sz w:val="24"/>
          <w:szCs w:val="24"/>
        </w:rPr>
        <w:t>Tehniskās U</w:t>
      </w:r>
      <w:r w:rsidR="00F329DB" w:rsidRPr="002258DC">
        <w:rPr>
          <w:rFonts w:ascii="Times New Roman" w:hAnsi="Times New Roman" w:cs="Times New Roman"/>
          <w:sz w:val="24"/>
          <w:szCs w:val="24"/>
        </w:rPr>
        <w:t>niversitātes apmeklējums, lekcija par studiju iespējām 4. kursiem.</w:t>
      </w:r>
    </w:p>
    <w:p w:rsidR="00F329DB" w:rsidRPr="008852DD" w:rsidRDefault="00F329DB" w:rsidP="007857E6">
      <w:pPr>
        <w:spacing w:after="0" w:line="240" w:lineRule="auto"/>
        <w:jc w:val="both"/>
        <w:rPr>
          <w:rFonts w:ascii="Times New Roman" w:hAnsi="Times New Roman" w:cs="Times New Roman"/>
          <w:sz w:val="24"/>
          <w:szCs w:val="24"/>
        </w:rPr>
      </w:pPr>
    </w:p>
    <w:p w:rsidR="00AC1126" w:rsidRDefault="00F329DB" w:rsidP="001A5010">
      <w:pPr>
        <w:pStyle w:val="ListParagraph"/>
        <w:numPr>
          <w:ilvl w:val="0"/>
          <w:numId w:val="41"/>
        </w:numPr>
        <w:autoSpaceDE w:val="0"/>
        <w:autoSpaceDN w:val="0"/>
        <w:adjustRightInd w:val="0"/>
        <w:spacing w:after="0" w:line="240" w:lineRule="auto"/>
        <w:ind w:left="0"/>
        <w:jc w:val="both"/>
        <w:rPr>
          <w:rFonts w:ascii="Times New Roman" w:eastAsia="Calibri" w:hAnsi="Times New Roman" w:cs="Times New Roman"/>
          <w:color w:val="000000"/>
          <w:sz w:val="24"/>
          <w:szCs w:val="24"/>
          <w:lang w:eastAsia="lv-LV"/>
        </w:rPr>
      </w:pPr>
      <w:r w:rsidRPr="002258DC">
        <w:rPr>
          <w:rFonts w:ascii="Times New Roman" w:eastAsia="Calibri" w:hAnsi="Times New Roman" w:cs="Times New Roman"/>
          <w:color w:val="000000"/>
          <w:sz w:val="24"/>
          <w:szCs w:val="24"/>
          <w:lang w:eastAsia="lv-LV"/>
        </w:rPr>
        <w:t>Tika organizēta tikšanās ar telemehānikas un loģistikas izglītības programmas absolventu Pēteri Šmitu, kurš izveidojis savu loģistikas firmu.</w:t>
      </w:r>
    </w:p>
    <w:p w:rsidR="00AC1126" w:rsidRPr="00AC1126" w:rsidRDefault="00AC1126" w:rsidP="007857E6">
      <w:pPr>
        <w:pStyle w:val="ListParagraph"/>
        <w:spacing w:after="0" w:line="240" w:lineRule="auto"/>
        <w:ind w:left="0"/>
        <w:rPr>
          <w:rFonts w:ascii="Times New Roman" w:hAnsi="Times New Roman" w:cs="Times New Roman"/>
          <w:sz w:val="24"/>
        </w:rPr>
      </w:pPr>
    </w:p>
    <w:p w:rsidR="00AC1126" w:rsidRPr="00AC1126" w:rsidRDefault="00AC1126" w:rsidP="001A5010">
      <w:pPr>
        <w:pStyle w:val="ListParagraph"/>
        <w:numPr>
          <w:ilvl w:val="0"/>
          <w:numId w:val="41"/>
        </w:numPr>
        <w:autoSpaceDE w:val="0"/>
        <w:autoSpaceDN w:val="0"/>
        <w:adjustRightInd w:val="0"/>
        <w:spacing w:after="0" w:line="240" w:lineRule="auto"/>
        <w:ind w:left="0"/>
        <w:jc w:val="both"/>
        <w:rPr>
          <w:rFonts w:ascii="Times New Roman" w:eastAsia="Calibri" w:hAnsi="Times New Roman" w:cs="Times New Roman"/>
          <w:color w:val="000000"/>
          <w:sz w:val="24"/>
          <w:szCs w:val="24"/>
          <w:lang w:eastAsia="lv-LV"/>
        </w:rPr>
      </w:pPr>
      <w:r w:rsidRPr="00AC1126">
        <w:rPr>
          <w:rFonts w:ascii="Times New Roman" w:hAnsi="Times New Roman" w:cs="Times New Roman"/>
          <w:sz w:val="24"/>
        </w:rPr>
        <w:t>2015./2016. mācību gada oktobra sākumā Telemehānikas un loģistikas izglītojamie piedalījās valsts pārvaldes atvērto durvju dienā, apmeklējot Valsts ieņēmumu dienesta Muitas kontroles punktus (VID MKP) Lidostā un Brīvostā. Ekskursijas laikā jauniešiem bija iespēja uzzināt muitas kontroles procedūras norises kārtību, redzēt iekārtas, kuras tiek izmantotas, veicot kravas un pasažieru plūsmas kontroli kopā ar kinologu un darba suni, meklēt pārvadājumos aizliegtās vielas. Pēc VID apmeklējuma jaunieši dalās ar jauniegūto informāciju ar skolas biedriem kopīgā pasākumā aktu zālē.</w:t>
      </w:r>
    </w:p>
    <w:p w:rsidR="00AC1126" w:rsidRPr="00AC1126" w:rsidRDefault="00AC1126" w:rsidP="001A5010">
      <w:pPr>
        <w:pStyle w:val="ListParagraph"/>
        <w:numPr>
          <w:ilvl w:val="0"/>
          <w:numId w:val="41"/>
        </w:numPr>
        <w:spacing w:after="0" w:line="240" w:lineRule="auto"/>
        <w:ind w:left="0"/>
        <w:jc w:val="both"/>
        <w:rPr>
          <w:rFonts w:ascii="Times New Roman" w:hAnsi="Times New Roman" w:cs="Times New Roman"/>
          <w:sz w:val="24"/>
        </w:rPr>
      </w:pPr>
      <w:r w:rsidRPr="00AC1126">
        <w:rPr>
          <w:rFonts w:ascii="Times New Roman" w:hAnsi="Times New Roman" w:cs="Times New Roman"/>
          <w:sz w:val="24"/>
        </w:rPr>
        <w:t>Skolas ceturtā un trešā kursa izglītojamie 2016. gada janvārī apmeklēja Rīgas Tehniskās universitātes Inženierekonomikas un vadības fakultāti, uzzinot par studiju iespējām fakultātē. Fakultātē atrodas Muitas un nodokļu vēstures muzejs, kurā viesojoties skolas izglītojamiem ir lieliska iespēja uzzināt par nodokļu ieviešanu vēsturiskiem posteņiem, mūsdienīgu nodokļu administrēšanu, muitas darbības virzieniem, kā arī uzzināt par karjeras izaugsmes iespējām Valsts ieņēmuma dienestā.</w:t>
      </w:r>
    </w:p>
    <w:p w:rsidR="00AC1126" w:rsidRPr="00AC1126" w:rsidRDefault="00AC1126" w:rsidP="001A5010">
      <w:pPr>
        <w:pStyle w:val="ListParagraph"/>
        <w:numPr>
          <w:ilvl w:val="0"/>
          <w:numId w:val="41"/>
        </w:numPr>
        <w:spacing w:after="0" w:line="240" w:lineRule="auto"/>
        <w:ind w:left="0"/>
        <w:jc w:val="both"/>
        <w:rPr>
          <w:rFonts w:ascii="Times New Roman" w:hAnsi="Times New Roman" w:cs="Times New Roman"/>
          <w:sz w:val="24"/>
        </w:rPr>
      </w:pPr>
      <w:r w:rsidRPr="00AC1126">
        <w:rPr>
          <w:rFonts w:ascii="Times New Roman" w:hAnsi="Times New Roman" w:cs="Times New Roman"/>
          <w:sz w:val="24"/>
        </w:rPr>
        <w:t xml:space="preserve">Lai iegūtu informāciju par inovācijām informāciju tehnoloģijām loģistikas jomā un izmēģinātu praksē jauninājumus, aprīlī skolas jaunieši apmeklēja Rīgas Tehniskās universitātes profesora Andreja </w:t>
      </w:r>
      <w:proofErr w:type="spellStart"/>
      <w:r w:rsidRPr="00AC1126">
        <w:rPr>
          <w:rFonts w:ascii="Times New Roman" w:hAnsi="Times New Roman" w:cs="Times New Roman"/>
          <w:sz w:val="24"/>
        </w:rPr>
        <w:t>Romānova</w:t>
      </w:r>
      <w:proofErr w:type="spellEnd"/>
      <w:r w:rsidRPr="00AC1126">
        <w:rPr>
          <w:rFonts w:ascii="Times New Roman" w:hAnsi="Times New Roman" w:cs="Times New Roman"/>
          <w:sz w:val="24"/>
        </w:rPr>
        <w:t xml:space="preserve"> lekciju, pēc kuras bija iespēja pašiem izstrādāt laboratorijas darbus šīs jaunās izglītības programmas ietvaros.</w:t>
      </w:r>
    </w:p>
    <w:p w:rsidR="00AC1126" w:rsidRPr="00AC1126" w:rsidRDefault="00AC1126" w:rsidP="001A5010">
      <w:pPr>
        <w:pStyle w:val="ListParagraph"/>
        <w:numPr>
          <w:ilvl w:val="0"/>
          <w:numId w:val="41"/>
        </w:numPr>
        <w:spacing w:after="0" w:line="240" w:lineRule="auto"/>
        <w:ind w:left="0"/>
        <w:jc w:val="both"/>
        <w:rPr>
          <w:rFonts w:ascii="Times New Roman" w:hAnsi="Times New Roman" w:cs="Times New Roman"/>
          <w:sz w:val="24"/>
        </w:rPr>
      </w:pPr>
      <w:r w:rsidRPr="00AC1126">
        <w:rPr>
          <w:rFonts w:ascii="Times New Roman" w:hAnsi="Times New Roman" w:cs="Times New Roman"/>
          <w:sz w:val="24"/>
        </w:rPr>
        <w:t>Skolā martā tradicionāli notika “Meistarstiķa” maratons, kurš sākās ar CPKE līdzīgu diagnosticējošo darbu pēdējā kursa izglītojamajiem</w:t>
      </w:r>
      <w:r>
        <w:rPr>
          <w:rFonts w:ascii="Times New Roman" w:hAnsi="Times New Roman" w:cs="Times New Roman"/>
          <w:sz w:val="24"/>
        </w:rPr>
        <w:t>, lai parādītu savas zināšanas un prasmes CPKE gatavībai</w:t>
      </w:r>
      <w:r w:rsidRPr="00AC1126">
        <w:rPr>
          <w:rFonts w:ascii="Times New Roman" w:hAnsi="Times New Roman" w:cs="Times New Roman"/>
          <w:sz w:val="24"/>
        </w:rPr>
        <w:t>. 8. martā ceturtā kursa izglītojamie dalījās ar savu pieredzē ar jaunāko kursu izglītojamajiem, darbojoties septiņās dažādās stacijās:</w:t>
      </w:r>
    </w:p>
    <w:p w:rsidR="00AC1126" w:rsidRPr="00AC1126" w:rsidRDefault="00AC1126" w:rsidP="009637A8">
      <w:pPr>
        <w:pStyle w:val="ListParagraph"/>
        <w:spacing w:after="0" w:line="240" w:lineRule="auto"/>
        <w:ind w:left="0"/>
        <w:jc w:val="both"/>
        <w:rPr>
          <w:rFonts w:ascii="Times New Roman" w:hAnsi="Times New Roman" w:cs="Times New Roman"/>
          <w:sz w:val="24"/>
        </w:rPr>
      </w:pPr>
      <w:r w:rsidRPr="00AC1126">
        <w:rPr>
          <w:rFonts w:ascii="Times New Roman" w:hAnsi="Times New Roman" w:cs="Times New Roman"/>
          <w:sz w:val="24"/>
        </w:rPr>
        <w:t>•</w:t>
      </w:r>
      <w:r w:rsidRPr="00AC1126">
        <w:rPr>
          <w:rFonts w:ascii="Times New Roman" w:hAnsi="Times New Roman" w:cs="Times New Roman"/>
          <w:sz w:val="24"/>
        </w:rPr>
        <w:tab/>
        <w:t>Noliktavā – pēc pasūtījuma lapas komanda atlasīja atbilstošo preci pēc preces koda un sagatavoja kravu piegādei, ievietojot to kastē.</w:t>
      </w:r>
    </w:p>
    <w:p w:rsidR="00AC1126" w:rsidRPr="00AC1126" w:rsidRDefault="00AC1126" w:rsidP="009637A8">
      <w:pPr>
        <w:pStyle w:val="ListParagraph"/>
        <w:spacing w:after="0" w:line="240" w:lineRule="auto"/>
        <w:ind w:left="0"/>
        <w:jc w:val="both"/>
        <w:rPr>
          <w:rFonts w:ascii="Times New Roman" w:hAnsi="Times New Roman" w:cs="Times New Roman"/>
          <w:sz w:val="24"/>
        </w:rPr>
      </w:pPr>
      <w:r w:rsidRPr="00AC1126">
        <w:rPr>
          <w:rFonts w:ascii="Times New Roman" w:hAnsi="Times New Roman" w:cs="Times New Roman"/>
          <w:sz w:val="24"/>
        </w:rPr>
        <w:t>•</w:t>
      </w:r>
      <w:r w:rsidRPr="00AC1126">
        <w:rPr>
          <w:rFonts w:ascii="Times New Roman" w:hAnsi="Times New Roman" w:cs="Times New Roman"/>
          <w:sz w:val="24"/>
        </w:rPr>
        <w:tab/>
        <w:t>Kasē - notika naudas skaitīšanas čempionāts ar inkasācijas akta aizpildīšanu.</w:t>
      </w:r>
    </w:p>
    <w:p w:rsidR="00AC1126" w:rsidRPr="00AC1126" w:rsidRDefault="00AC1126" w:rsidP="009637A8">
      <w:pPr>
        <w:pStyle w:val="ListParagraph"/>
        <w:spacing w:after="0" w:line="240" w:lineRule="auto"/>
        <w:ind w:left="0"/>
        <w:jc w:val="both"/>
        <w:rPr>
          <w:rFonts w:ascii="Times New Roman" w:hAnsi="Times New Roman" w:cs="Times New Roman"/>
          <w:sz w:val="24"/>
        </w:rPr>
      </w:pPr>
      <w:r w:rsidRPr="00AC1126">
        <w:rPr>
          <w:rFonts w:ascii="Times New Roman" w:hAnsi="Times New Roman" w:cs="Times New Roman"/>
          <w:sz w:val="24"/>
        </w:rPr>
        <w:t>•</w:t>
      </w:r>
      <w:r w:rsidRPr="00AC1126">
        <w:rPr>
          <w:rFonts w:ascii="Times New Roman" w:hAnsi="Times New Roman" w:cs="Times New Roman"/>
          <w:sz w:val="24"/>
        </w:rPr>
        <w:tab/>
        <w:t>Restorānā – pēc ēdienkartes atbilstoši ēdienam komandas klāja pusdienu vai brokastu galdu.</w:t>
      </w:r>
    </w:p>
    <w:p w:rsidR="00AC1126" w:rsidRPr="00AC1126" w:rsidRDefault="00AC1126" w:rsidP="009637A8">
      <w:pPr>
        <w:pStyle w:val="ListParagraph"/>
        <w:spacing w:after="0" w:line="240" w:lineRule="auto"/>
        <w:ind w:left="0"/>
        <w:jc w:val="both"/>
        <w:rPr>
          <w:rFonts w:ascii="Times New Roman" w:hAnsi="Times New Roman" w:cs="Times New Roman"/>
          <w:sz w:val="24"/>
        </w:rPr>
      </w:pPr>
      <w:r w:rsidRPr="00AC1126">
        <w:rPr>
          <w:rFonts w:ascii="Times New Roman" w:hAnsi="Times New Roman" w:cs="Times New Roman"/>
          <w:sz w:val="24"/>
        </w:rPr>
        <w:t>•</w:t>
      </w:r>
      <w:r w:rsidRPr="00AC1126">
        <w:rPr>
          <w:rFonts w:ascii="Times New Roman" w:hAnsi="Times New Roman" w:cs="Times New Roman"/>
          <w:sz w:val="24"/>
        </w:rPr>
        <w:tab/>
        <w:t>Atjautības istabā – risināja darījuma matemātikas uzdevumus, kuri bija noformulēti angliski, latviski un krieviski.</w:t>
      </w:r>
    </w:p>
    <w:p w:rsidR="00AC1126" w:rsidRPr="00AC1126" w:rsidRDefault="00AC1126" w:rsidP="009637A8">
      <w:pPr>
        <w:pStyle w:val="ListParagraph"/>
        <w:spacing w:after="0" w:line="240" w:lineRule="auto"/>
        <w:ind w:left="0"/>
        <w:jc w:val="both"/>
        <w:rPr>
          <w:rFonts w:ascii="Times New Roman" w:hAnsi="Times New Roman" w:cs="Times New Roman"/>
          <w:sz w:val="24"/>
        </w:rPr>
      </w:pPr>
      <w:r w:rsidRPr="00AC1126">
        <w:rPr>
          <w:rFonts w:ascii="Times New Roman" w:hAnsi="Times New Roman" w:cs="Times New Roman"/>
          <w:sz w:val="24"/>
        </w:rPr>
        <w:t>•</w:t>
      </w:r>
      <w:r w:rsidRPr="00AC1126">
        <w:rPr>
          <w:rFonts w:ascii="Times New Roman" w:hAnsi="Times New Roman" w:cs="Times New Roman"/>
          <w:sz w:val="24"/>
        </w:rPr>
        <w:tab/>
        <w:t>Darba atlases birojā – izspēlēja darba intervijas, atbildot uz āķīgiem “darba devēja” jautājumiem.</w:t>
      </w:r>
    </w:p>
    <w:p w:rsidR="00AC1126" w:rsidRPr="00AC1126" w:rsidRDefault="00AC1126" w:rsidP="009637A8">
      <w:pPr>
        <w:pStyle w:val="ListParagraph"/>
        <w:spacing w:after="0" w:line="240" w:lineRule="auto"/>
        <w:ind w:left="0"/>
        <w:jc w:val="both"/>
        <w:rPr>
          <w:rFonts w:ascii="Times New Roman" w:hAnsi="Times New Roman" w:cs="Times New Roman"/>
          <w:sz w:val="24"/>
        </w:rPr>
      </w:pPr>
      <w:r w:rsidRPr="00AC1126">
        <w:rPr>
          <w:rFonts w:ascii="Times New Roman" w:hAnsi="Times New Roman" w:cs="Times New Roman"/>
          <w:sz w:val="24"/>
        </w:rPr>
        <w:t>•</w:t>
      </w:r>
      <w:r w:rsidRPr="00AC1126">
        <w:rPr>
          <w:rFonts w:ascii="Times New Roman" w:hAnsi="Times New Roman" w:cs="Times New Roman"/>
          <w:sz w:val="24"/>
        </w:rPr>
        <w:tab/>
        <w:t>Ziedu bāzē – veidoja origami tulpes.</w:t>
      </w:r>
    </w:p>
    <w:p w:rsidR="00AC1126" w:rsidRPr="00AC1126" w:rsidRDefault="00AC1126" w:rsidP="001A5010">
      <w:pPr>
        <w:pStyle w:val="ListParagraph"/>
        <w:numPr>
          <w:ilvl w:val="0"/>
          <w:numId w:val="41"/>
        </w:numPr>
        <w:spacing w:after="0" w:line="240" w:lineRule="auto"/>
        <w:ind w:left="0"/>
        <w:jc w:val="both"/>
        <w:rPr>
          <w:rFonts w:ascii="Times New Roman" w:hAnsi="Times New Roman" w:cs="Times New Roman"/>
          <w:sz w:val="24"/>
        </w:rPr>
      </w:pPr>
      <w:r w:rsidRPr="00AC1126">
        <w:rPr>
          <w:rFonts w:ascii="Times New Roman" w:hAnsi="Times New Roman" w:cs="Times New Roman"/>
          <w:sz w:val="24"/>
        </w:rPr>
        <w:t xml:space="preserve"> “Meistarstiķī” ceturtie kursi, demonstrēja savas mācību procesā iegūtas prasmes, loģistikas darbinieki – risinot loģistikas uzdevumus, mazumtirdzniecības </w:t>
      </w:r>
      <w:proofErr w:type="spellStart"/>
      <w:r w:rsidRPr="00AC1126">
        <w:rPr>
          <w:rFonts w:ascii="Times New Roman" w:hAnsi="Times New Roman" w:cs="Times New Roman"/>
          <w:sz w:val="24"/>
        </w:rPr>
        <w:t>komercdarbinieki</w:t>
      </w:r>
      <w:proofErr w:type="spellEnd"/>
      <w:r w:rsidRPr="00AC1126">
        <w:rPr>
          <w:rFonts w:ascii="Times New Roman" w:hAnsi="Times New Roman" w:cs="Times New Roman"/>
          <w:sz w:val="24"/>
        </w:rPr>
        <w:t xml:space="preserve"> – veidojot skatlogus, rūpniecības </w:t>
      </w:r>
      <w:proofErr w:type="spellStart"/>
      <w:r w:rsidRPr="00AC1126">
        <w:rPr>
          <w:rFonts w:ascii="Times New Roman" w:hAnsi="Times New Roman" w:cs="Times New Roman"/>
          <w:sz w:val="24"/>
        </w:rPr>
        <w:t>komercdarbinieki</w:t>
      </w:r>
      <w:proofErr w:type="spellEnd"/>
      <w:r w:rsidRPr="00AC1126">
        <w:rPr>
          <w:rFonts w:ascii="Times New Roman" w:hAnsi="Times New Roman" w:cs="Times New Roman"/>
          <w:sz w:val="24"/>
        </w:rPr>
        <w:t xml:space="preserve"> – risinot uzņēmuma sagādes uzdevumus, reklāmas </w:t>
      </w:r>
      <w:proofErr w:type="spellStart"/>
      <w:r w:rsidRPr="00AC1126">
        <w:rPr>
          <w:rFonts w:ascii="Times New Roman" w:hAnsi="Times New Roman" w:cs="Times New Roman"/>
          <w:sz w:val="24"/>
        </w:rPr>
        <w:t>komercdarbinieki</w:t>
      </w:r>
      <w:proofErr w:type="spellEnd"/>
      <w:r w:rsidRPr="00AC1126">
        <w:rPr>
          <w:rFonts w:ascii="Times New Roman" w:hAnsi="Times New Roman" w:cs="Times New Roman"/>
          <w:sz w:val="24"/>
        </w:rPr>
        <w:t xml:space="preserve"> – veidojot reklāmas plakātus, restorānu </w:t>
      </w:r>
      <w:proofErr w:type="spellStart"/>
      <w:r w:rsidRPr="00AC1126">
        <w:rPr>
          <w:rFonts w:ascii="Times New Roman" w:hAnsi="Times New Roman" w:cs="Times New Roman"/>
          <w:sz w:val="24"/>
        </w:rPr>
        <w:t>komercdarbinieki</w:t>
      </w:r>
      <w:proofErr w:type="spellEnd"/>
      <w:r w:rsidRPr="00AC1126">
        <w:rPr>
          <w:rFonts w:ascii="Times New Roman" w:hAnsi="Times New Roman" w:cs="Times New Roman"/>
          <w:sz w:val="24"/>
        </w:rPr>
        <w:t xml:space="preserve"> – klājot tematiskus galdus. </w:t>
      </w:r>
    </w:p>
    <w:p w:rsidR="00AC1126" w:rsidRPr="00AC1126" w:rsidRDefault="00AC1126" w:rsidP="001A5010">
      <w:pPr>
        <w:pStyle w:val="ListParagraph"/>
        <w:numPr>
          <w:ilvl w:val="0"/>
          <w:numId w:val="41"/>
        </w:numPr>
        <w:spacing w:after="0" w:line="240" w:lineRule="auto"/>
        <w:ind w:left="0"/>
        <w:jc w:val="both"/>
        <w:rPr>
          <w:rFonts w:ascii="Times New Roman" w:hAnsi="Times New Roman" w:cs="Times New Roman"/>
          <w:sz w:val="24"/>
        </w:rPr>
      </w:pPr>
      <w:r w:rsidRPr="00AC1126">
        <w:rPr>
          <w:rFonts w:ascii="Times New Roman" w:hAnsi="Times New Roman" w:cs="Times New Roman"/>
          <w:sz w:val="24"/>
        </w:rPr>
        <w:t xml:space="preserve">Karjeras izglītības pasākumu ietvaros skola rīkoja mācību ekskursijas uz uzņēmumiem: SIA RIMI Latvija, SIA SPILVA, SIA KREISS, PS SIA Rīgas satiksme, SIA GEMOS, SIA DO IT. Ekskursiju laikā izglītojamajiem bija iespēja uzzināt par uzņēmuma darbības jomu, ar nodarbināto izglītību un darba pienākumiem, redzēt klātienē, kā notiek darbs un pieteikties praksei vai darbam kādā no uzņēmumiem. </w:t>
      </w:r>
    </w:p>
    <w:p w:rsidR="00AC1126" w:rsidRDefault="00AC1126" w:rsidP="001A5010">
      <w:pPr>
        <w:pStyle w:val="ListParagraph"/>
        <w:numPr>
          <w:ilvl w:val="0"/>
          <w:numId w:val="41"/>
        </w:numPr>
        <w:spacing w:after="0" w:line="240" w:lineRule="auto"/>
        <w:ind w:left="0"/>
        <w:jc w:val="both"/>
        <w:rPr>
          <w:rFonts w:ascii="Times New Roman" w:hAnsi="Times New Roman" w:cs="Times New Roman"/>
          <w:sz w:val="24"/>
        </w:rPr>
      </w:pPr>
      <w:r w:rsidRPr="00AC1126">
        <w:rPr>
          <w:rFonts w:ascii="Times New Roman" w:hAnsi="Times New Roman" w:cs="Times New Roman"/>
          <w:sz w:val="24"/>
        </w:rPr>
        <w:t>Skolas jaunieši 2016. gada pavasarī piedalījās biznesa plānu I kārtas konkursā skolā, lai startētu valsts konkursā, kuru organizēja PIKC Ventspils Tehnikums sadarbībā ar Valsts Izglītības satura centru. Mazumtirgotāju meistarības konkursā, kuru organizēja Latvijas Tirgotāju asociācija sadarbībā ar Valsts SIA „Rīgas Tūrisma un radošās industrijas tehnikums” piedalījās divi audzēkņi.</w:t>
      </w:r>
    </w:p>
    <w:p w:rsidR="00AC1126" w:rsidRPr="00AC1126" w:rsidRDefault="00AC1126" w:rsidP="001A5010">
      <w:pPr>
        <w:pStyle w:val="ListParagraph"/>
        <w:numPr>
          <w:ilvl w:val="0"/>
          <w:numId w:val="41"/>
        </w:numPr>
        <w:spacing w:after="0" w:line="240" w:lineRule="auto"/>
        <w:ind w:left="0"/>
        <w:jc w:val="both"/>
        <w:rPr>
          <w:rFonts w:ascii="Times New Roman" w:hAnsi="Times New Roman" w:cs="Times New Roman"/>
          <w:sz w:val="24"/>
        </w:rPr>
      </w:pPr>
      <w:r w:rsidRPr="00AC1126">
        <w:rPr>
          <w:rFonts w:ascii="Times New Roman" w:hAnsi="Times New Roman" w:cs="Times New Roman"/>
          <w:sz w:val="24"/>
        </w:rPr>
        <w:t xml:space="preserve">  Trīs jaunietes no mazumtirdzniecības </w:t>
      </w:r>
      <w:proofErr w:type="spellStart"/>
      <w:r w:rsidRPr="00AC1126">
        <w:rPr>
          <w:rFonts w:ascii="Times New Roman" w:hAnsi="Times New Roman" w:cs="Times New Roman"/>
          <w:sz w:val="24"/>
        </w:rPr>
        <w:t>komercdarbinieku</w:t>
      </w:r>
      <w:proofErr w:type="spellEnd"/>
      <w:r w:rsidRPr="00AC1126">
        <w:rPr>
          <w:rFonts w:ascii="Times New Roman" w:hAnsi="Times New Roman" w:cs="Times New Roman"/>
          <w:sz w:val="24"/>
        </w:rPr>
        <w:t xml:space="preserve"> kvalifikācijas individuāli piedalījās radošo biznesa ideju konkursā “ZEMAIS STARTS 2016”, kuru organizēja Andreja Upīša Skrīveru vidusskola.</w:t>
      </w:r>
    </w:p>
    <w:p w:rsidR="006E29A7" w:rsidRPr="006E29A7" w:rsidRDefault="006E29A7" w:rsidP="001A5010">
      <w:pPr>
        <w:pStyle w:val="ListParagraph"/>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Pr="00D53C32">
        <w:rPr>
          <w:rFonts w:ascii="Times New Roman" w:hAnsi="Times New Roman" w:cs="Times New Roman"/>
          <w:sz w:val="24"/>
          <w:szCs w:val="24"/>
          <w:u w:val="single"/>
        </w:rPr>
        <w:t>Skatlogu skate”</w:t>
      </w:r>
      <w:r w:rsidRPr="006E29A7">
        <w:rPr>
          <w:rFonts w:ascii="Times New Roman" w:hAnsi="Times New Roman" w:cs="Times New Roman"/>
          <w:sz w:val="24"/>
          <w:szCs w:val="24"/>
        </w:rPr>
        <w:t xml:space="preserve"> </w:t>
      </w:r>
      <w:r>
        <w:rPr>
          <w:rFonts w:ascii="Times New Roman" w:hAnsi="Times New Roman" w:cs="Times New Roman"/>
          <w:sz w:val="24"/>
          <w:szCs w:val="24"/>
        </w:rPr>
        <w:t xml:space="preserve">mazumtirdzniecības komercdarbinieks </w:t>
      </w:r>
      <w:r w:rsidRPr="006E29A7">
        <w:rPr>
          <w:rFonts w:ascii="Times New Roman" w:hAnsi="Times New Roman" w:cs="Times New Roman"/>
          <w:sz w:val="24"/>
          <w:szCs w:val="24"/>
        </w:rPr>
        <w:t>4.F kursam</w:t>
      </w:r>
      <w:r>
        <w:rPr>
          <w:rFonts w:ascii="Times New Roman" w:hAnsi="Times New Roman" w:cs="Times New Roman"/>
          <w:sz w:val="24"/>
          <w:szCs w:val="24"/>
        </w:rPr>
        <w:t>, uz kuru ieradās darba devēji, vecāki, lai novērtētu skatlogu reklāmas kvalitāti</w:t>
      </w:r>
      <w:r w:rsidRPr="006E29A7">
        <w:rPr>
          <w:rFonts w:ascii="Times New Roman" w:hAnsi="Times New Roman" w:cs="Times New Roman"/>
          <w:sz w:val="24"/>
          <w:szCs w:val="24"/>
        </w:rPr>
        <w:t>.</w:t>
      </w:r>
    </w:p>
    <w:p w:rsidR="006E29A7" w:rsidRDefault="006E29A7" w:rsidP="001A5010">
      <w:pPr>
        <w:pStyle w:val="ListParagraph"/>
        <w:numPr>
          <w:ilvl w:val="0"/>
          <w:numId w:val="41"/>
        </w:numPr>
        <w:spacing w:after="0" w:line="240" w:lineRule="auto"/>
        <w:ind w:left="0"/>
        <w:jc w:val="both"/>
        <w:rPr>
          <w:rFonts w:ascii="Times New Roman" w:hAnsi="Times New Roman" w:cs="Times New Roman"/>
          <w:sz w:val="24"/>
          <w:szCs w:val="24"/>
        </w:rPr>
      </w:pPr>
      <w:r w:rsidRPr="00D53C32">
        <w:rPr>
          <w:rFonts w:ascii="Times New Roman" w:hAnsi="Times New Roman" w:cs="Times New Roman"/>
          <w:sz w:val="24"/>
          <w:szCs w:val="24"/>
          <w:u w:val="single"/>
        </w:rPr>
        <w:t>“Tematiskie galda klājumi”</w:t>
      </w:r>
      <w:r w:rsidRPr="006E29A7">
        <w:rPr>
          <w:rFonts w:ascii="Times New Roman" w:hAnsi="Times New Roman" w:cs="Times New Roman"/>
          <w:sz w:val="24"/>
          <w:szCs w:val="24"/>
        </w:rPr>
        <w:t xml:space="preserve"> </w:t>
      </w:r>
      <w:r>
        <w:rPr>
          <w:rFonts w:ascii="Times New Roman" w:hAnsi="Times New Roman" w:cs="Times New Roman"/>
          <w:sz w:val="24"/>
          <w:szCs w:val="24"/>
        </w:rPr>
        <w:t>restor</w:t>
      </w:r>
      <w:r w:rsidR="00D53C32">
        <w:rPr>
          <w:rFonts w:ascii="Times New Roman" w:hAnsi="Times New Roman" w:cs="Times New Roman"/>
          <w:sz w:val="24"/>
          <w:szCs w:val="24"/>
        </w:rPr>
        <w:t>āna</w:t>
      </w:r>
      <w:r>
        <w:rPr>
          <w:rFonts w:ascii="Times New Roman" w:hAnsi="Times New Roman" w:cs="Times New Roman"/>
          <w:sz w:val="24"/>
          <w:szCs w:val="24"/>
        </w:rPr>
        <w:t xml:space="preserve"> </w:t>
      </w:r>
      <w:r w:rsidR="00D53C32">
        <w:rPr>
          <w:rFonts w:ascii="Times New Roman" w:hAnsi="Times New Roman" w:cs="Times New Roman"/>
          <w:sz w:val="24"/>
          <w:szCs w:val="24"/>
        </w:rPr>
        <w:t xml:space="preserve">pakalpojumu komercdarbinieks </w:t>
      </w:r>
      <w:r w:rsidRPr="006E29A7">
        <w:rPr>
          <w:rFonts w:ascii="Times New Roman" w:hAnsi="Times New Roman" w:cs="Times New Roman"/>
          <w:sz w:val="24"/>
          <w:szCs w:val="24"/>
        </w:rPr>
        <w:t>4.A un 4.C kursiem</w:t>
      </w:r>
      <w:r>
        <w:rPr>
          <w:rFonts w:ascii="Times New Roman" w:hAnsi="Times New Roman" w:cs="Times New Roman"/>
          <w:sz w:val="24"/>
          <w:szCs w:val="24"/>
        </w:rPr>
        <w:t>, kuru vērtēšanā iesaistās citu profesionālo mācību pedagogi, darba devēji, vecāki, skolas citu kursu izglītojamie</w:t>
      </w:r>
      <w:r w:rsidRPr="006E29A7">
        <w:rPr>
          <w:rFonts w:ascii="Times New Roman" w:hAnsi="Times New Roman" w:cs="Times New Roman"/>
          <w:sz w:val="24"/>
          <w:szCs w:val="24"/>
        </w:rPr>
        <w:t>.</w:t>
      </w:r>
    </w:p>
    <w:p w:rsidR="006E29A7" w:rsidRPr="006E29A7" w:rsidRDefault="006E29A7" w:rsidP="001A5010">
      <w:pPr>
        <w:pStyle w:val="ListParagraph"/>
        <w:numPr>
          <w:ilvl w:val="0"/>
          <w:numId w:val="41"/>
        </w:numPr>
        <w:spacing w:after="0" w:line="240" w:lineRule="auto"/>
        <w:ind w:left="0"/>
        <w:jc w:val="both"/>
        <w:rPr>
          <w:rFonts w:ascii="Times New Roman" w:hAnsi="Times New Roman" w:cs="Times New Roman"/>
          <w:sz w:val="24"/>
          <w:szCs w:val="24"/>
        </w:rPr>
      </w:pPr>
      <w:r w:rsidRPr="00D53C32">
        <w:rPr>
          <w:rFonts w:ascii="Times New Roman" w:hAnsi="Times New Roman" w:cs="Times New Roman"/>
          <w:sz w:val="24"/>
          <w:szCs w:val="24"/>
          <w:u w:val="single"/>
        </w:rPr>
        <w:t>“Reklāmas izstādi”</w:t>
      </w:r>
      <w:r>
        <w:rPr>
          <w:rFonts w:ascii="Times New Roman" w:hAnsi="Times New Roman" w:cs="Times New Roman"/>
          <w:sz w:val="24"/>
          <w:szCs w:val="24"/>
        </w:rPr>
        <w:t xml:space="preserve"> organizē reklāmas pakalpojumu </w:t>
      </w:r>
      <w:proofErr w:type="spellStart"/>
      <w:r>
        <w:rPr>
          <w:rFonts w:ascii="Times New Roman" w:hAnsi="Times New Roman" w:cs="Times New Roman"/>
          <w:sz w:val="24"/>
          <w:szCs w:val="24"/>
        </w:rPr>
        <w:t>komercdarbinieka</w:t>
      </w:r>
      <w:proofErr w:type="spellEnd"/>
      <w:r>
        <w:rPr>
          <w:rFonts w:ascii="Times New Roman" w:hAnsi="Times New Roman" w:cs="Times New Roman"/>
          <w:sz w:val="24"/>
          <w:szCs w:val="24"/>
        </w:rPr>
        <w:t xml:space="preserve"> kvalifikācijas 4.R kursi, kura ir kursa darbu sastāvdaļa. To vērtē pedagogi, darba devēji, vecāki un citi izglītojamie, izsaka savas simpātijas.</w:t>
      </w:r>
      <w:r w:rsidR="00D53C32">
        <w:rPr>
          <w:rFonts w:ascii="Times New Roman" w:hAnsi="Times New Roman" w:cs="Times New Roman"/>
          <w:sz w:val="24"/>
          <w:szCs w:val="24"/>
        </w:rPr>
        <w:t xml:space="preserve"> </w:t>
      </w:r>
    </w:p>
    <w:p w:rsidR="00AC1126" w:rsidRPr="002258DC" w:rsidRDefault="00AC1126" w:rsidP="009637A8">
      <w:pPr>
        <w:pStyle w:val="ListParagraph"/>
        <w:autoSpaceDE w:val="0"/>
        <w:autoSpaceDN w:val="0"/>
        <w:adjustRightInd w:val="0"/>
        <w:spacing w:after="0" w:line="240" w:lineRule="auto"/>
        <w:ind w:left="0"/>
        <w:jc w:val="both"/>
        <w:rPr>
          <w:rFonts w:ascii="Times New Roman" w:eastAsia="Calibri" w:hAnsi="Times New Roman" w:cs="Times New Roman"/>
          <w:color w:val="000000"/>
          <w:sz w:val="24"/>
          <w:szCs w:val="24"/>
          <w:lang w:eastAsia="lv-LV"/>
        </w:rPr>
      </w:pPr>
    </w:p>
    <w:p w:rsidR="00456ABA" w:rsidRPr="00456ABA" w:rsidRDefault="00F329DB" w:rsidP="001A5010">
      <w:pPr>
        <w:pStyle w:val="ListParagraph"/>
        <w:numPr>
          <w:ilvl w:val="0"/>
          <w:numId w:val="42"/>
        </w:numPr>
        <w:spacing w:after="0" w:line="240" w:lineRule="auto"/>
        <w:ind w:left="0"/>
        <w:jc w:val="both"/>
        <w:rPr>
          <w:rFonts w:ascii="Times New Roman" w:eastAsia="Times New Roman" w:hAnsi="Times New Roman" w:cs="Times New Roman"/>
          <w:sz w:val="24"/>
          <w:szCs w:val="24"/>
          <w:lang w:eastAsia="lv-LV"/>
        </w:rPr>
      </w:pPr>
      <w:r w:rsidRPr="00456ABA">
        <w:rPr>
          <w:rFonts w:ascii="Times New Roman" w:eastAsia="Times New Roman" w:hAnsi="Times New Roman" w:cs="Times New Roman"/>
          <w:sz w:val="24"/>
          <w:szCs w:val="24"/>
          <w:lang w:eastAsia="lv-LV"/>
        </w:rPr>
        <w:t xml:space="preserve">Skola aktīvi </w:t>
      </w:r>
      <w:r w:rsidRPr="007857E6">
        <w:rPr>
          <w:rFonts w:ascii="Times New Roman" w:eastAsia="Times New Roman" w:hAnsi="Times New Roman" w:cs="Times New Roman"/>
          <w:sz w:val="24"/>
          <w:szCs w:val="24"/>
          <w:u w:val="single"/>
          <w:lang w:eastAsia="lv-LV"/>
        </w:rPr>
        <w:t>piedalās izstādē „Skola” Ķīpsalā</w:t>
      </w:r>
      <w:r w:rsidRPr="00456ABA">
        <w:rPr>
          <w:rFonts w:ascii="Times New Roman" w:eastAsia="Times New Roman" w:hAnsi="Times New Roman" w:cs="Times New Roman"/>
          <w:sz w:val="24"/>
          <w:szCs w:val="24"/>
          <w:lang w:eastAsia="lv-LV"/>
        </w:rPr>
        <w:t xml:space="preserve">. Izglītojamie labprāt iesaistās skolas prezentēšanā. Piedalīšanās izstādē veido izglītojamajos pozitīvu pieredzi uzdrošināties, būt noderīgiem, veidot sevī jaunas prasmes, komunicēt, orientēties situācijā. </w:t>
      </w:r>
      <w:r w:rsidRPr="00456ABA">
        <w:rPr>
          <w:rFonts w:ascii="Times New Roman" w:eastAsia="Calibri" w:hAnsi="Times New Roman" w:cs="Times New Roman"/>
          <w:color w:val="000000"/>
          <w:sz w:val="24"/>
          <w:szCs w:val="24"/>
          <w:lang w:eastAsia="lv-LV"/>
        </w:rPr>
        <w:t>Izstādes „Skola 2016” laikā tika nodrošināta informācija par skolu mājas lapā, laikrakstā „Izstāde” un ikgadējā izdevumā „Izglītības ceļvedis”.</w:t>
      </w:r>
    </w:p>
    <w:p w:rsidR="00456ABA" w:rsidRDefault="00F329DB" w:rsidP="001A5010">
      <w:pPr>
        <w:pStyle w:val="ListParagraph"/>
        <w:numPr>
          <w:ilvl w:val="0"/>
          <w:numId w:val="42"/>
        </w:numPr>
        <w:spacing w:after="0" w:line="240" w:lineRule="auto"/>
        <w:ind w:left="0"/>
        <w:jc w:val="both"/>
        <w:rPr>
          <w:rFonts w:ascii="Times New Roman" w:eastAsia="Times New Roman" w:hAnsi="Times New Roman" w:cs="Times New Roman"/>
          <w:sz w:val="24"/>
          <w:szCs w:val="24"/>
          <w:lang w:eastAsia="lv-LV"/>
        </w:rPr>
      </w:pPr>
      <w:r w:rsidRPr="00456ABA">
        <w:rPr>
          <w:rFonts w:ascii="Times New Roman" w:eastAsia="Times New Roman" w:hAnsi="Times New Roman" w:cs="Times New Roman"/>
          <w:sz w:val="24"/>
          <w:szCs w:val="24"/>
          <w:lang w:eastAsia="lv-LV"/>
        </w:rPr>
        <w:t xml:space="preserve">Katru gadu tiek izdots informatīvais buklets </w:t>
      </w:r>
      <w:r w:rsidR="00456ABA">
        <w:rPr>
          <w:rFonts w:ascii="Times New Roman" w:eastAsia="Times New Roman" w:hAnsi="Times New Roman" w:cs="Times New Roman"/>
          <w:sz w:val="24"/>
          <w:szCs w:val="24"/>
          <w:lang w:eastAsia="lv-LV"/>
        </w:rPr>
        <w:t xml:space="preserve">un pārvietojamais </w:t>
      </w:r>
      <w:proofErr w:type="spellStart"/>
      <w:r w:rsidR="00456ABA">
        <w:rPr>
          <w:rFonts w:ascii="Times New Roman" w:eastAsia="Times New Roman" w:hAnsi="Times New Roman" w:cs="Times New Roman"/>
          <w:sz w:val="24"/>
          <w:szCs w:val="24"/>
          <w:lang w:eastAsia="lv-LV"/>
        </w:rPr>
        <w:t>baneris</w:t>
      </w:r>
      <w:proofErr w:type="spellEnd"/>
      <w:r w:rsidR="00456ABA">
        <w:rPr>
          <w:rFonts w:ascii="Times New Roman" w:eastAsia="Times New Roman" w:hAnsi="Times New Roman" w:cs="Times New Roman"/>
          <w:sz w:val="24"/>
          <w:szCs w:val="24"/>
          <w:lang w:eastAsia="lv-LV"/>
        </w:rPr>
        <w:t xml:space="preserve"> </w:t>
      </w:r>
      <w:r w:rsidRPr="00456ABA">
        <w:rPr>
          <w:rFonts w:ascii="Times New Roman" w:eastAsia="Times New Roman" w:hAnsi="Times New Roman" w:cs="Times New Roman"/>
          <w:sz w:val="24"/>
          <w:szCs w:val="24"/>
          <w:lang w:eastAsia="lv-LV"/>
        </w:rPr>
        <w:t>par skolu un tajā īsteno</w:t>
      </w:r>
      <w:r w:rsidR="00456ABA">
        <w:rPr>
          <w:rFonts w:ascii="Times New Roman" w:eastAsia="Times New Roman" w:hAnsi="Times New Roman" w:cs="Times New Roman"/>
          <w:sz w:val="24"/>
          <w:szCs w:val="24"/>
          <w:lang w:eastAsia="lv-LV"/>
        </w:rPr>
        <w:t>jamajām izglītības programmām. Skolā n</w:t>
      </w:r>
      <w:r w:rsidRPr="00456ABA">
        <w:rPr>
          <w:rFonts w:ascii="Times New Roman" w:eastAsia="Times New Roman" w:hAnsi="Times New Roman" w:cs="Times New Roman"/>
          <w:sz w:val="24"/>
          <w:szCs w:val="24"/>
          <w:lang w:eastAsia="lv-LV"/>
        </w:rPr>
        <w:t>otiek trīs informācijas dienas potenciālajiem izglītojamajiem un vecākiem, tās tiek dokumentētas.</w:t>
      </w:r>
    </w:p>
    <w:p w:rsidR="00456ABA" w:rsidRPr="00456ABA" w:rsidRDefault="00F329DB" w:rsidP="001A5010">
      <w:pPr>
        <w:pStyle w:val="ListParagraph"/>
        <w:numPr>
          <w:ilvl w:val="0"/>
          <w:numId w:val="42"/>
        </w:numPr>
        <w:spacing w:after="0" w:line="240" w:lineRule="auto"/>
        <w:ind w:left="0"/>
        <w:jc w:val="both"/>
        <w:rPr>
          <w:rFonts w:ascii="Times New Roman" w:eastAsia="Times New Roman" w:hAnsi="Times New Roman" w:cs="Times New Roman"/>
          <w:sz w:val="24"/>
          <w:szCs w:val="24"/>
          <w:lang w:eastAsia="lv-LV"/>
        </w:rPr>
      </w:pPr>
      <w:r w:rsidRPr="00456ABA">
        <w:rPr>
          <w:rFonts w:ascii="Times New Roman" w:eastAsia="Calibri" w:hAnsi="Times New Roman" w:cs="Times New Roman"/>
          <w:color w:val="000000"/>
          <w:sz w:val="24"/>
          <w:szCs w:val="24"/>
          <w:lang w:eastAsia="lv-LV"/>
        </w:rPr>
        <w:t>Lai nokomplektētu un uzņemtu jaunas grupas</w:t>
      </w:r>
      <w:r w:rsidR="00456ABA" w:rsidRPr="00456ABA">
        <w:rPr>
          <w:rFonts w:ascii="Times New Roman" w:eastAsia="Calibri" w:hAnsi="Times New Roman" w:cs="Times New Roman"/>
          <w:color w:val="000000"/>
          <w:sz w:val="24"/>
          <w:szCs w:val="24"/>
          <w:lang w:eastAsia="lv-LV"/>
        </w:rPr>
        <w:t>, reklamētu jaunās programmas</w:t>
      </w:r>
      <w:r w:rsidRPr="00456ABA">
        <w:rPr>
          <w:rFonts w:ascii="Times New Roman" w:eastAsia="Calibri" w:hAnsi="Times New Roman" w:cs="Times New Roman"/>
          <w:color w:val="000000"/>
          <w:sz w:val="24"/>
          <w:szCs w:val="24"/>
          <w:lang w:eastAsia="lv-LV"/>
        </w:rPr>
        <w:t xml:space="preserve">, tiek izsūtīti bukleti uz pamatskolām, bukletus uz savām bijušajām mācību iestādēm Valmierā, Talsu, Jēkabpils, Tukuma, Rīgas, Aizkraukles rajonā, kurus aizveda jaunieši no skolas pirmajiem un otrajiem kursiem, jo viņiem vēl ir cieša saikne ar bijušo skolu. </w:t>
      </w:r>
      <w:r w:rsidR="00456ABA" w:rsidRPr="00456ABA">
        <w:rPr>
          <w:rFonts w:ascii="Times New Roman" w:hAnsi="Times New Roman" w:cs="Times New Roman"/>
          <w:sz w:val="24"/>
          <w:szCs w:val="24"/>
        </w:rPr>
        <w:t>Skolas jauniešu komanda dodas arī izbraukumā uz pamatskolām, lai stāstītu par skolā piedāvātajām izglītības iespējām.</w:t>
      </w:r>
      <w:r w:rsidR="00117A3D">
        <w:rPr>
          <w:rFonts w:ascii="Times New Roman" w:hAnsi="Times New Roman" w:cs="Times New Roman"/>
          <w:sz w:val="24"/>
          <w:szCs w:val="24"/>
        </w:rPr>
        <w:t xml:space="preserve"> Interesantas un ar profesijām saistītas meistarklases tiek organizētas skolā, uz kurām ierodas pamatskolu absolventi, piemēram, bērni no privātās skolas “</w:t>
      </w:r>
      <w:proofErr w:type="spellStart"/>
      <w:r w:rsidR="00117A3D">
        <w:rPr>
          <w:rFonts w:ascii="Times New Roman" w:hAnsi="Times New Roman" w:cs="Times New Roman"/>
          <w:sz w:val="24"/>
          <w:szCs w:val="24"/>
        </w:rPr>
        <w:t>Laismiņa</w:t>
      </w:r>
      <w:proofErr w:type="spellEnd"/>
      <w:r w:rsidR="00117A3D">
        <w:rPr>
          <w:rFonts w:ascii="Times New Roman" w:hAnsi="Times New Roman" w:cs="Times New Roman"/>
          <w:sz w:val="24"/>
          <w:szCs w:val="24"/>
        </w:rPr>
        <w:t>”.</w:t>
      </w:r>
    </w:p>
    <w:p w:rsidR="00456ABA" w:rsidRPr="00456ABA" w:rsidRDefault="00F329DB" w:rsidP="001A5010">
      <w:pPr>
        <w:pStyle w:val="ListParagraph"/>
        <w:numPr>
          <w:ilvl w:val="0"/>
          <w:numId w:val="42"/>
        </w:numPr>
        <w:spacing w:after="0" w:line="240" w:lineRule="auto"/>
        <w:ind w:left="0"/>
        <w:jc w:val="both"/>
        <w:rPr>
          <w:rFonts w:ascii="Times New Roman" w:eastAsia="Times New Roman" w:hAnsi="Times New Roman" w:cs="Times New Roman"/>
          <w:sz w:val="24"/>
          <w:szCs w:val="24"/>
          <w:lang w:eastAsia="lv-LV"/>
        </w:rPr>
      </w:pPr>
      <w:r w:rsidRPr="007857E6">
        <w:rPr>
          <w:rFonts w:ascii="Times New Roman" w:hAnsi="Times New Roman" w:cs="Times New Roman"/>
          <w:sz w:val="24"/>
          <w:szCs w:val="24"/>
          <w:u w:val="single"/>
        </w:rPr>
        <w:t>ES fondu finansētajām grupām ir nozīmēts karjeras konsultants</w:t>
      </w:r>
      <w:r w:rsidRPr="00456ABA">
        <w:rPr>
          <w:rFonts w:ascii="Times New Roman" w:hAnsi="Times New Roman" w:cs="Times New Roman"/>
          <w:sz w:val="24"/>
          <w:szCs w:val="24"/>
        </w:rPr>
        <w:t xml:space="preserve"> no Valsts izglītības attīstības aģentūras, kurš nodrošina izglītojamajiem gan grupas, gan individuālās konsultācijas. Konsultants motivē jauniešus, kuri pametuši vai pārtraukuši mācības, turpināt mācības, kā arī absolventus, kuri beiguši skolu, iekļauties darba tirgū. Konsultants informē arī Rīgas pilsētas vidusskolu beidzējus par iespējām mācīties profesionālajās mācību iestādēs, t.sk. mūsu skolā, par iespējām saņemt mērķstipendiju, apmaksātu naktsmītni un ceļa izdevumus prakses laikā.</w:t>
      </w:r>
    </w:p>
    <w:p w:rsidR="00AC1126" w:rsidRPr="00AC1126" w:rsidRDefault="00456ABA" w:rsidP="001A5010">
      <w:pPr>
        <w:pStyle w:val="ListParagraph"/>
        <w:numPr>
          <w:ilvl w:val="0"/>
          <w:numId w:val="42"/>
        </w:numPr>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Skola katru gadu apkopo absolventu karjeras izaugsmi pēc beigšanas. 2015./2016. mācību gada 129 </w:t>
      </w:r>
      <w:r w:rsidR="007857E6">
        <w:rPr>
          <w:rFonts w:ascii="Times New Roman" w:hAnsi="Times New Roman" w:cs="Times New Roman"/>
          <w:sz w:val="24"/>
          <w:szCs w:val="24"/>
        </w:rPr>
        <w:t xml:space="preserve">pēc pamatskolas un 38 pēc vidusskolas </w:t>
      </w:r>
      <w:r>
        <w:rPr>
          <w:rFonts w:ascii="Times New Roman" w:hAnsi="Times New Roman" w:cs="Times New Roman"/>
          <w:sz w:val="24"/>
          <w:szCs w:val="24"/>
        </w:rPr>
        <w:t xml:space="preserve">absolventu gaitas apkopotas pielikumā </w:t>
      </w:r>
      <w:r w:rsidR="007857E6" w:rsidRPr="00EB5046">
        <w:rPr>
          <w:rFonts w:ascii="Times New Roman" w:hAnsi="Times New Roman" w:cs="Times New Roman"/>
          <w:sz w:val="24"/>
          <w:szCs w:val="24"/>
        </w:rPr>
        <w:t xml:space="preserve">(skat. </w:t>
      </w:r>
      <w:r w:rsidR="007857E6">
        <w:rPr>
          <w:rFonts w:ascii="Times New Roman" w:hAnsi="Times New Roman" w:cs="Times New Roman"/>
          <w:sz w:val="24"/>
          <w:szCs w:val="24"/>
        </w:rPr>
        <w:t>6. pielikuma 1. un 2. tabulu</w:t>
      </w:r>
      <w:r w:rsidR="007857E6" w:rsidRPr="00EB5046">
        <w:rPr>
          <w:rFonts w:ascii="Times New Roman" w:hAnsi="Times New Roman" w:cs="Times New Roman"/>
          <w:sz w:val="24"/>
          <w:szCs w:val="24"/>
        </w:rPr>
        <w:t>)</w:t>
      </w:r>
      <w:r>
        <w:rPr>
          <w:rFonts w:ascii="Times New Roman" w:hAnsi="Times New Roman" w:cs="Times New Roman"/>
          <w:sz w:val="24"/>
          <w:szCs w:val="24"/>
        </w:rPr>
        <w:t>.</w:t>
      </w:r>
      <w:r w:rsidR="00422D4A">
        <w:rPr>
          <w:rFonts w:ascii="Times New Roman" w:hAnsi="Times New Roman" w:cs="Times New Roman"/>
          <w:sz w:val="24"/>
          <w:szCs w:val="24"/>
        </w:rPr>
        <w:t xml:space="preserve"> Jāsecina, ka 38% strādā savā specialitātē un 30% mācās klātienē, tomēr savā profesijā nestrādā 18%, tātad karjeras izvēle nav bijusi pareiza vai pēc beigšanas mainījusies. </w:t>
      </w:r>
    </w:p>
    <w:p w:rsidR="00EB5046" w:rsidRDefault="00EB5046" w:rsidP="009637A8">
      <w:pPr>
        <w:spacing w:after="0" w:line="240" w:lineRule="auto"/>
        <w:jc w:val="both"/>
        <w:rPr>
          <w:rFonts w:ascii="Times New Roman" w:hAnsi="Times New Roman" w:cs="Times New Roman"/>
          <w:sz w:val="24"/>
          <w:szCs w:val="24"/>
        </w:rPr>
      </w:pPr>
    </w:p>
    <w:p w:rsidR="00422D4A" w:rsidRPr="00EB5046" w:rsidRDefault="00422D4A" w:rsidP="009637A8">
      <w:pPr>
        <w:spacing w:after="0" w:line="240" w:lineRule="auto"/>
        <w:jc w:val="both"/>
        <w:rPr>
          <w:rFonts w:ascii="Times New Roman" w:eastAsia="Times New Roman" w:hAnsi="Times New Roman" w:cs="Times New Roman"/>
          <w:sz w:val="24"/>
          <w:szCs w:val="24"/>
          <w:lang w:eastAsia="lv-LV"/>
        </w:rPr>
      </w:pPr>
      <w:r w:rsidRPr="00EB5046">
        <w:rPr>
          <w:rFonts w:ascii="Times New Roman" w:hAnsi="Times New Roman" w:cs="Times New Roman"/>
          <w:sz w:val="24"/>
          <w:szCs w:val="24"/>
        </w:rPr>
        <w:t xml:space="preserve">Pētot </w:t>
      </w:r>
      <w:r w:rsidR="0025651D">
        <w:rPr>
          <w:rFonts w:ascii="Times New Roman" w:hAnsi="Times New Roman" w:cs="Times New Roman"/>
          <w:sz w:val="24"/>
          <w:szCs w:val="24"/>
        </w:rPr>
        <w:t>trīs gadu periodu,</w:t>
      </w:r>
      <w:r w:rsidR="00F329DB" w:rsidRPr="00EB5046">
        <w:rPr>
          <w:rFonts w:ascii="Times New Roman" w:hAnsi="Times New Roman" w:cs="Times New Roman"/>
          <w:sz w:val="24"/>
          <w:szCs w:val="24"/>
        </w:rPr>
        <w:t xml:space="preserve"> </w:t>
      </w:r>
      <w:r w:rsidR="00AD4BC0" w:rsidRPr="00EB5046">
        <w:rPr>
          <w:rFonts w:ascii="Times New Roman" w:hAnsi="Times New Roman" w:cs="Times New Roman"/>
          <w:sz w:val="24"/>
          <w:szCs w:val="24"/>
        </w:rPr>
        <w:t xml:space="preserve">jāsecina, ka </w:t>
      </w:r>
      <w:r w:rsidRPr="00EB5046">
        <w:rPr>
          <w:rFonts w:ascii="Times New Roman" w:hAnsi="Times New Roman" w:cs="Times New Roman"/>
          <w:sz w:val="24"/>
          <w:szCs w:val="24"/>
        </w:rPr>
        <w:t>no 410 beidzējiem vidēji 37 % strādā specialitātē, citur strādā – 21%. Pozitīvi, ka 29% turpina mācīties klā</w:t>
      </w:r>
      <w:r w:rsidR="00AD4BC0" w:rsidRPr="00EB5046">
        <w:rPr>
          <w:rFonts w:ascii="Times New Roman" w:hAnsi="Times New Roman" w:cs="Times New Roman"/>
          <w:sz w:val="24"/>
          <w:szCs w:val="24"/>
        </w:rPr>
        <w:t>tienē citās izglītības iestādēs.</w:t>
      </w:r>
      <w:r w:rsidRPr="00EB5046">
        <w:rPr>
          <w:rFonts w:ascii="Times New Roman" w:hAnsi="Times New Roman" w:cs="Times New Roman"/>
          <w:sz w:val="24"/>
          <w:szCs w:val="24"/>
        </w:rPr>
        <w:t xml:space="preserve"> </w:t>
      </w:r>
      <w:r w:rsidR="00AD4BC0" w:rsidRPr="00EB5046">
        <w:rPr>
          <w:rFonts w:ascii="Times New Roman" w:hAnsi="Times New Roman" w:cs="Times New Roman"/>
          <w:sz w:val="24"/>
          <w:szCs w:val="24"/>
        </w:rPr>
        <w:t xml:space="preserve">Nestrādā un nemācās salīdzinoši zems procentu skaits – 4%. </w:t>
      </w:r>
      <w:r w:rsidRPr="00EB5046">
        <w:rPr>
          <w:rFonts w:ascii="Times New Roman" w:hAnsi="Times New Roman" w:cs="Times New Roman"/>
          <w:sz w:val="24"/>
          <w:szCs w:val="24"/>
        </w:rPr>
        <w:t>Tātad tendence ir apmēram līdzīga pa gadiem</w:t>
      </w:r>
      <w:r w:rsidR="007857E6">
        <w:rPr>
          <w:rFonts w:ascii="Times New Roman" w:hAnsi="Times New Roman" w:cs="Times New Roman"/>
          <w:sz w:val="24"/>
          <w:szCs w:val="24"/>
        </w:rPr>
        <w:t>.</w:t>
      </w:r>
      <w:r w:rsidRPr="00EB5046">
        <w:rPr>
          <w:rFonts w:ascii="Times New Roman" w:hAnsi="Times New Roman" w:cs="Times New Roman"/>
          <w:sz w:val="24"/>
          <w:szCs w:val="24"/>
        </w:rPr>
        <w:t xml:space="preserve"> </w:t>
      </w:r>
    </w:p>
    <w:p w:rsidR="00422D4A" w:rsidRDefault="007857E6" w:rsidP="007857E6">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6. tabula</w:t>
      </w:r>
    </w:p>
    <w:p w:rsidR="00D754CD" w:rsidRPr="007857E6" w:rsidRDefault="00D754CD" w:rsidP="0025651D">
      <w:pPr>
        <w:spacing w:after="0" w:line="240" w:lineRule="auto"/>
        <w:jc w:val="center"/>
        <w:rPr>
          <w:rFonts w:ascii="Times New Roman" w:hAnsi="Times New Roman" w:cs="Times New Roman"/>
          <w:b/>
          <w:bCs/>
          <w:sz w:val="24"/>
          <w:szCs w:val="24"/>
        </w:rPr>
      </w:pPr>
      <w:r w:rsidRPr="007857E6">
        <w:rPr>
          <w:rFonts w:ascii="Times New Roman" w:hAnsi="Times New Roman" w:cs="Times New Roman"/>
          <w:b/>
          <w:bCs/>
          <w:sz w:val="24"/>
          <w:szCs w:val="24"/>
        </w:rPr>
        <w:t xml:space="preserve">Informācija par skolas beidzējiem </w:t>
      </w:r>
      <w:r w:rsidR="00020255" w:rsidRPr="007857E6">
        <w:rPr>
          <w:rFonts w:ascii="Times New Roman" w:hAnsi="Times New Roman" w:cs="Times New Roman"/>
          <w:b/>
          <w:bCs/>
          <w:sz w:val="24"/>
          <w:szCs w:val="24"/>
        </w:rPr>
        <w:t xml:space="preserve">pēc pamatskolas grupās </w:t>
      </w:r>
      <w:r w:rsidRPr="007857E6">
        <w:rPr>
          <w:rFonts w:ascii="Times New Roman" w:hAnsi="Times New Roman" w:cs="Times New Roman"/>
          <w:b/>
          <w:bCs/>
          <w:sz w:val="24"/>
          <w:szCs w:val="24"/>
        </w:rPr>
        <w:t xml:space="preserve">uz </w:t>
      </w:r>
      <w:r w:rsidR="0025651D">
        <w:rPr>
          <w:rFonts w:ascii="Times New Roman" w:hAnsi="Times New Roman" w:cs="Times New Roman"/>
          <w:b/>
          <w:bCs/>
          <w:sz w:val="24"/>
          <w:szCs w:val="24"/>
        </w:rPr>
        <w:t xml:space="preserve">katra gada </w:t>
      </w:r>
      <w:r w:rsidRPr="007857E6">
        <w:rPr>
          <w:rFonts w:ascii="Times New Roman" w:hAnsi="Times New Roman" w:cs="Times New Roman"/>
          <w:b/>
          <w:bCs/>
          <w:sz w:val="24"/>
          <w:szCs w:val="24"/>
        </w:rPr>
        <w:t xml:space="preserve">1. </w:t>
      </w:r>
      <w:r w:rsidR="00C1249A" w:rsidRPr="007857E6">
        <w:rPr>
          <w:rFonts w:ascii="Times New Roman" w:hAnsi="Times New Roman" w:cs="Times New Roman"/>
          <w:b/>
          <w:bCs/>
          <w:sz w:val="24"/>
          <w:szCs w:val="24"/>
        </w:rPr>
        <w:t>septembri</w:t>
      </w:r>
    </w:p>
    <w:p w:rsidR="002E2508" w:rsidRPr="008852DD" w:rsidRDefault="002E2508" w:rsidP="009637A8">
      <w:pPr>
        <w:spacing w:after="0" w:line="240" w:lineRule="auto"/>
        <w:jc w:val="both"/>
        <w:rPr>
          <w:rFonts w:ascii="Times New Roman" w:hAnsi="Times New Roman" w:cs="Times New Roman"/>
          <w:bCs/>
          <w:i/>
          <w:sz w:val="24"/>
          <w:szCs w:val="24"/>
        </w:rPr>
      </w:pPr>
    </w:p>
    <w:tbl>
      <w:tblPr>
        <w:tblW w:w="0" w:type="auto"/>
        <w:jc w:val="center"/>
        <w:tblLook w:val="04A0" w:firstRow="1" w:lastRow="0" w:firstColumn="1" w:lastColumn="0" w:noHBand="0" w:noVBand="1"/>
      </w:tblPr>
      <w:tblGrid>
        <w:gridCol w:w="3649"/>
        <w:gridCol w:w="756"/>
        <w:gridCol w:w="756"/>
        <w:gridCol w:w="838"/>
        <w:gridCol w:w="843"/>
        <w:gridCol w:w="722"/>
        <w:gridCol w:w="722"/>
      </w:tblGrid>
      <w:tr w:rsidR="002E2508" w:rsidRPr="008852DD" w:rsidTr="00C723D0">
        <w:trPr>
          <w:gridAfter w:val="2"/>
          <w:wAfter w:w="1444" w:type="dxa"/>
          <w:cantSplit/>
          <w:trHeight w:val="650"/>
          <w:jc w:val="center"/>
        </w:trPr>
        <w:tc>
          <w:tcPr>
            <w:tcW w:w="3649" w:type="dxa"/>
            <w:tcBorders>
              <w:top w:val="single" w:sz="12" w:space="0" w:color="auto"/>
              <w:left w:val="single" w:sz="12" w:space="0" w:color="auto"/>
              <w:bottom w:val="single" w:sz="12" w:space="0" w:color="auto"/>
              <w:right w:val="single" w:sz="4" w:space="0" w:color="auto"/>
              <w:tr2bl w:val="single" w:sz="4" w:space="0" w:color="auto"/>
            </w:tcBorders>
            <w:vAlign w:val="center"/>
            <w:hideMark/>
          </w:tcPr>
          <w:p w:rsidR="002E2508" w:rsidRPr="008852DD" w:rsidRDefault="002E2508"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Gads</w:t>
            </w:r>
          </w:p>
          <w:p w:rsidR="002E2508" w:rsidRPr="008852DD" w:rsidRDefault="002E2508"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 xml:space="preserve">                                         Ko dara</w:t>
            </w:r>
          </w:p>
        </w:tc>
        <w:tc>
          <w:tcPr>
            <w:tcW w:w="756" w:type="dxa"/>
            <w:tcBorders>
              <w:top w:val="single" w:sz="12" w:space="0" w:color="auto"/>
              <w:left w:val="single" w:sz="4" w:space="0" w:color="auto"/>
              <w:bottom w:val="single" w:sz="12" w:space="0" w:color="auto"/>
              <w:right w:val="single" w:sz="4" w:space="0" w:color="auto"/>
            </w:tcBorders>
          </w:tcPr>
          <w:p w:rsidR="002E2508" w:rsidRPr="008852DD" w:rsidRDefault="002E2508" w:rsidP="009637A8">
            <w:pPr>
              <w:spacing w:after="0" w:line="240" w:lineRule="auto"/>
              <w:jc w:val="both"/>
              <w:rPr>
                <w:rFonts w:ascii="Times New Roman" w:hAnsi="Times New Roman" w:cs="Times New Roman"/>
                <w:b/>
                <w:bCs/>
                <w:sz w:val="24"/>
                <w:szCs w:val="24"/>
              </w:rPr>
            </w:pPr>
          </w:p>
          <w:p w:rsidR="002E2508" w:rsidRPr="008852DD" w:rsidRDefault="002E2508"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2014.</w:t>
            </w:r>
          </w:p>
        </w:tc>
        <w:tc>
          <w:tcPr>
            <w:tcW w:w="756" w:type="dxa"/>
            <w:tcBorders>
              <w:top w:val="single" w:sz="12" w:space="0" w:color="auto"/>
              <w:left w:val="single" w:sz="4" w:space="0" w:color="auto"/>
              <w:bottom w:val="single" w:sz="12" w:space="0" w:color="auto"/>
              <w:right w:val="single" w:sz="4" w:space="0" w:color="auto"/>
            </w:tcBorders>
          </w:tcPr>
          <w:p w:rsidR="002E2508" w:rsidRPr="008852DD" w:rsidRDefault="002E2508" w:rsidP="009637A8">
            <w:pPr>
              <w:spacing w:after="0" w:line="240" w:lineRule="auto"/>
              <w:jc w:val="both"/>
              <w:rPr>
                <w:rFonts w:ascii="Times New Roman" w:hAnsi="Times New Roman" w:cs="Times New Roman"/>
                <w:b/>
                <w:bCs/>
                <w:sz w:val="24"/>
                <w:szCs w:val="24"/>
              </w:rPr>
            </w:pPr>
          </w:p>
          <w:p w:rsidR="002E2508" w:rsidRPr="008852DD" w:rsidRDefault="002E2508"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2015.</w:t>
            </w:r>
          </w:p>
        </w:tc>
        <w:tc>
          <w:tcPr>
            <w:tcW w:w="838" w:type="dxa"/>
            <w:tcBorders>
              <w:top w:val="single" w:sz="12" w:space="0" w:color="auto"/>
              <w:left w:val="single" w:sz="4" w:space="0" w:color="auto"/>
              <w:bottom w:val="single" w:sz="12" w:space="0" w:color="auto"/>
              <w:right w:val="single" w:sz="4" w:space="0" w:color="auto"/>
            </w:tcBorders>
          </w:tcPr>
          <w:p w:rsidR="002E2508" w:rsidRPr="008852DD" w:rsidRDefault="002E2508" w:rsidP="009637A8">
            <w:pPr>
              <w:spacing w:after="0" w:line="240" w:lineRule="auto"/>
              <w:jc w:val="both"/>
              <w:rPr>
                <w:rFonts w:ascii="Times New Roman" w:hAnsi="Times New Roman" w:cs="Times New Roman"/>
                <w:b/>
                <w:bCs/>
                <w:sz w:val="24"/>
                <w:szCs w:val="24"/>
              </w:rPr>
            </w:pPr>
          </w:p>
          <w:p w:rsidR="002E2508" w:rsidRPr="008852DD" w:rsidRDefault="002E2508"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2016.</w:t>
            </w:r>
          </w:p>
        </w:tc>
        <w:tc>
          <w:tcPr>
            <w:tcW w:w="843" w:type="dxa"/>
            <w:tcBorders>
              <w:top w:val="single" w:sz="12" w:space="0" w:color="auto"/>
              <w:left w:val="single" w:sz="4" w:space="0" w:color="auto"/>
              <w:bottom w:val="single" w:sz="12" w:space="0" w:color="auto"/>
              <w:right w:val="single" w:sz="4" w:space="0" w:color="auto"/>
            </w:tcBorders>
          </w:tcPr>
          <w:p w:rsidR="002E2508" w:rsidRPr="008852DD" w:rsidRDefault="002E2508"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Vidēji %</w:t>
            </w:r>
          </w:p>
        </w:tc>
      </w:tr>
      <w:tr w:rsidR="002E2508" w:rsidRPr="008852DD" w:rsidTr="00C723D0">
        <w:trPr>
          <w:gridAfter w:val="2"/>
          <w:wAfter w:w="1444" w:type="dxa"/>
          <w:jc w:val="center"/>
        </w:trPr>
        <w:tc>
          <w:tcPr>
            <w:tcW w:w="3649" w:type="dxa"/>
            <w:tcBorders>
              <w:top w:val="single" w:sz="12" w:space="0" w:color="auto"/>
              <w:left w:val="single" w:sz="12" w:space="0" w:color="auto"/>
              <w:bottom w:val="single" w:sz="4" w:space="0" w:color="auto"/>
              <w:right w:val="single" w:sz="4" w:space="0" w:color="auto"/>
            </w:tcBorders>
            <w:vAlign w:val="center"/>
            <w:hideMark/>
          </w:tcPr>
          <w:p w:rsidR="002E2508" w:rsidRPr="008852DD" w:rsidRDefault="002E2508" w:rsidP="009637A8">
            <w:pPr>
              <w:keepNext/>
              <w:spacing w:after="0" w:line="240" w:lineRule="auto"/>
              <w:jc w:val="both"/>
              <w:outlineLvl w:val="0"/>
              <w:rPr>
                <w:rFonts w:ascii="Times New Roman" w:eastAsiaTheme="majorEastAsia" w:hAnsi="Times New Roman" w:cs="Times New Roman"/>
                <w:bCs/>
                <w:kern w:val="32"/>
                <w:sz w:val="24"/>
                <w:szCs w:val="24"/>
              </w:rPr>
            </w:pPr>
            <w:r w:rsidRPr="008852DD">
              <w:rPr>
                <w:rFonts w:ascii="Times New Roman" w:eastAsiaTheme="majorEastAsia" w:hAnsi="Times New Roman" w:cs="Times New Roman"/>
                <w:bCs/>
                <w:kern w:val="32"/>
                <w:sz w:val="24"/>
                <w:szCs w:val="24"/>
                <w:lang w:eastAsia="zh-CN"/>
              </w:rPr>
              <w:t>Strādā specialitātē*</w:t>
            </w:r>
          </w:p>
        </w:tc>
        <w:tc>
          <w:tcPr>
            <w:tcW w:w="756" w:type="dxa"/>
            <w:tcBorders>
              <w:top w:val="single" w:sz="12"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60</w:t>
            </w:r>
          </w:p>
        </w:tc>
        <w:tc>
          <w:tcPr>
            <w:tcW w:w="756" w:type="dxa"/>
            <w:tcBorders>
              <w:top w:val="single" w:sz="12"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42</w:t>
            </w:r>
          </w:p>
        </w:tc>
        <w:tc>
          <w:tcPr>
            <w:tcW w:w="838" w:type="dxa"/>
            <w:tcBorders>
              <w:top w:val="single" w:sz="12"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49</w:t>
            </w:r>
          </w:p>
        </w:tc>
        <w:tc>
          <w:tcPr>
            <w:tcW w:w="843" w:type="dxa"/>
            <w:tcBorders>
              <w:top w:val="single" w:sz="12"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37</w:t>
            </w:r>
          </w:p>
        </w:tc>
      </w:tr>
      <w:tr w:rsidR="002E2508" w:rsidRPr="008852DD" w:rsidTr="00C723D0">
        <w:trPr>
          <w:gridAfter w:val="2"/>
          <w:wAfter w:w="1444" w:type="dxa"/>
          <w:jc w:val="center"/>
        </w:trPr>
        <w:tc>
          <w:tcPr>
            <w:tcW w:w="3649" w:type="dxa"/>
            <w:tcBorders>
              <w:top w:val="single" w:sz="4" w:space="0" w:color="auto"/>
              <w:left w:val="single" w:sz="12" w:space="0" w:color="auto"/>
              <w:bottom w:val="single" w:sz="4" w:space="0" w:color="auto"/>
              <w:right w:val="single" w:sz="4" w:space="0" w:color="auto"/>
            </w:tcBorders>
            <w:vAlign w:val="center"/>
            <w:hideMark/>
          </w:tcPr>
          <w:p w:rsidR="002E2508" w:rsidRPr="008852DD" w:rsidRDefault="002E2508"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Strādā citur*</w:t>
            </w:r>
          </w:p>
        </w:tc>
        <w:tc>
          <w:tcPr>
            <w:tcW w:w="756"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25</w:t>
            </w:r>
          </w:p>
        </w:tc>
        <w:tc>
          <w:tcPr>
            <w:tcW w:w="756"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34</w:t>
            </w:r>
          </w:p>
        </w:tc>
        <w:tc>
          <w:tcPr>
            <w:tcW w:w="838"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23</w:t>
            </w:r>
          </w:p>
        </w:tc>
        <w:tc>
          <w:tcPr>
            <w:tcW w:w="843"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21</w:t>
            </w:r>
          </w:p>
        </w:tc>
      </w:tr>
      <w:tr w:rsidR="002E2508" w:rsidRPr="008852DD" w:rsidTr="00C723D0">
        <w:trPr>
          <w:gridAfter w:val="2"/>
          <w:wAfter w:w="1444" w:type="dxa"/>
          <w:trHeight w:val="208"/>
          <w:jc w:val="center"/>
        </w:trPr>
        <w:tc>
          <w:tcPr>
            <w:tcW w:w="3649" w:type="dxa"/>
            <w:tcBorders>
              <w:top w:val="single" w:sz="4" w:space="0" w:color="auto"/>
              <w:left w:val="single" w:sz="12" w:space="0" w:color="auto"/>
              <w:bottom w:val="single" w:sz="4" w:space="0" w:color="auto"/>
              <w:right w:val="single" w:sz="4" w:space="0" w:color="auto"/>
            </w:tcBorders>
            <w:vAlign w:val="center"/>
            <w:hideMark/>
          </w:tcPr>
          <w:p w:rsidR="002E2508" w:rsidRPr="008852DD" w:rsidRDefault="002E2508"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Mācās klātienē</w:t>
            </w:r>
          </w:p>
        </w:tc>
        <w:tc>
          <w:tcPr>
            <w:tcW w:w="756"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36</w:t>
            </w:r>
          </w:p>
        </w:tc>
        <w:tc>
          <w:tcPr>
            <w:tcW w:w="756"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45</w:t>
            </w:r>
          </w:p>
        </w:tc>
        <w:tc>
          <w:tcPr>
            <w:tcW w:w="838"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39</w:t>
            </w:r>
          </w:p>
        </w:tc>
        <w:tc>
          <w:tcPr>
            <w:tcW w:w="843"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29</w:t>
            </w:r>
          </w:p>
        </w:tc>
      </w:tr>
      <w:tr w:rsidR="002E2508" w:rsidRPr="008852DD" w:rsidTr="00C723D0">
        <w:trPr>
          <w:gridAfter w:val="2"/>
          <w:wAfter w:w="1444" w:type="dxa"/>
          <w:jc w:val="center"/>
        </w:trPr>
        <w:tc>
          <w:tcPr>
            <w:tcW w:w="3649" w:type="dxa"/>
            <w:tcBorders>
              <w:top w:val="single" w:sz="4" w:space="0" w:color="auto"/>
              <w:left w:val="single" w:sz="12" w:space="0" w:color="auto"/>
              <w:bottom w:val="single" w:sz="4" w:space="0" w:color="auto"/>
              <w:right w:val="single" w:sz="4" w:space="0" w:color="auto"/>
            </w:tcBorders>
            <w:vAlign w:val="center"/>
            <w:hideMark/>
          </w:tcPr>
          <w:p w:rsidR="002E2508" w:rsidRPr="008852DD" w:rsidRDefault="002E2508"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Strādā vai mācās ārzemēs</w:t>
            </w:r>
          </w:p>
        </w:tc>
        <w:tc>
          <w:tcPr>
            <w:tcW w:w="756"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9</w:t>
            </w:r>
          </w:p>
        </w:tc>
        <w:tc>
          <w:tcPr>
            <w:tcW w:w="756"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10</w:t>
            </w:r>
          </w:p>
        </w:tc>
        <w:tc>
          <w:tcPr>
            <w:tcW w:w="838"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10</w:t>
            </w:r>
          </w:p>
        </w:tc>
        <w:tc>
          <w:tcPr>
            <w:tcW w:w="843"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7</w:t>
            </w:r>
          </w:p>
        </w:tc>
      </w:tr>
      <w:tr w:rsidR="002E2508" w:rsidRPr="008852DD" w:rsidTr="00C723D0">
        <w:trPr>
          <w:gridAfter w:val="2"/>
          <w:wAfter w:w="1444" w:type="dxa"/>
          <w:jc w:val="center"/>
        </w:trPr>
        <w:tc>
          <w:tcPr>
            <w:tcW w:w="3649" w:type="dxa"/>
            <w:tcBorders>
              <w:top w:val="single" w:sz="4" w:space="0" w:color="auto"/>
              <w:left w:val="single" w:sz="12" w:space="0" w:color="auto"/>
              <w:bottom w:val="single" w:sz="4" w:space="0" w:color="auto"/>
              <w:right w:val="single" w:sz="4" w:space="0" w:color="auto"/>
            </w:tcBorders>
            <w:vAlign w:val="center"/>
            <w:hideMark/>
          </w:tcPr>
          <w:p w:rsidR="002E2508" w:rsidRPr="008852DD" w:rsidRDefault="002E2508"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Bērna kopšanas atvaļinājumā</w:t>
            </w:r>
          </w:p>
        </w:tc>
        <w:tc>
          <w:tcPr>
            <w:tcW w:w="756"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2</w:t>
            </w:r>
          </w:p>
        </w:tc>
      </w:tr>
      <w:tr w:rsidR="002E2508" w:rsidRPr="008852DD" w:rsidTr="00C723D0">
        <w:trPr>
          <w:gridAfter w:val="2"/>
          <w:wAfter w:w="1444" w:type="dxa"/>
          <w:jc w:val="center"/>
        </w:trPr>
        <w:tc>
          <w:tcPr>
            <w:tcW w:w="3649" w:type="dxa"/>
            <w:tcBorders>
              <w:top w:val="single" w:sz="4" w:space="0" w:color="auto"/>
              <w:left w:val="single" w:sz="12" w:space="0" w:color="auto"/>
              <w:bottom w:val="single" w:sz="4" w:space="0" w:color="auto"/>
              <w:right w:val="single" w:sz="4" w:space="0" w:color="auto"/>
            </w:tcBorders>
            <w:vAlign w:val="center"/>
            <w:hideMark/>
          </w:tcPr>
          <w:p w:rsidR="002E2508" w:rsidRPr="008852DD" w:rsidRDefault="002E2508"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lastRenderedPageBreak/>
              <w:t>Nestrādā, meklē darbu</w:t>
            </w:r>
          </w:p>
        </w:tc>
        <w:tc>
          <w:tcPr>
            <w:tcW w:w="756"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7</w:t>
            </w:r>
          </w:p>
        </w:tc>
        <w:tc>
          <w:tcPr>
            <w:tcW w:w="756"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7</w:t>
            </w:r>
          </w:p>
        </w:tc>
        <w:tc>
          <w:tcPr>
            <w:tcW w:w="843" w:type="dxa"/>
            <w:tcBorders>
              <w:top w:val="single" w:sz="4" w:space="0" w:color="auto"/>
              <w:left w:val="single" w:sz="4" w:space="0" w:color="auto"/>
              <w:bottom w:val="single" w:sz="4"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4</w:t>
            </w:r>
          </w:p>
        </w:tc>
      </w:tr>
      <w:tr w:rsidR="002E2508" w:rsidRPr="008852DD" w:rsidTr="00C723D0">
        <w:trPr>
          <w:gridAfter w:val="2"/>
          <w:wAfter w:w="1444" w:type="dxa"/>
          <w:jc w:val="center"/>
        </w:trPr>
        <w:tc>
          <w:tcPr>
            <w:tcW w:w="3649" w:type="dxa"/>
            <w:tcBorders>
              <w:top w:val="single" w:sz="12" w:space="0" w:color="auto"/>
              <w:left w:val="single" w:sz="4" w:space="0" w:color="auto"/>
              <w:bottom w:val="single" w:sz="4" w:space="0" w:color="auto"/>
              <w:right w:val="single" w:sz="12" w:space="0" w:color="auto"/>
            </w:tcBorders>
            <w:vAlign w:val="center"/>
            <w:hideMark/>
          </w:tcPr>
          <w:p w:rsidR="002E2508" w:rsidRPr="008852DD" w:rsidRDefault="002E2508" w:rsidP="009637A8">
            <w:pPr>
              <w:spacing w:after="0" w:line="240" w:lineRule="auto"/>
              <w:jc w:val="both"/>
              <w:rPr>
                <w:rFonts w:ascii="Times New Roman" w:hAnsi="Times New Roman" w:cs="Times New Roman"/>
                <w:b/>
                <w:sz w:val="24"/>
                <w:szCs w:val="24"/>
              </w:rPr>
            </w:pPr>
            <w:r w:rsidRPr="008852DD">
              <w:rPr>
                <w:rFonts w:ascii="Times New Roman" w:hAnsi="Times New Roman" w:cs="Times New Roman"/>
                <w:b/>
                <w:sz w:val="24"/>
                <w:szCs w:val="24"/>
              </w:rPr>
              <w:t>Kopā:</w:t>
            </w:r>
          </w:p>
        </w:tc>
        <w:tc>
          <w:tcPr>
            <w:tcW w:w="756" w:type="dxa"/>
            <w:tcBorders>
              <w:top w:val="single" w:sz="12" w:space="0" w:color="auto"/>
              <w:left w:val="single" w:sz="4" w:space="0" w:color="auto"/>
              <w:bottom w:val="single" w:sz="12"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b/>
                <w:sz w:val="24"/>
                <w:szCs w:val="24"/>
              </w:rPr>
            </w:pPr>
            <w:r w:rsidRPr="008852DD">
              <w:rPr>
                <w:rFonts w:ascii="Times New Roman" w:hAnsi="Times New Roman" w:cs="Times New Roman"/>
                <w:b/>
                <w:sz w:val="24"/>
                <w:szCs w:val="24"/>
              </w:rPr>
              <w:t>140</w:t>
            </w:r>
          </w:p>
        </w:tc>
        <w:tc>
          <w:tcPr>
            <w:tcW w:w="756" w:type="dxa"/>
            <w:tcBorders>
              <w:top w:val="single" w:sz="12" w:space="0" w:color="auto"/>
              <w:left w:val="single" w:sz="4" w:space="0" w:color="auto"/>
              <w:bottom w:val="single" w:sz="12"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b/>
                <w:sz w:val="24"/>
                <w:szCs w:val="24"/>
              </w:rPr>
            </w:pPr>
            <w:r w:rsidRPr="008852DD">
              <w:rPr>
                <w:rFonts w:ascii="Times New Roman" w:hAnsi="Times New Roman" w:cs="Times New Roman"/>
                <w:b/>
                <w:sz w:val="24"/>
                <w:szCs w:val="24"/>
              </w:rPr>
              <w:t>141</w:t>
            </w:r>
          </w:p>
        </w:tc>
        <w:tc>
          <w:tcPr>
            <w:tcW w:w="838" w:type="dxa"/>
            <w:tcBorders>
              <w:top w:val="single" w:sz="12" w:space="0" w:color="auto"/>
              <w:left w:val="single" w:sz="4" w:space="0" w:color="auto"/>
              <w:bottom w:val="single" w:sz="12"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b/>
                <w:sz w:val="24"/>
                <w:szCs w:val="24"/>
              </w:rPr>
            </w:pPr>
            <w:r w:rsidRPr="008852DD">
              <w:rPr>
                <w:rFonts w:ascii="Times New Roman" w:hAnsi="Times New Roman" w:cs="Times New Roman"/>
                <w:b/>
                <w:sz w:val="24"/>
                <w:szCs w:val="24"/>
              </w:rPr>
              <w:t>129</w:t>
            </w:r>
          </w:p>
        </w:tc>
        <w:tc>
          <w:tcPr>
            <w:tcW w:w="843" w:type="dxa"/>
            <w:tcBorders>
              <w:top w:val="single" w:sz="12" w:space="0" w:color="auto"/>
              <w:left w:val="single" w:sz="4" w:space="0" w:color="auto"/>
              <w:bottom w:val="single" w:sz="12" w:space="0" w:color="auto"/>
              <w:right w:val="single" w:sz="4" w:space="0" w:color="auto"/>
            </w:tcBorders>
          </w:tcPr>
          <w:p w:rsidR="002E2508" w:rsidRPr="008852DD" w:rsidRDefault="002E2508" w:rsidP="009637A8">
            <w:pPr>
              <w:spacing w:after="0" w:line="240" w:lineRule="auto"/>
              <w:jc w:val="center"/>
              <w:rPr>
                <w:rFonts w:ascii="Times New Roman" w:hAnsi="Times New Roman" w:cs="Times New Roman"/>
                <w:b/>
                <w:sz w:val="24"/>
                <w:szCs w:val="24"/>
              </w:rPr>
            </w:pPr>
            <w:r w:rsidRPr="008852DD">
              <w:rPr>
                <w:rFonts w:ascii="Times New Roman" w:hAnsi="Times New Roman" w:cs="Times New Roman"/>
                <w:b/>
                <w:sz w:val="24"/>
                <w:szCs w:val="24"/>
              </w:rPr>
              <w:t>-</w:t>
            </w:r>
          </w:p>
        </w:tc>
      </w:tr>
      <w:tr w:rsidR="002E2508" w:rsidRPr="008852DD" w:rsidTr="00C723D0">
        <w:trPr>
          <w:jc w:val="center"/>
        </w:trPr>
        <w:tc>
          <w:tcPr>
            <w:tcW w:w="3649" w:type="dxa"/>
            <w:tcBorders>
              <w:left w:val="nil"/>
              <w:right w:val="nil"/>
            </w:tcBorders>
            <w:vAlign w:val="center"/>
          </w:tcPr>
          <w:p w:rsidR="002E2508" w:rsidRPr="008852DD" w:rsidRDefault="002E2508" w:rsidP="009637A8">
            <w:pPr>
              <w:spacing w:after="0" w:line="240" w:lineRule="auto"/>
              <w:jc w:val="both"/>
              <w:rPr>
                <w:rFonts w:ascii="Times New Roman" w:hAnsi="Times New Roman" w:cs="Times New Roman"/>
                <w:b/>
                <w:sz w:val="24"/>
                <w:szCs w:val="24"/>
              </w:rPr>
            </w:pPr>
          </w:p>
        </w:tc>
        <w:tc>
          <w:tcPr>
            <w:tcW w:w="756" w:type="dxa"/>
            <w:tcBorders>
              <w:left w:val="nil"/>
              <w:right w:val="nil"/>
            </w:tcBorders>
            <w:vAlign w:val="center"/>
          </w:tcPr>
          <w:p w:rsidR="002E2508" w:rsidRPr="008852DD" w:rsidRDefault="002E2508" w:rsidP="009637A8">
            <w:pPr>
              <w:spacing w:after="0" w:line="240" w:lineRule="auto"/>
              <w:jc w:val="center"/>
              <w:rPr>
                <w:rFonts w:ascii="Times New Roman" w:hAnsi="Times New Roman" w:cs="Times New Roman"/>
                <w:b/>
                <w:sz w:val="24"/>
                <w:szCs w:val="24"/>
              </w:rPr>
            </w:pPr>
          </w:p>
        </w:tc>
        <w:tc>
          <w:tcPr>
            <w:tcW w:w="756" w:type="dxa"/>
            <w:tcBorders>
              <w:left w:val="nil"/>
              <w:right w:val="nil"/>
            </w:tcBorders>
            <w:vAlign w:val="center"/>
          </w:tcPr>
          <w:p w:rsidR="002E2508" w:rsidRPr="008852DD" w:rsidRDefault="002E2508" w:rsidP="009637A8">
            <w:pPr>
              <w:spacing w:after="0" w:line="240" w:lineRule="auto"/>
              <w:jc w:val="center"/>
              <w:rPr>
                <w:rFonts w:ascii="Times New Roman" w:hAnsi="Times New Roman" w:cs="Times New Roman"/>
                <w:b/>
                <w:sz w:val="24"/>
                <w:szCs w:val="24"/>
              </w:rPr>
            </w:pPr>
          </w:p>
        </w:tc>
        <w:tc>
          <w:tcPr>
            <w:tcW w:w="838" w:type="dxa"/>
            <w:tcBorders>
              <w:left w:val="nil"/>
              <w:right w:val="nil"/>
            </w:tcBorders>
          </w:tcPr>
          <w:p w:rsidR="002E2508" w:rsidRPr="008852DD" w:rsidRDefault="002E2508" w:rsidP="009637A8">
            <w:pPr>
              <w:spacing w:after="0" w:line="240" w:lineRule="auto"/>
              <w:jc w:val="center"/>
              <w:rPr>
                <w:rFonts w:ascii="Times New Roman" w:hAnsi="Times New Roman" w:cs="Times New Roman"/>
                <w:b/>
                <w:sz w:val="24"/>
                <w:szCs w:val="24"/>
              </w:rPr>
            </w:pPr>
          </w:p>
        </w:tc>
        <w:tc>
          <w:tcPr>
            <w:tcW w:w="843" w:type="dxa"/>
            <w:tcBorders>
              <w:left w:val="nil"/>
              <w:right w:val="nil"/>
            </w:tcBorders>
          </w:tcPr>
          <w:p w:rsidR="002E2508" w:rsidRPr="008852DD" w:rsidRDefault="002E2508" w:rsidP="009637A8">
            <w:pPr>
              <w:spacing w:after="0" w:line="240" w:lineRule="auto"/>
              <w:jc w:val="center"/>
              <w:rPr>
                <w:rFonts w:ascii="Times New Roman" w:hAnsi="Times New Roman" w:cs="Times New Roman"/>
                <w:b/>
                <w:sz w:val="24"/>
                <w:szCs w:val="24"/>
              </w:rPr>
            </w:pPr>
          </w:p>
        </w:tc>
        <w:tc>
          <w:tcPr>
            <w:tcW w:w="722" w:type="dxa"/>
            <w:tcBorders>
              <w:left w:val="nil"/>
              <w:right w:val="nil"/>
            </w:tcBorders>
          </w:tcPr>
          <w:p w:rsidR="002E2508" w:rsidRPr="008852DD" w:rsidRDefault="002E2508" w:rsidP="009637A8">
            <w:pPr>
              <w:spacing w:after="0" w:line="240" w:lineRule="auto"/>
              <w:jc w:val="both"/>
              <w:rPr>
                <w:rFonts w:ascii="Times New Roman" w:hAnsi="Times New Roman" w:cs="Times New Roman"/>
                <w:b/>
                <w:sz w:val="24"/>
                <w:szCs w:val="24"/>
              </w:rPr>
            </w:pPr>
          </w:p>
        </w:tc>
        <w:tc>
          <w:tcPr>
            <w:tcW w:w="722" w:type="dxa"/>
            <w:tcBorders>
              <w:left w:val="nil"/>
              <w:right w:val="nil"/>
            </w:tcBorders>
          </w:tcPr>
          <w:p w:rsidR="002E2508" w:rsidRPr="008852DD" w:rsidRDefault="002E2508" w:rsidP="009637A8">
            <w:pPr>
              <w:spacing w:after="0" w:line="240" w:lineRule="auto"/>
              <w:jc w:val="both"/>
              <w:rPr>
                <w:rFonts w:ascii="Times New Roman" w:hAnsi="Times New Roman" w:cs="Times New Roman"/>
                <w:b/>
                <w:sz w:val="24"/>
                <w:szCs w:val="24"/>
              </w:rPr>
            </w:pPr>
          </w:p>
        </w:tc>
      </w:tr>
    </w:tbl>
    <w:p w:rsidR="007857E6" w:rsidRDefault="00020255" w:rsidP="0025651D">
      <w:pPr>
        <w:spacing w:line="240" w:lineRule="auto"/>
        <w:ind w:firstLine="360"/>
        <w:jc w:val="both"/>
        <w:rPr>
          <w:rFonts w:ascii="Times New Roman" w:hAnsi="Times New Roman" w:cs="Times New Roman"/>
          <w:sz w:val="24"/>
          <w:szCs w:val="24"/>
        </w:rPr>
      </w:pPr>
      <w:r w:rsidRPr="008852DD">
        <w:rPr>
          <w:rFonts w:ascii="Times New Roman" w:hAnsi="Times New Roman" w:cs="Times New Roman"/>
          <w:sz w:val="24"/>
          <w:szCs w:val="24"/>
        </w:rPr>
        <w:t>Kopā divu gadu laikā 1,5 gadīgajās ES fondu finansētajās grupās ar vidusskolas izglītību beiguši 49 izglītojamie – divas grupas loģistikas da</w:t>
      </w:r>
      <w:r w:rsidR="00422D4A">
        <w:rPr>
          <w:rFonts w:ascii="Times New Roman" w:hAnsi="Times New Roman" w:cs="Times New Roman"/>
          <w:sz w:val="24"/>
          <w:szCs w:val="24"/>
        </w:rPr>
        <w:t xml:space="preserve">rbinieka kvalifikācija un </w:t>
      </w:r>
      <w:r w:rsidRPr="008852DD">
        <w:rPr>
          <w:rFonts w:ascii="Times New Roman" w:hAnsi="Times New Roman" w:cs="Times New Roman"/>
          <w:sz w:val="24"/>
          <w:szCs w:val="24"/>
        </w:rPr>
        <w:t>restorānu pakalpojumu speciālista kvalifikācija</w:t>
      </w:r>
      <w:r w:rsidR="00422D4A">
        <w:rPr>
          <w:rFonts w:ascii="Times New Roman" w:hAnsi="Times New Roman" w:cs="Times New Roman"/>
          <w:sz w:val="24"/>
          <w:szCs w:val="24"/>
        </w:rPr>
        <w:t>,</w:t>
      </w:r>
      <w:r w:rsidR="00C1249A" w:rsidRPr="008852DD">
        <w:rPr>
          <w:rFonts w:ascii="Times New Roman" w:hAnsi="Times New Roman" w:cs="Times New Roman"/>
          <w:sz w:val="24"/>
          <w:szCs w:val="24"/>
        </w:rPr>
        <w:t xml:space="preserve"> kā redzams </w:t>
      </w:r>
      <w:r w:rsidR="0025651D">
        <w:rPr>
          <w:rFonts w:ascii="Times New Roman" w:hAnsi="Times New Roman" w:cs="Times New Roman"/>
          <w:sz w:val="24"/>
          <w:szCs w:val="24"/>
        </w:rPr>
        <w:t>7</w:t>
      </w:r>
      <w:r w:rsidR="006B0C5C" w:rsidRPr="008852DD">
        <w:rPr>
          <w:rFonts w:ascii="Times New Roman" w:hAnsi="Times New Roman" w:cs="Times New Roman"/>
          <w:sz w:val="24"/>
          <w:szCs w:val="24"/>
        </w:rPr>
        <w:t xml:space="preserve">. </w:t>
      </w:r>
      <w:r w:rsidR="00C1249A" w:rsidRPr="008852DD">
        <w:rPr>
          <w:rFonts w:ascii="Times New Roman" w:hAnsi="Times New Roman" w:cs="Times New Roman"/>
          <w:sz w:val="24"/>
          <w:szCs w:val="24"/>
        </w:rPr>
        <w:t>tabulā</w:t>
      </w:r>
      <w:r w:rsidRPr="008852DD">
        <w:rPr>
          <w:rFonts w:ascii="Times New Roman" w:hAnsi="Times New Roman" w:cs="Times New Roman"/>
          <w:sz w:val="24"/>
          <w:szCs w:val="24"/>
        </w:rPr>
        <w:t>.</w:t>
      </w:r>
      <w:r w:rsidR="00C1249A" w:rsidRPr="008852DD">
        <w:rPr>
          <w:rFonts w:ascii="Times New Roman" w:hAnsi="Times New Roman" w:cs="Times New Roman"/>
          <w:sz w:val="24"/>
          <w:szCs w:val="24"/>
        </w:rPr>
        <w:t xml:space="preserve"> Vidēji 38% paliek strādāt profesijā, t.sk. prakses vietā, tomēr 28% izvēlas </w:t>
      </w:r>
      <w:r w:rsidR="006B0C5C" w:rsidRPr="008852DD">
        <w:rPr>
          <w:rFonts w:ascii="Times New Roman" w:hAnsi="Times New Roman" w:cs="Times New Roman"/>
          <w:sz w:val="24"/>
          <w:szCs w:val="24"/>
        </w:rPr>
        <w:t>strādāt citur</w:t>
      </w:r>
      <w:r w:rsidR="00C1249A" w:rsidRPr="008852DD">
        <w:rPr>
          <w:rFonts w:ascii="Times New Roman" w:hAnsi="Times New Roman" w:cs="Times New Roman"/>
          <w:sz w:val="24"/>
          <w:szCs w:val="24"/>
        </w:rPr>
        <w:t>. Visvairāk jāstrādā ar motivāciju tiem 26%, kuri nestrādā un nemācās</w:t>
      </w:r>
      <w:r w:rsidR="00C723D0">
        <w:rPr>
          <w:rFonts w:ascii="Times New Roman" w:hAnsi="Times New Roman" w:cs="Times New Roman"/>
          <w:sz w:val="24"/>
          <w:szCs w:val="24"/>
        </w:rPr>
        <w:t>, kaut arī šobrīd situācija var būt jau mainījusies</w:t>
      </w:r>
      <w:r w:rsidR="00C1249A" w:rsidRPr="008852DD">
        <w:rPr>
          <w:rFonts w:ascii="Times New Roman" w:hAnsi="Times New Roman" w:cs="Times New Roman"/>
          <w:sz w:val="24"/>
          <w:szCs w:val="24"/>
        </w:rPr>
        <w:t xml:space="preserve">. </w:t>
      </w:r>
      <w:r w:rsidR="00A17D08" w:rsidRPr="008852DD">
        <w:rPr>
          <w:rFonts w:ascii="Times New Roman" w:hAnsi="Times New Roman" w:cs="Times New Roman"/>
          <w:sz w:val="24"/>
          <w:szCs w:val="24"/>
        </w:rPr>
        <w:t xml:space="preserve">Ar šīm grupām darbojas </w:t>
      </w:r>
      <w:r w:rsidR="005B72EE" w:rsidRPr="008852DD">
        <w:rPr>
          <w:rFonts w:ascii="Times New Roman" w:hAnsi="Times New Roman" w:cs="Times New Roman"/>
          <w:sz w:val="24"/>
          <w:szCs w:val="24"/>
        </w:rPr>
        <w:t>Valsts izglītības attīstības aģentūras</w:t>
      </w:r>
      <w:r w:rsidR="00C1249A" w:rsidRPr="008852DD">
        <w:rPr>
          <w:rFonts w:ascii="Times New Roman" w:hAnsi="Times New Roman" w:cs="Times New Roman"/>
          <w:sz w:val="24"/>
          <w:szCs w:val="24"/>
        </w:rPr>
        <w:t xml:space="preserve"> karjeras konsultants, kurš interesējas par jauniešiem arī pēc beigšanas.</w:t>
      </w:r>
    </w:p>
    <w:p w:rsidR="00422D4A" w:rsidRPr="007857E6" w:rsidRDefault="007857E6" w:rsidP="007857E6">
      <w:pPr>
        <w:pStyle w:val="ListParagraph"/>
        <w:spacing w:after="0" w:line="240" w:lineRule="auto"/>
        <w:ind w:left="0"/>
        <w:jc w:val="right"/>
        <w:rPr>
          <w:rFonts w:ascii="Times New Roman" w:hAnsi="Times New Roman" w:cs="Times New Roman"/>
          <w:bCs/>
          <w:sz w:val="24"/>
          <w:szCs w:val="24"/>
        </w:rPr>
      </w:pPr>
      <w:r w:rsidRPr="007857E6">
        <w:rPr>
          <w:rFonts w:ascii="Times New Roman" w:hAnsi="Times New Roman" w:cs="Times New Roman"/>
          <w:bCs/>
          <w:sz w:val="24"/>
          <w:szCs w:val="24"/>
        </w:rPr>
        <w:t>7.</w:t>
      </w:r>
      <w:r w:rsidR="00422D4A" w:rsidRPr="007857E6">
        <w:rPr>
          <w:rFonts w:ascii="Times New Roman" w:hAnsi="Times New Roman" w:cs="Times New Roman"/>
          <w:bCs/>
          <w:sz w:val="24"/>
          <w:szCs w:val="24"/>
        </w:rPr>
        <w:t>tabul</w:t>
      </w:r>
      <w:r>
        <w:rPr>
          <w:rFonts w:ascii="Times New Roman" w:hAnsi="Times New Roman" w:cs="Times New Roman"/>
          <w:bCs/>
          <w:sz w:val="24"/>
          <w:szCs w:val="24"/>
        </w:rPr>
        <w:t>a</w:t>
      </w:r>
    </w:p>
    <w:p w:rsidR="00422D4A" w:rsidRPr="007857E6" w:rsidRDefault="00422D4A" w:rsidP="007857E6">
      <w:pPr>
        <w:pStyle w:val="ListParagraph"/>
        <w:spacing w:after="0" w:line="240" w:lineRule="auto"/>
        <w:ind w:left="0"/>
        <w:jc w:val="center"/>
        <w:rPr>
          <w:rFonts w:ascii="Times New Roman" w:hAnsi="Times New Roman" w:cs="Times New Roman"/>
          <w:b/>
          <w:bCs/>
          <w:sz w:val="24"/>
          <w:szCs w:val="24"/>
        </w:rPr>
      </w:pPr>
      <w:r w:rsidRPr="007857E6">
        <w:rPr>
          <w:rFonts w:ascii="Times New Roman" w:hAnsi="Times New Roman" w:cs="Times New Roman"/>
          <w:b/>
          <w:bCs/>
          <w:sz w:val="24"/>
          <w:szCs w:val="24"/>
        </w:rPr>
        <w:t>Informācija par skolas beidzējiem pēc</w:t>
      </w:r>
      <w:r w:rsidR="00AC1126" w:rsidRPr="007857E6">
        <w:rPr>
          <w:rFonts w:ascii="Times New Roman" w:hAnsi="Times New Roman" w:cs="Times New Roman"/>
          <w:b/>
          <w:bCs/>
          <w:sz w:val="24"/>
          <w:szCs w:val="24"/>
        </w:rPr>
        <w:t xml:space="preserve"> vidusskolas ES fondu</w:t>
      </w:r>
      <w:r w:rsidRPr="007857E6">
        <w:rPr>
          <w:rFonts w:ascii="Times New Roman" w:hAnsi="Times New Roman" w:cs="Times New Roman"/>
          <w:b/>
          <w:bCs/>
          <w:sz w:val="24"/>
          <w:szCs w:val="24"/>
        </w:rPr>
        <w:t xml:space="preserve"> grupās uz </w:t>
      </w:r>
      <w:r w:rsidR="0025651D">
        <w:rPr>
          <w:rFonts w:ascii="Times New Roman" w:hAnsi="Times New Roman" w:cs="Times New Roman"/>
          <w:b/>
          <w:bCs/>
          <w:sz w:val="24"/>
          <w:szCs w:val="24"/>
        </w:rPr>
        <w:t xml:space="preserve">katra gada </w:t>
      </w:r>
      <w:r w:rsidRPr="007857E6">
        <w:rPr>
          <w:rFonts w:ascii="Times New Roman" w:hAnsi="Times New Roman" w:cs="Times New Roman"/>
          <w:b/>
          <w:bCs/>
          <w:sz w:val="24"/>
          <w:szCs w:val="24"/>
        </w:rPr>
        <w:t>1. septembri</w:t>
      </w:r>
    </w:p>
    <w:p w:rsidR="00422D4A" w:rsidRPr="00422D4A" w:rsidRDefault="00422D4A" w:rsidP="007857E6">
      <w:pPr>
        <w:pStyle w:val="ListParagraph"/>
        <w:spacing w:after="0" w:line="240" w:lineRule="auto"/>
        <w:ind w:left="0"/>
        <w:jc w:val="center"/>
        <w:rPr>
          <w:rFonts w:ascii="Times New Roman" w:hAnsi="Times New Roman" w:cs="Times New Roman"/>
          <w:bCs/>
          <w:i/>
          <w:sz w:val="24"/>
          <w:szCs w:val="24"/>
        </w:rPr>
      </w:pPr>
    </w:p>
    <w:tbl>
      <w:tblPr>
        <w:tblW w:w="9057" w:type="dxa"/>
        <w:jc w:val="center"/>
        <w:tblLayout w:type="fixed"/>
        <w:tblLook w:val="04A0" w:firstRow="1" w:lastRow="0" w:firstColumn="1" w:lastColumn="0" w:noHBand="0" w:noVBand="1"/>
      </w:tblPr>
      <w:tblGrid>
        <w:gridCol w:w="694"/>
        <w:gridCol w:w="1985"/>
        <w:gridCol w:w="1417"/>
        <w:gridCol w:w="1701"/>
        <w:gridCol w:w="1418"/>
        <w:gridCol w:w="992"/>
        <w:gridCol w:w="850"/>
      </w:tblGrid>
      <w:tr w:rsidR="00422D4A" w:rsidRPr="008852DD" w:rsidTr="00093F8C">
        <w:trPr>
          <w:cantSplit/>
          <w:trHeight w:val="650"/>
          <w:jc w:val="center"/>
        </w:trPr>
        <w:tc>
          <w:tcPr>
            <w:tcW w:w="694" w:type="dxa"/>
            <w:tcBorders>
              <w:top w:val="single" w:sz="2" w:space="0" w:color="auto"/>
              <w:left w:val="single" w:sz="2" w:space="0" w:color="auto"/>
              <w:bottom w:val="single" w:sz="2" w:space="0" w:color="auto"/>
              <w:right w:val="single" w:sz="2" w:space="0" w:color="auto"/>
            </w:tcBorders>
            <w:vAlign w:val="center"/>
            <w:hideMark/>
          </w:tcPr>
          <w:p w:rsidR="002E2508" w:rsidRPr="002E2508" w:rsidRDefault="002E2508" w:rsidP="009637A8">
            <w:pPr>
              <w:spacing w:after="0" w:line="240" w:lineRule="auto"/>
              <w:jc w:val="center"/>
              <w:rPr>
                <w:rFonts w:ascii="Times New Roman" w:eastAsia="Calibri" w:hAnsi="Times New Roman" w:cs="Times New Roman"/>
                <w:b/>
                <w:bCs/>
                <w:sz w:val="24"/>
                <w:szCs w:val="24"/>
              </w:rPr>
            </w:pPr>
            <w:r w:rsidRPr="002E2508">
              <w:rPr>
                <w:rFonts w:ascii="Times New Roman" w:eastAsia="Calibri" w:hAnsi="Times New Roman" w:cs="Times New Roman"/>
                <w:b/>
                <w:bCs/>
                <w:sz w:val="24"/>
                <w:szCs w:val="24"/>
              </w:rPr>
              <w:t>Nr. p.k.</w:t>
            </w:r>
          </w:p>
        </w:tc>
        <w:tc>
          <w:tcPr>
            <w:tcW w:w="1985" w:type="dxa"/>
            <w:tcBorders>
              <w:top w:val="single" w:sz="2" w:space="0" w:color="auto"/>
              <w:left w:val="single" w:sz="2" w:space="0" w:color="auto"/>
              <w:bottom w:val="single" w:sz="2" w:space="0" w:color="auto"/>
              <w:right w:val="single" w:sz="4" w:space="0" w:color="auto"/>
              <w:tr2bl w:val="single" w:sz="4" w:space="0" w:color="auto"/>
            </w:tcBorders>
            <w:vAlign w:val="center"/>
            <w:hideMark/>
          </w:tcPr>
          <w:p w:rsidR="002E2508" w:rsidRPr="002E2508" w:rsidRDefault="002E2508" w:rsidP="009637A8">
            <w:pPr>
              <w:spacing w:after="0" w:line="240" w:lineRule="auto"/>
              <w:rPr>
                <w:rFonts w:ascii="Times New Roman" w:eastAsia="Calibri" w:hAnsi="Times New Roman" w:cs="Times New Roman"/>
                <w:b/>
                <w:bCs/>
                <w:sz w:val="24"/>
                <w:szCs w:val="24"/>
              </w:rPr>
            </w:pPr>
            <w:r w:rsidRPr="002E2508">
              <w:rPr>
                <w:rFonts w:ascii="Times New Roman" w:eastAsia="Calibri" w:hAnsi="Times New Roman" w:cs="Times New Roman"/>
                <w:b/>
                <w:bCs/>
                <w:sz w:val="24"/>
                <w:szCs w:val="24"/>
              </w:rPr>
              <w:t>Kvalifikācija,</w:t>
            </w:r>
          </w:p>
          <w:p w:rsidR="002E2508" w:rsidRPr="002E2508" w:rsidRDefault="002E2508" w:rsidP="009637A8">
            <w:pPr>
              <w:spacing w:after="0" w:line="240" w:lineRule="auto"/>
              <w:rPr>
                <w:rFonts w:ascii="Times New Roman" w:eastAsia="Calibri" w:hAnsi="Times New Roman" w:cs="Times New Roman"/>
                <w:b/>
                <w:bCs/>
                <w:sz w:val="24"/>
                <w:szCs w:val="24"/>
              </w:rPr>
            </w:pPr>
            <w:r w:rsidRPr="002E2508">
              <w:rPr>
                <w:rFonts w:ascii="Times New Roman" w:eastAsia="Calibri" w:hAnsi="Times New Roman" w:cs="Times New Roman"/>
                <w:b/>
                <w:bCs/>
                <w:sz w:val="24"/>
                <w:szCs w:val="24"/>
              </w:rPr>
              <w:t>gads</w:t>
            </w:r>
          </w:p>
          <w:p w:rsidR="002E2508" w:rsidRPr="002E2508" w:rsidRDefault="002E2508" w:rsidP="009637A8">
            <w:pPr>
              <w:spacing w:after="0" w:line="240" w:lineRule="auto"/>
              <w:jc w:val="right"/>
              <w:rPr>
                <w:rFonts w:ascii="Times New Roman" w:eastAsia="Calibri" w:hAnsi="Times New Roman" w:cs="Times New Roman"/>
                <w:b/>
                <w:bCs/>
                <w:sz w:val="24"/>
                <w:szCs w:val="24"/>
              </w:rPr>
            </w:pPr>
            <w:r w:rsidRPr="002E2508">
              <w:rPr>
                <w:rFonts w:ascii="Times New Roman" w:eastAsia="Calibri" w:hAnsi="Times New Roman" w:cs="Times New Roman"/>
                <w:b/>
                <w:bCs/>
                <w:sz w:val="24"/>
                <w:szCs w:val="24"/>
              </w:rPr>
              <w:t>Ko dara</w:t>
            </w:r>
          </w:p>
        </w:tc>
        <w:tc>
          <w:tcPr>
            <w:tcW w:w="1417" w:type="dxa"/>
            <w:tcBorders>
              <w:top w:val="single" w:sz="2" w:space="0" w:color="auto"/>
              <w:left w:val="single" w:sz="4" w:space="0" w:color="auto"/>
              <w:bottom w:val="single" w:sz="2" w:space="0" w:color="auto"/>
              <w:right w:val="single" w:sz="4" w:space="0" w:color="auto"/>
            </w:tcBorders>
            <w:vAlign w:val="center"/>
          </w:tcPr>
          <w:p w:rsidR="002E2508" w:rsidRPr="002E2508" w:rsidRDefault="002E2508" w:rsidP="009637A8">
            <w:pPr>
              <w:spacing w:after="0" w:line="240" w:lineRule="auto"/>
              <w:jc w:val="center"/>
              <w:rPr>
                <w:rFonts w:ascii="Times New Roman" w:eastAsia="Calibri" w:hAnsi="Times New Roman" w:cs="Times New Roman"/>
                <w:b/>
                <w:bCs/>
                <w:sz w:val="24"/>
                <w:szCs w:val="24"/>
              </w:rPr>
            </w:pPr>
            <w:r w:rsidRPr="002E2508">
              <w:rPr>
                <w:rFonts w:ascii="Times New Roman" w:eastAsia="Calibri" w:hAnsi="Times New Roman" w:cs="Times New Roman"/>
                <w:b/>
                <w:bCs/>
                <w:sz w:val="24"/>
                <w:szCs w:val="24"/>
              </w:rPr>
              <w:t>Loģistikas darbinieks 2014</w:t>
            </w:r>
          </w:p>
        </w:tc>
        <w:tc>
          <w:tcPr>
            <w:tcW w:w="1701" w:type="dxa"/>
            <w:tcBorders>
              <w:top w:val="single" w:sz="2" w:space="0" w:color="auto"/>
              <w:left w:val="single" w:sz="4" w:space="0" w:color="auto"/>
              <w:bottom w:val="single" w:sz="2" w:space="0" w:color="auto"/>
              <w:right w:val="single" w:sz="4" w:space="0" w:color="auto"/>
            </w:tcBorders>
            <w:vAlign w:val="center"/>
          </w:tcPr>
          <w:p w:rsidR="002E2508" w:rsidRPr="002E2508" w:rsidRDefault="002E2508" w:rsidP="009637A8">
            <w:pPr>
              <w:spacing w:after="0" w:line="240" w:lineRule="auto"/>
              <w:jc w:val="center"/>
              <w:rPr>
                <w:rFonts w:ascii="Times New Roman" w:eastAsia="Calibri" w:hAnsi="Times New Roman" w:cs="Times New Roman"/>
                <w:b/>
                <w:bCs/>
                <w:sz w:val="24"/>
                <w:szCs w:val="24"/>
              </w:rPr>
            </w:pPr>
            <w:r w:rsidRPr="002E2508">
              <w:rPr>
                <w:rFonts w:ascii="Times New Roman" w:eastAsia="Calibri" w:hAnsi="Times New Roman" w:cs="Times New Roman"/>
                <w:b/>
                <w:bCs/>
                <w:sz w:val="24"/>
                <w:szCs w:val="24"/>
              </w:rPr>
              <w:t>Restorānu pakalpojumu speciālists</w:t>
            </w:r>
            <w:r w:rsidR="008858F2">
              <w:rPr>
                <w:rFonts w:ascii="Times New Roman" w:eastAsia="Calibri" w:hAnsi="Times New Roman" w:cs="Times New Roman"/>
                <w:b/>
                <w:bCs/>
                <w:sz w:val="24"/>
                <w:szCs w:val="24"/>
              </w:rPr>
              <w:t xml:space="preserve"> 2015</w:t>
            </w:r>
          </w:p>
        </w:tc>
        <w:tc>
          <w:tcPr>
            <w:tcW w:w="1418" w:type="dxa"/>
            <w:tcBorders>
              <w:top w:val="single" w:sz="2" w:space="0" w:color="auto"/>
              <w:left w:val="single" w:sz="4" w:space="0" w:color="auto"/>
              <w:bottom w:val="single" w:sz="2" w:space="0" w:color="auto"/>
              <w:right w:val="single" w:sz="2" w:space="0" w:color="auto"/>
            </w:tcBorders>
            <w:vAlign w:val="center"/>
          </w:tcPr>
          <w:p w:rsidR="002E2508" w:rsidRPr="002E2508" w:rsidRDefault="002E2508" w:rsidP="009637A8">
            <w:pPr>
              <w:spacing w:after="0" w:line="240" w:lineRule="auto"/>
              <w:jc w:val="center"/>
              <w:rPr>
                <w:rFonts w:ascii="Times New Roman" w:eastAsia="Calibri" w:hAnsi="Times New Roman" w:cs="Times New Roman"/>
                <w:b/>
                <w:bCs/>
                <w:sz w:val="24"/>
                <w:szCs w:val="24"/>
              </w:rPr>
            </w:pPr>
            <w:r w:rsidRPr="002E2508">
              <w:rPr>
                <w:rFonts w:ascii="Times New Roman" w:eastAsia="Calibri" w:hAnsi="Times New Roman" w:cs="Times New Roman"/>
                <w:b/>
                <w:bCs/>
                <w:sz w:val="24"/>
                <w:szCs w:val="24"/>
              </w:rPr>
              <w:t>Loģistikas darbinieks 2015</w:t>
            </w:r>
          </w:p>
        </w:tc>
        <w:tc>
          <w:tcPr>
            <w:tcW w:w="992" w:type="dxa"/>
            <w:tcBorders>
              <w:top w:val="single" w:sz="2" w:space="0" w:color="auto"/>
              <w:left w:val="single" w:sz="2" w:space="0" w:color="auto"/>
              <w:bottom w:val="single" w:sz="2" w:space="0" w:color="auto"/>
              <w:right w:val="single" w:sz="2" w:space="0" w:color="auto"/>
            </w:tcBorders>
            <w:vAlign w:val="center"/>
          </w:tcPr>
          <w:p w:rsidR="002E2508" w:rsidRPr="002E2508" w:rsidRDefault="002E2508" w:rsidP="009637A8">
            <w:pPr>
              <w:spacing w:after="0" w:line="240" w:lineRule="auto"/>
              <w:jc w:val="center"/>
              <w:rPr>
                <w:rFonts w:ascii="Times New Roman" w:eastAsia="Calibri" w:hAnsi="Times New Roman" w:cs="Times New Roman"/>
                <w:b/>
                <w:bCs/>
                <w:sz w:val="24"/>
                <w:szCs w:val="24"/>
              </w:rPr>
            </w:pPr>
            <w:r w:rsidRPr="002E2508">
              <w:rPr>
                <w:rFonts w:ascii="Times New Roman" w:eastAsia="Calibri" w:hAnsi="Times New Roman" w:cs="Times New Roman"/>
                <w:b/>
                <w:bCs/>
                <w:sz w:val="24"/>
                <w:szCs w:val="24"/>
              </w:rPr>
              <w:t>Kopā</w:t>
            </w:r>
          </w:p>
        </w:tc>
        <w:tc>
          <w:tcPr>
            <w:tcW w:w="850" w:type="dxa"/>
            <w:tcBorders>
              <w:top w:val="single" w:sz="2" w:space="0" w:color="auto"/>
              <w:left w:val="single" w:sz="2" w:space="0" w:color="auto"/>
              <w:bottom w:val="single" w:sz="2" w:space="0" w:color="auto"/>
              <w:right w:val="single" w:sz="2" w:space="0" w:color="auto"/>
            </w:tcBorders>
            <w:vAlign w:val="center"/>
          </w:tcPr>
          <w:p w:rsidR="002E2508" w:rsidRPr="002E2508" w:rsidRDefault="002E2508" w:rsidP="009637A8">
            <w:pPr>
              <w:spacing w:after="0" w:line="240" w:lineRule="auto"/>
              <w:jc w:val="center"/>
              <w:rPr>
                <w:rFonts w:ascii="Times New Roman" w:eastAsia="Calibri" w:hAnsi="Times New Roman" w:cs="Times New Roman"/>
                <w:b/>
                <w:bCs/>
                <w:sz w:val="24"/>
                <w:szCs w:val="24"/>
              </w:rPr>
            </w:pPr>
            <w:r w:rsidRPr="002E2508">
              <w:rPr>
                <w:rFonts w:ascii="Times New Roman" w:eastAsia="Calibri" w:hAnsi="Times New Roman" w:cs="Times New Roman"/>
                <w:b/>
                <w:bCs/>
                <w:sz w:val="24"/>
                <w:szCs w:val="24"/>
              </w:rPr>
              <w:t>%</w:t>
            </w:r>
          </w:p>
        </w:tc>
      </w:tr>
      <w:tr w:rsidR="00117A3D" w:rsidRPr="008852DD" w:rsidTr="00093F8C">
        <w:trPr>
          <w:jc w:val="center"/>
        </w:trPr>
        <w:tc>
          <w:tcPr>
            <w:tcW w:w="694" w:type="dxa"/>
            <w:tcBorders>
              <w:top w:val="single" w:sz="2" w:space="0" w:color="auto"/>
              <w:left w:val="single" w:sz="2" w:space="0" w:color="auto"/>
              <w:bottom w:val="single" w:sz="4" w:space="0" w:color="auto"/>
              <w:right w:val="single" w:sz="2" w:space="0" w:color="auto"/>
            </w:tcBorders>
            <w:vAlign w:val="center"/>
            <w:hideMark/>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1.</w:t>
            </w:r>
          </w:p>
        </w:tc>
        <w:tc>
          <w:tcPr>
            <w:tcW w:w="1985" w:type="dxa"/>
            <w:tcBorders>
              <w:top w:val="single" w:sz="2" w:space="0" w:color="auto"/>
              <w:left w:val="single" w:sz="2" w:space="0" w:color="auto"/>
              <w:bottom w:val="single" w:sz="4" w:space="0" w:color="auto"/>
              <w:right w:val="single" w:sz="4" w:space="0" w:color="auto"/>
            </w:tcBorders>
            <w:vAlign w:val="center"/>
            <w:hideMark/>
          </w:tcPr>
          <w:p w:rsidR="002E2508" w:rsidRPr="008852DD" w:rsidRDefault="002E2508" w:rsidP="009637A8">
            <w:pPr>
              <w:keepNext/>
              <w:spacing w:after="0" w:line="240" w:lineRule="auto"/>
              <w:ind w:right="568" w:firstLine="14"/>
              <w:outlineLvl w:val="0"/>
              <w:rPr>
                <w:rFonts w:ascii="Times New Roman" w:eastAsia="Times New Roman" w:hAnsi="Times New Roman" w:cs="Times New Roman"/>
                <w:sz w:val="24"/>
                <w:szCs w:val="24"/>
              </w:rPr>
            </w:pPr>
            <w:r w:rsidRPr="008852DD">
              <w:rPr>
                <w:rFonts w:ascii="Times New Roman" w:eastAsia="Times New Roman" w:hAnsi="Times New Roman" w:cs="Times New Roman"/>
                <w:sz w:val="24"/>
                <w:szCs w:val="24"/>
              </w:rPr>
              <w:t>Strādā specialitātē</w:t>
            </w:r>
          </w:p>
        </w:tc>
        <w:tc>
          <w:tcPr>
            <w:tcW w:w="1417" w:type="dxa"/>
            <w:tcBorders>
              <w:top w:val="single" w:sz="2" w:space="0" w:color="auto"/>
              <w:left w:val="nil"/>
              <w:bottom w:val="single" w:sz="8" w:space="0" w:color="auto"/>
              <w:right w:val="single" w:sz="4" w:space="0" w:color="auto"/>
            </w:tcBorders>
            <w:shd w:val="clear" w:color="auto" w:fill="FFFFFF"/>
            <w:vAlign w:val="center"/>
          </w:tcPr>
          <w:p w:rsidR="002E2508" w:rsidRPr="008852DD" w:rsidRDefault="002E2508" w:rsidP="009637A8">
            <w:pPr>
              <w:spacing w:after="0" w:line="240" w:lineRule="auto"/>
              <w:jc w:val="center"/>
              <w:rPr>
                <w:rFonts w:ascii="Times New Roman" w:eastAsia="Times New Roman" w:hAnsi="Times New Roman" w:cs="Times New Roman"/>
                <w:sz w:val="20"/>
                <w:szCs w:val="20"/>
                <w:lang w:eastAsia="lv-LV"/>
              </w:rPr>
            </w:pPr>
            <w:r w:rsidRPr="008852DD">
              <w:rPr>
                <w:rFonts w:ascii="Times New Roman" w:eastAsia="Times New Roman" w:hAnsi="Times New Roman" w:cs="Times New Roman"/>
                <w:sz w:val="20"/>
                <w:szCs w:val="20"/>
                <w:lang w:eastAsia="lv-LV"/>
              </w:rPr>
              <w:t>4</w:t>
            </w:r>
          </w:p>
        </w:tc>
        <w:tc>
          <w:tcPr>
            <w:tcW w:w="1701" w:type="dxa"/>
            <w:tcBorders>
              <w:top w:val="single" w:sz="2" w:space="0" w:color="auto"/>
              <w:left w:val="single" w:sz="4" w:space="0" w:color="auto"/>
              <w:bottom w:val="single" w:sz="4" w:space="0" w:color="auto"/>
              <w:right w:val="single" w:sz="4"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4</w:t>
            </w:r>
          </w:p>
        </w:tc>
        <w:tc>
          <w:tcPr>
            <w:tcW w:w="1418" w:type="dxa"/>
            <w:tcBorders>
              <w:top w:val="single" w:sz="2" w:space="0" w:color="auto"/>
              <w:left w:val="single" w:sz="4" w:space="0" w:color="auto"/>
              <w:bottom w:val="single" w:sz="4" w:space="0" w:color="auto"/>
              <w:right w:val="single" w:sz="2"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11</w:t>
            </w:r>
          </w:p>
        </w:tc>
        <w:tc>
          <w:tcPr>
            <w:tcW w:w="992" w:type="dxa"/>
            <w:tcBorders>
              <w:top w:val="single" w:sz="2"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19</w:t>
            </w:r>
          </w:p>
        </w:tc>
        <w:tc>
          <w:tcPr>
            <w:tcW w:w="850" w:type="dxa"/>
            <w:tcBorders>
              <w:top w:val="single" w:sz="2"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38</w:t>
            </w:r>
          </w:p>
        </w:tc>
      </w:tr>
      <w:tr w:rsidR="00117A3D" w:rsidRPr="008852DD" w:rsidTr="00093F8C">
        <w:trPr>
          <w:jc w:val="center"/>
        </w:trPr>
        <w:tc>
          <w:tcPr>
            <w:tcW w:w="694" w:type="dxa"/>
            <w:tcBorders>
              <w:top w:val="single" w:sz="4" w:space="0" w:color="auto"/>
              <w:left w:val="single" w:sz="2" w:space="0" w:color="auto"/>
              <w:bottom w:val="single" w:sz="4" w:space="0" w:color="auto"/>
              <w:right w:val="single" w:sz="2" w:space="0" w:color="auto"/>
            </w:tcBorders>
            <w:vAlign w:val="center"/>
            <w:hideMark/>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2.</w:t>
            </w:r>
          </w:p>
        </w:tc>
        <w:tc>
          <w:tcPr>
            <w:tcW w:w="1985" w:type="dxa"/>
            <w:tcBorders>
              <w:top w:val="single" w:sz="4" w:space="0" w:color="auto"/>
              <w:left w:val="single" w:sz="2" w:space="0" w:color="auto"/>
              <w:bottom w:val="single" w:sz="4" w:space="0" w:color="auto"/>
              <w:right w:val="single" w:sz="4" w:space="0" w:color="auto"/>
            </w:tcBorders>
            <w:vAlign w:val="center"/>
            <w:hideMark/>
          </w:tcPr>
          <w:p w:rsidR="002E2508" w:rsidRPr="008852DD" w:rsidRDefault="002E2508" w:rsidP="009637A8">
            <w:pPr>
              <w:spacing w:after="0" w:line="240" w:lineRule="auto"/>
              <w:rPr>
                <w:rFonts w:ascii="Times New Roman" w:eastAsia="Calibri" w:hAnsi="Times New Roman" w:cs="Times New Roman"/>
                <w:sz w:val="24"/>
                <w:szCs w:val="24"/>
              </w:rPr>
            </w:pPr>
            <w:r w:rsidRPr="008852DD">
              <w:rPr>
                <w:rFonts w:ascii="Times New Roman" w:eastAsia="Calibri" w:hAnsi="Times New Roman" w:cs="Times New Roman"/>
                <w:sz w:val="24"/>
                <w:szCs w:val="24"/>
              </w:rPr>
              <w:t>Strādā citur</w:t>
            </w:r>
          </w:p>
        </w:tc>
        <w:tc>
          <w:tcPr>
            <w:tcW w:w="1417" w:type="dxa"/>
            <w:tcBorders>
              <w:top w:val="nil"/>
              <w:left w:val="nil"/>
              <w:bottom w:val="single" w:sz="8" w:space="0" w:color="auto"/>
              <w:right w:val="single" w:sz="4" w:space="0" w:color="auto"/>
            </w:tcBorders>
            <w:shd w:val="clear" w:color="auto" w:fill="FFFFFF"/>
            <w:vAlign w:val="center"/>
          </w:tcPr>
          <w:p w:rsidR="002E2508" w:rsidRPr="008852DD" w:rsidRDefault="002E2508" w:rsidP="009637A8">
            <w:pPr>
              <w:spacing w:after="0" w:line="240" w:lineRule="auto"/>
              <w:jc w:val="center"/>
              <w:rPr>
                <w:rFonts w:ascii="Times New Roman" w:eastAsia="Times New Roman" w:hAnsi="Times New Roman" w:cs="Times New Roman"/>
                <w:sz w:val="20"/>
                <w:szCs w:val="20"/>
                <w:lang w:eastAsia="lv-LV"/>
              </w:rPr>
            </w:pPr>
            <w:r w:rsidRPr="008852DD">
              <w:rPr>
                <w:rFonts w:ascii="Times New Roman" w:eastAsia="Times New Roman" w:hAnsi="Times New Roman" w:cs="Times New Roman"/>
                <w:sz w:val="20"/>
                <w:szCs w:val="20"/>
                <w:lang w:eastAsia="lv-LV"/>
              </w:rPr>
              <w:t>5</w:t>
            </w:r>
          </w:p>
        </w:tc>
        <w:tc>
          <w:tcPr>
            <w:tcW w:w="1701" w:type="dxa"/>
            <w:tcBorders>
              <w:top w:val="single" w:sz="4" w:space="0" w:color="auto"/>
              <w:left w:val="single" w:sz="4" w:space="0" w:color="auto"/>
              <w:bottom w:val="single" w:sz="4" w:space="0" w:color="auto"/>
              <w:right w:val="single" w:sz="4"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4</w:t>
            </w:r>
          </w:p>
        </w:tc>
        <w:tc>
          <w:tcPr>
            <w:tcW w:w="1418" w:type="dxa"/>
            <w:tcBorders>
              <w:top w:val="single" w:sz="4" w:space="0" w:color="auto"/>
              <w:left w:val="single" w:sz="4" w:space="0" w:color="auto"/>
              <w:bottom w:val="single" w:sz="4" w:space="0" w:color="auto"/>
              <w:right w:val="single" w:sz="2"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5</w:t>
            </w:r>
          </w:p>
        </w:tc>
        <w:tc>
          <w:tcPr>
            <w:tcW w:w="992"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14</w:t>
            </w:r>
          </w:p>
        </w:tc>
        <w:tc>
          <w:tcPr>
            <w:tcW w:w="850"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28</w:t>
            </w:r>
          </w:p>
        </w:tc>
      </w:tr>
      <w:tr w:rsidR="00117A3D" w:rsidRPr="008852DD" w:rsidTr="00093F8C">
        <w:trPr>
          <w:trHeight w:val="208"/>
          <w:jc w:val="center"/>
        </w:trPr>
        <w:tc>
          <w:tcPr>
            <w:tcW w:w="694" w:type="dxa"/>
            <w:tcBorders>
              <w:top w:val="single" w:sz="4" w:space="0" w:color="auto"/>
              <w:left w:val="single" w:sz="2" w:space="0" w:color="auto"/>
              <w:bottom w:val="single" w:sz="4" w:space="0" w:color="auto"/>
              <w:right w:val="single" w:sz="2" w:space="0" w:color="auto"/>
            </w:tcBorders>
            <w:vAlign w:val="center"/>
            <w:hideMark/>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3.</w:t>
            </w:r>
          </w:p>
        </w:tc>
        <w:tc>
          <w:tcPr>
            <w:tcW w:w="1985" w:type="dxa"/>
            <w:tcBorders>
              <w:top w:val="single" w:sz="4" w:space="0" w:color="auto"/>
              <w:left w:val="single" w:sz="2" w:space="0" w:color="auto"/>
              <w:bottom w:val="single" w:sz="4" w:space="0" w:color="auto"/>
              <w:right w:val="single" w:sz="4" w:space="0" w:color="auto"/>
            </w:tcBorders>
            <w:vAlign w:val="center"/>
            <w:hideMark/>
          </w:tcPr>
          <w:p w:rsidR="002E2508" w:rsidRPr="008852DD" w:rsidRDefault="002E2508" w:rsidP="009637A8">
            <w:pPr>
              <w:spacing w:after="0" w:line="240" w:lineRule="auto"/>
              <w:rPr>
                <w:rFonts w:ascii="Times New Roman" w:eastAsia="Calibri" w:hAnsi="Times New Roman" w:cs="Times New Roman"/>
                <w:sz w:val="24"/>
                <w:szCs w:val="24"/>
              </w:rPr>
            </w:pPr>
            <w:r w:rsidRPr="008852DD">
              <w:rPr>
                <w:rFonts w:ascii="Times New Roman" w:eastAsia="Calibri" w:hAnsi="Times New Roman" w:cs="Times New Roman"/>
                <w:sz w:val="24"/>
                <w:szCs w:val="24"/>
              </w:rPr>
              <w:t>Mācās klātienē</w:t>
            </w:r>
          </w:p>
        </w:tc>
        <w:tc>
          <w:tcPr>
            <w:tcW w:w="1417" w:type="dxa"/>
            <w:tcBorders>
              <w:top w:val="nil"/>
              <w:left w:val="nil"/>
              <w:bottom w:val="single" w:sz="8" w:space="0" w:color="auto"/>
              <w:right w:val="single" w:sz="4" w:space="0" w:color="auto"/>
            </w:tcBorders>
            <w:shd w:val="clear" w:color="auto" w:fill="FFFFFF"/>
            <w:vAlign w:val="center"/>
          </w:tcPr>
          <w:p w:rsidR="002E2508" w:rsidRPr="008852DD" w:rsidRDefault="002E2508" w:rsidP="009637A8">
            <w:pPr>
              <w:spacing w:after="0" w:line="240" w:lineRule="auto"/>
              <w:jc w:val="center"/>
              <w:rPr>
                <w:rFonts w:ascii="Times New Roman" w:eastAsia="Times New Roman" w:hAnsi="Times New Roman" w:cs="Times New Roman"/>
                <w:sz w:val="20"/>
                <w:szCs w:val="20"/>
                <w:lang w:eastAsia="lv-LV"/>
              </w:rPr>
            </w:pPr>
            <w:r w:rsidRPr="008852DD">
              <w:rPr>
                <w:rFonts w:ascii="Times New Roman" w:eastAsia="Times New Roman" w:hAnsi="Times New Roman" w:cs="Times New Roman"/>
                <w:sz w:val="20"/>
                <w:szCs w:val="20"/>
                <w:lang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2"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w:t>
            </w:r>
          </w:p>
        </w:tc>
        <w:tc>
          <w:tcPr>
            <w:tcW w:w="992"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1</w:t>
            </w:r>
          </w:p>
        </w:tc>
        <w:tc>
          <w:tcPr>
            <w:tcW w:w="850"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4</w:t>
            </w:r>
          </w:p>
        </w:tc>
      </w:tr>
      <w:tr w:rsidR="00117A3D" w:rsidRPr="008852DD" w:rsidTr="00093F8C">
        <w:trPr>
          <w:jc w:val="center"/>
        </w:trPr>
        <w:tc>
          <w:tcPr>
            <w:tcW w:w="694" w:type="dxa"/>
            <w:tcBorders>
              <w:top w:val="single" w:sz="4" w:space="0" w:color="auto"/>
              <w:left w:val="single" w:sz="2" w:space="0" w:color="auto"/>
              <w:bottom w:val="single" w:sz="4" w:space="0" w:color="auto"/>
              <w:right w:val="single" w:sz="2" w:space="0" w:color="auto"/>
            </w:tcBorders>
            <w:vAlign w:val="center"/>
            <w:hideMark/>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4.</w:t>
            </w:r>
          </w:p>
        </w:tc>
        <w:tc>
          <w:tcPr>
            <w:tcW w:w="1985" w:type="dxa"/>
            <w:tcBorders>
              <w:top w:val="single" w:sz="4" w:space="0" w:color="auto"/>
              <w:left w:val="single" w:sz="2" w:space="0" w:color="auto"/>
              <w:bottom w:val="single" w:sz="4" w:space="0" w:color="auto"/>
              <w:right w:val="single" w:sz="4" w:space="0" w:color="auto"/>
            </w:tcBorders>
            <w:vAlign w:val="center"/>
            <w:hideMark/>
          </w:tcPr>
          <w:p w:rsidR="002E2508" w:rsidRPr="008852DD" w:rsidRDefault="002E2508" w:rsidP="009637A8">
            <w:pPr>
              <w:spacing w:after="0" w:line="240" w:lineRule="auto"/>
              <w:rPr>
                <w:rFonts w:ascii="Times New Roman" w:eastAsia="Calibri" w:hAnsi="Times New Roman" w:cs="Times New Roman"/>
                <w:sz w:val="24"/>
                <w:szCs w:val="24"/>
              </w:rPr>
            </w:pPr>
            <w:r w:rsidRPr="008852DD">
              <w:rPr>
                <w:rFonts w:ascii="Times New Roman" w:eastAsia="Calibri" w:hAnsi="Times New Roman" w:cs="Times New Roman"/>
                <w:sz w:val="24"/>
                <w:szCs w:val="24"/>
              </w:rPr>
              <w:t>Strādā ārzemēs</w:t>
            </w:r>
          </w:p>
        </w:tc>
        <w:tc>
          <w:tcPr>
            <w:tcW w:w="1417" w:type="dxa"/>
            <w:tcBorders>
              <w:top w:val="nil"/>
              <w:left w:val="nil"/>
              <w:bottom w:val="single" w:sz="8" w:space="0" w:color="auto"/>
              <w:right w:val="single" w:sz="4" w:space="0" w:color="auto"/>
            </w:tcBorders>
            <w:shd w:val="clear" w:color="auto" w:fill="FFFFFF"/>
            <w:vAlign w:val="center"/>
          </w:tcPr>
          <w:p w:rsidR="002E2508" w:rsidRPr="008852DD" w:rsidRDefault="002E2508" w:rsidP="009637A8">
            <w:pPr>
              <w:spacing w:after="0" w:line="240" w:lineRule="auto"/>
              <w:jc w:val="center"/>
              <w:rPr>
                <w:rFonts w:ascii="Times New Roman" w:eastAsia="Times New Roman" w:hAnsi="Times New Roman" w:cs="Times New Roman"/>
                <w:sz w:val="20"/>
                <w:szCs w:val="20"/>
                <w:lang w:eastAsia="lv-LV"/>
              </w:rPr>
            </w:pPr>
            <w:r w:rsidRPr="008852DD">
              <w:rPr>
                <w:rFonts w:ascii="Times New Roman" w:eastAsia="Times New Roman" w:hAnsi="Times New Roman" w:cs="Times New Roman"/>
                <w:sz w:val="20"/>
                <w:szCs w:val="20"/>
                <w:lang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2"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w:t>
            </w:r>
          </w:p>
        </w:tc>
        <w:tc>
          <w:tcPr>
            <w:tcW w:w="992"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w:t>
            </w:r>
          </w:p>
        </w:tc>
        <w:tc>
          <w:tcPr>
            <w:tcW w:w="850"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w:t>
            </w:r>
          </w:p>
        </w:tc>
      </w:tr>
      <w:tr w:rsidR="00117A3D" w:rsidRPr="008852DD" w:rsidTr="00093F8C">
        <w:trPr>
          <w:jc w:val="center"/>
        </w:trPr>
        <w:tc>
          <w:tcPr>
            <w:tcW w:w="694" w:type="dxa"/>
            <w:tcBorders>
              <w:top w:val="single" w:sz="4" w:space="0" w:color="auto"/>
              <w:left w:val="single" w:sz="2" w:space="0" w:color="auto"/>
              <w:bottom w:val="single" w:sz="4" w:space="0" w:color="auto"/>
              <w:right w:val="single" w:sz="2" w:space="0" w:color="auto"/>
            </w:tcBorders>
            <w:vAlign w:val="center"/>
            <w:hideMark/>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5.</w:t>
            </w:r>
          </w:p>
        </w:tc>
        <w:tc>
          <w:tcPr>
            <w:tcW w:w="1985" w:type="dxa"/>
            <w:tcBorders>
              <w:top w:val="single" w:sz="4" w:space="0" w:color="auto"/>
              <w:left w:val="single" w:sz="2" w:space="0" w:color="auto"/>
              <w:bottom w:val="single" w:sz="4" w:space="0" w:color="auto"/>
              <w:right w:val="single" w:sz="4" w:space="0" w:color="auto"/>
            </w:tcBorders>
            <w:vAlign w:val="center"/>
            <w:hideMark/>
          </w:tcPr>
          <w:p w:rsidR="002E2508" w:rsidRPr="008852DD" w:rsidRDefault="002E2508" w:rsidP="009637A8">
            <w:pPr>
              <w:spacing w:after="0" w:line="240" w:lineRule="auto"/>
              <w:rPr>
                <w:rFonts w:ascii="Times New Roman" w:eastAsia="Calibri" w:hAnsi="Times New Roman" w:cs="Times New Roman"/>
                <w:sz w:val="24"/>
                <w:szCs w:val="24"/>
              </w:rPr>
            </w:pPr>
            <w:r w:rsidRPr="008852DD">
              <w:rPr>
                <w:rFonts w:ascii="Times New Roman" w:eastAsia="Calibri" w:hAnsi="Times New Roman" w:cs="Times New Roman"/>
                <w:sz w:val="24"/>
                <w:szCs w:val="24"/>
              </w:rPr>
              <w:t>Bērna kopšanas atvaļinājumā</w:t>
            </w:r>
          </w:p>
        </w:tc>
        <w:tc>
          <w:tcPr>
            <w:tcW w:w="1417" w:type="dxa"/>
            <w:tcBorders>
              <w:top w:val="single" w:sz="8" w:space="0" w:color="auto"/>
              <w:left w:val="nil"/>
              <w:bottom w:val="single" w:sz="4" w:space="0" w:color="auto"/>
              <w:right w:val="single" w:sz="4" w:space="0" w:color="auto"/>
            </w:tcBorders>
            <w:shd w:val="clear" w:color="auto" w:fill="FFFFFF"/>
            <w:vAlign w:val="center"/>
          </w:tcPr>
          <w:p w:rsidR="002E2508" w:rsidRPr="008852DD" w:rsidRDefault="002E2508" w:rsidP="009637A8">
            <w:pPr>
              <w:spacing w:after="0" w:line="240" w:lineRule="auto"/>
              <w:jc w:val="center"/>
              <w:rPr>
                <w:rFonts w:ascii="Times New Roman" w:eastAsia="Times New Roman" w:hAnsi="Times New Roman" w:cs="Times New Roman"/>
                <w:sz w:val="20"/>
                <w:szCs w:val="20"/>
                <w:lang w:eastAsia="lv-LV"/>
              </w:rPr>
            </w:pPr>
            <w:r w:rsidRPr="008852DD">
              <w:rPr>
                <w:rFonts w:ascii="Times New Roman" w:eastAsia="Times New Roman" w:hAnsi="Times New Roman" w:cs="Times New Roman"/>
                <w:sz w:val="20"/>
                <w:szCs w:val="20"/>
                <w:lang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2" w:space="0" w:color="auto"/>
            </w:tcBorders>
          </w:tcPr>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w:t>
            </w:r>
          </w:p>
        </w:tc>
        <w:tc>
          <w:tcPr>
            <w:tcW w:w="992"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1</w:t>
            </w:r>
          </w:p>
        </w:tc>
        <w:tc>
          <w:tcPr>
            <w:tcW w:w="850"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4</w:t>
            </w:r>
          </w:p>
        </w:tc>
      </w:tr>
      <w:tr w:rsidR="00117A3D" w:rsidRPr="008852DD" w:rsidTr="00093F8C">
        <w:trPr>
          <w:jc w:val="center"/>
        </w:trPr>
        <w:tc>
          <w:tcPr>
            <w:tcW w:w="694"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6.</w:t>
            </w:r>
          </w:p>
        </w:tc>
        <w:tc>
          <w:tcPr>
            <w:tcW w:w="1985" w:type="dxa"/>
            <w:tcBorders>
              <w:top w:val="single" w:sz="4" w:space="0" w:color="auto"/>
              <w:left w:val="single" w:sz="2" w:space="0" w:color="auto"/>
              <w:bottom w:val="single" w:sz="4" w:space="0" w:color="auto"/>
              <w:right w:val="single" w:sz="4" w:space="0" w:color="auto"/>
            </w:tcBorders>
            <w:vAlign w:val="center"/>
          </w:tcPr>
          <w:p w:rsidR="002E2508" w:rsidRPr="008852DD" w:rsidRDefault="002E2508" w:rsidP="009637A8">
            <w:pPr>
              <w:spacing w:after="0" w:line="240" w:lineRule="auto"/>
              <w:rPr>
                <w:rFonts w:ascii="Times New Roman" w:eastAsia="Calibri" w:hAnsi="Times New Roman" w:cs="Times New Roman"/>
                <w:sz w:val="24"/>
                <w:szCs w:val="24"/>
              </w:rPr>
            </w:pPr>
            <w:r w:rsidRPr="008852DD">
              <w:rPr>
                <w:rFonts w:ascii="Times New Roman" w:eastAsia="Calibri" w:hAnsi="Times New Roman" w:cs="Times New Roman"/>
                <w:sz w:val="24"/>
                <w:szCs w:val="24"/>
              </w:rPr>
              <w:t>Nestrādā, nemācās</w:t>
            </w:r>
          </w:p>
        </w:tc>
        <w:tc>
          <w:tcPr>
            <w:tcW w:w="1417" w:type="dxa"/>
            <w:tcBorders>
              <w:top w:val="single" w:sz="4" w:space="0" w:color="auto"/>
              <w:left w:val="single" w:sz="4" w:space="0" w:color="auto"/>
              <w:bottom w:val="single" w:sz="4" w:space="0" w:color="auto"/>
              <w:right w:val="single" w:sz="4"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6</w:t>
            </w:r>
          </w:p>
        </w:tc>
        <w:tc>
          <w:tcPr>
            <w:tcW w:w="1418" w:type="dxa"/>
            <w:tcBorders>
              <w:top w:val="single" w:sz="4" w:space="0" w:color="auto"/>
              <w:left w:val="single" w:sz="4" w:space="0" w:color="auto"/>
              <w:bottom w:val="single" w:sz="4" w:space="0" w:color="auto"/>
              <w:right w:val="single" w:sz="2" w:space="0" w:color="auto"/>
            </w:tcBorders>
          </w:tcPr>
          <w:p w:rsidR="00AD4BC0" w:rsidRDefault="00AD4BC0" w:rsidP="009637A8">
            <w:pPr>
              <w:spacing w:after="0" w:line="240" w:lineRule="auto"/>
              <w:rPr>
                <w:rFonts w:ascii="Times New Roman" w:hAnsi="Times New Roman" w:cs="Times New Roman"/>
                <w:sz w:val="24"/>
                <w:szCs w:val="24"/>
              </w:rPr>
            </w:pPr>
          </w:p>
          <w:p w:rsidR="002E2508" w:rsidRPr="008852DD" w:rsidRDefault="002E25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5</w:t>
            </w:r>
          </w:p>
        </w:tc>
        <w:tc>
          <w:tcPr>
            <w:tcW w:w="992"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13</w:t>
            </w:r>
          </w:p>
        </w:tc>
        <w:tc>
          <w:tcPr>
            <w:tcW w:w="850"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26</w:t>
            </w:r>
          </w:p>
        </w:tc>
      </w:tr>
      <w:tr w:rsidR="00117A3D" w:rsidRPr="008852DD" w:rsidTr="00093F8C">
        <w:trPr>
          <w:jc w:val="center"/>
        </w:trPr>
        <w:tc>
          <w:tcPr>
            <w:tcW w:w="694"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p>
        </w:tc>
        <w:tc>
          <w:tcPr>
            <w:tcW w:w="1985" w:type="dxa"/>
            <w:tcBorders>
              <w:top w:val="single" w:sz="4" w:space="0" w:color="auto"/>
              <w:left w:val="single" w:sz="2" w:space="0" w:color="auto"/>
              <w:bottom w:val="single" w:sz="4" w:space="0" w:color="auto"/>
              <w:right w:val="single" w:sz="4" w:space="0" w:color="auto"/>
            </w:tcBorders>
            <w:vAlign w:val="center"/>
          </w:tcPr>
          <w:p w:rsidR="002E2508" w:rsidRPr="008852DD" w:rsidRDefault="002E2508" w:rsidP="009637A8">
            <w:pPr>
              <w:spacing w:after="0" w:line="240" w:lineRule="auto"/>
              <w:rPr>
                <w:rFonts w:ascii="Times New Roman" w:eastAsia="Calibri" w:hAnsi="Times New Roman" w:cs="Times New Roman"/>
                <w:sz w:val="24"/>
                <w:szCs w:val="24"/>
              </w:rPr>
            </w:pPr>
            <w:r w:rsidRPr="008852DD">
              <w:rPr>
                <w:rFonts w:ascii="Times New Roman" w:eastAsia="Calibri" w:hAnsi="Times New Roman" w:cs="Times New Roman"/>
                <w:sz w:val="24"/>
                <w:szCs w:val="24"/>
              </w:rPr>
              <w:t>Kopā</w:t>
            </w:r>
          </w:p>
        </w:tc>
        <w:tc>
          <w:tcPr>
            <w:tcW w:w="1417" w:type="dxa"/>
            <w:tcBorders>
              <w:top w:val="single" w:sz="4" w:space="0" w:color="auto"/>
              <w:left w:val="single" w:sz="4" w:space="0" w:color="auto"/>
              <w:bottom w:val="single" w:sz="4" w:space="0" w:color="auto"/>
              <w:right w:val="single" w:sz="4"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15</w:t>
            </w:r>
          </w:p>
        </w:tc>
        <w:tc>
          <w:tcPr>
            <w:tcW w:w="1418" w:type="dxa"/>
            <w:tcBorders>
              <w:top w:val="single" w:sz="4" w:space="0" w:color="auto"/>
              <w:left w:val="single" w:sz="4"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23</w:t>
            </w:r>
          </w:p>
        </w:tc>
        <w:tc>
          <w:tcPr>
            <w:tcW w:w="992"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49</w:t>
            </w:r>
          </w:p>
        </w:tc>
        <w:tc>
          <w:tcPr>
            <w:tcW w:w="850" w:type="dxa"/>
            <w:tcBorders>
              <w:top w:val="single" w:sz="4" w:space="0" w:color="auto"/>
              <w:left w:val="single" w:sz="2" w:space="0" w:color="auto"/>
              <w:bottom w:val="single" w:sz="4" w:space="0" w:color="auto"/>
              <w:right w:val="single" w:sz="2" w:space="0" w:color="auto"/>
            </w:tcBorders>
            <w:vAlign w:val="center"/>
          </w:tcPr>
          <w:p w:rsidR="002E2508" w:rsidRPr="008852DD" w:rsidRDefault="002E2508" w:rsidP="009637A8">
            <w:pPr>
              <w:spacing w:after="0" w:line="240" w:lineRule="auto"/>
              <w:jc w:val="center"/>
              <w:rPr>
                <w:rFonts w:ascii="Times New Roman" w:eastAsia="Calibri" w:hAnsi="Times New Roman" w:cs="Times New Roman"/>
                <w:sz w:val="24"/>
                <w:szCs w:val="24"/>
              </w:rPr>
            </w:pPr>
            <w:r w:rsidRPr="008852DD">
              <w:rPr>
                <w:rFonts w:ascii="Times New Roman" w:eastAsia="Calibri" w:hAnsi="Times New Roman" w:cs="Times New Roman"/>
                <w:sz w:val="24"/>
                <w:szCs w:val="24"/>
              </w:rPr>
              <w:t>-</w:t>
            </w:r>
          </w:p>
        </w:tc>
      </w:tr>
    </w:tbl>
    <w:p w:rsidR="002E2508" w:rsidRPr="008852DD" w:rsidRDefault="002E2508" w:rsidP="009637A8">
      <w:pPr>
        <w:spacing w:line="240" w:lineRule="auto"/>
        <w:ind w:firstLine="360"/>
        <w:jc w:val="both"/>
        <w:rPr>
          <w:rFonts w:ascii="Times New Roman" w:hAnsi="Times New Roman" w:cs="Times New Roman"/>
          <w:sz w:val="24"/>
          <w:szCs w:val="24"/>
        </w:rPr>
      </w:pPr>
    </w:p>
    <w:p w:rsidR="00801AAD" w:rsidRPr="008852DD" w:rsidRDefault="00515756" w:rsidP="009637A8">
      <w:pPr>
        <w:spacing w:line="240" w:lineRule="auto"/>
        <w:ind w:firstLine="360"/>
        <w:jc w:val="both"/>
        <w:rPr>
          <w:rFonts w:ascii="Times New Roman" w:hAnsi="Times New Roman" w:cs="Times New Roman"/>
          <w:sz w:val="24"/>
          <w:szCs w:val="24"/>
        </w:rPr>
      </w:pPr>
      <w:r w:rsidRPr="008852DD">
        <w:rPr>
          <w:rFonts w:ascii="Times New Roman" w:hAnsi="Times New Roman" w:cs="Times New Roman"/>
          <w:sz w:val="24"/>
          <w:szCs w:val="24"/>
        </w:rPr>
        <w:t>Apkopoti dati par trijiem</w:t>
      </w:r>
      <w:r w:rsidR="0025651D">
        <w:rPr>
          <w:rFonts w:ascii="Times New Roman" w:hAnsi="Times New Roman" w:cs="Times New Roman"/>
          <w:sz w:val="24"/>
          <w:szCs w:val="24"/>
        </w:rPr>
        <w:t xml:space="preserve"> gadiem </w:t>
      </w:r>
      <w:r w:rsidR="00801AAD" w:rsidRPr="008852DD">
        <w:rPr>
          <w:rFonts w:ascii="Times New Roman" w:hAnsi="Times New Roman" w:cs="Times New Roman"/>
          <w:sz w:val="24"/>
          <w:szCs w:val="24"/>
        </w:rPr>
        <w:t xml:space="preserve">kopš beidza skolu pirmie </w:t>
      </w:r>
      <w:r w:rsidR="00AC1126">
        <w:rPr>
          <w:rFonts w:ascii="Times New Roman" w:hAnsi="Times New Roman" w:cs="Times New Roman"/>
          <w:sz w:val="24"/>
          <w:szCs w:val="24"/>
        </w:rPr>
        <w:t xml:space="preserve">izglītojamie </w:t>
      </w:r>
      <w:r w:rsidR="00801AAD" w:rsidRPr="008852DD">
        <w:rPr>
          <w:rFonts w:ascii="Times New Roman" w:hAnsi="Times New Roman" w:cs="Times New Roman"/>
          <w:b/>
          <w:sz w:val="24"/>
          <w:szCs w:val="24"/>
        </w:rPr>
        <w:t>loģistikas darbinieki</w:t>
      </w:r>
      <w:r w:rsidR="00E40EFA" w:rsidRPr="008852DD">
        <w:rPr>
          <w:rFonts w:ascii="Times New Roman" w:hAnsi="Times New Roman" w:cs="Times New Roman"/>
          <w:sz w:val="24"/>
          <w:szCs w:val="24"/>
        </w:rPr>
        <w:t>, kopskaitā</w:t>
      </w:r>
      <w:r w:rsidR="006B0C5C" w:rsidRPr="008852DD">
        <w:rPr>
          <w:rFonts w:ascii="Times New Roman" w:hAnsi="Times New Roman" w:cs="Times New Roman"/>
          <w:sz w:val="24"/>
          <w:szCs w:val="24"/>
        </w:rPr>
        <w:t xml:space="preserve"> 104</w:t>
      </w:r>
      <w:r w:rsidR="00E40EFA" w:rsidRPr="008852DD">
        <w:rPr>
          <w:rFonts w:ascii="Times New Roman" w:hAnsi="Times New Roman" w:cs="Times New Roman"/>
          <w:sz w:val="24"/>
          <w:szCs w:val="24"/>
        </w:rPr>
        <w:t xml:space="preserve">. </w:t>
      </w:r>
      <w:r w:rsidR="00801AAD" w:rsidRPr="008852DD">
        <w:rPr>
          <w:rFonts w:ascii="Times New Roman" w:hAnsi="Times New Roman" w:cs="Times New Roman"/>
          <w:sz w:val="24"/>
          <w:szCs w:val="24"/>
        </w:rPr>
        <w:t xml:space="preserve">Telemehānikas un loģistikas programmas beidzēji </w:t>
      </w:r>
      <w:r w:rsidR="005B72EE" w:rsidRPr="008852DD">
        <w:rPr>
          <w:rFonts w:ascii="Times New Roman" w:hAnsi="Times New Roman" w:cs="Times New Roman"/>
          <w:sz w:val="24"/>
          <w:szCs w:val="24"/>
        </w:rPr>
        <w:t xml:space="preserve">profesionālās izglītības </w:t>
      </w:r>
      <w:r w:rsidR="00801AAD" w:rsidRPr="008852DD">
        <w:rPr>
          <w:rFonts w:ascii="Times New Roman" w:hAnsi="Times New Roman" w:cs="Times New Roman"/>
          <w:sz w:val="24"/>
          <w:szCs w:val="24"/>
        </w:rPr>
        <w:t>programmās pēc pamatskolas vidē</w:t>
      </w:r>
      <w:r w:rsidR="00E40EFA" w:rsidRPr="008852DD">
        <w:rPr>
          <w:rFonts w:ascii="Times New Roman" w:hAnsi="Times New Roman" w:cs="Times New Roman"/>
          <w:sz w:val="24"/>
          <w:szCs w:val="24"/>
        </w:rPr>
        <w:t xml:space="preserve">ji 42% strādā savā profesijā, </w:t>
      </w:r>
      <w:r w:rsidR="00595FA2" w:rsidRPr="008852DD">
        <w:rPr>
          <w:rFonts w:ascii="Times New Roman" w:hAnsi="Times New Roman" w:cs="Times New Roman"/>
          <w:sz w:val="24"/>
          <w:szCs w:val="24"/>
        </w:rPr>
        <w:t>25</w:t>
      </w:r>
      <w:r w:rsidR="00801AAD" w:rsidRPr="008852DD">
        <w:rPr>
          <w:rFonts w:ascii="Times New Roman" w:hAnsi="Times New Roman" w:cs="Times New Roman"/>
          <w:sz w:val="24"/>
          <w:szCs w:val="24"/>
        </w:rPr>
        <w:t>% - citur, mācās citās</w:t>
      </w:r>
      <w:r w:rsidR="00E40EFA" w:rsidRPr="008852DD">
        <w:rPr>
          <w:rFonts w:ascii="Times New Roman" w:hAnsi="Times New Roman" w:cs="Times New Roman"/>
          <w:sz w:val="24"/>
          <w:szCs w:val="24"/>
        </w:rPr>
        <w:t xml:space="preserve"> izglītības iestādēs - </w:t>
      </w:r>
      <w:r w:rsidR="00595FA2" w:rsidRPr="008852DD">
        <w:rPr>
          <w:rFonts w:ascii="Times New Roman" w:hAnsi="Times New Roman" w:cs="Times New Roman"/>
          <w:sz w:val="24"/>
          <w:szCs w:val="24"/>
        </w:rPr>
        <w:t>25</w:t>
      </w:r>
      <w:r w:rsidR="00E40EFA" w:rsidRPr="008852DD">
        <w:rPr>
          <w:rFonts w:ascii="Times New Roman" w:hAnsi="Times New Roman" w:cs="Times New Roman"/>
          <w:sz w:val="24"/>
          <w:szCs w:val="24"/>
        </w:rPr>
        <w:t>%. Trīs</w:t>
      </w:r>
      <w:r w:rsidR="001F63DD" w:rsidRPr="008852DD">
        <w:rPr>
          <w:rFonts w:ascii="Times New Roman" w:hAnsi="Times New Roman" w:cs="Times New Roman"/>
          <w:sz w:val="24"/>
          <w:szCs w:val="24"/>
        </w:rPr>
        <w:t xml:space="preserve"> gadu dinamika par 2014</w:t>
      </w:r>
      <w:r w:rsidR="00E40EFA" w:rsidRPr="008852DD">
        <w:rPr>
          <w:rFonts w:ascii="Times New Roman" w:hAnsi="Times New Roman" w:cs="Times New Roman"/>
          <w:sz w:val="24"/>
          <w:szCs w:val="24"/>
        </w:rPr>
        <w:t>.- 2016</w:t>
      </w:r>
      <w:r w:rsidR="00801AAD" w:rsidRPr="008852DD">
        <w:rPr>
          <w:rFonts w:ascii="Times New Roman" w:hAnsi="Times New Roman" w:cs="Times New Roman"/>
          <w:sz w:val="24"/>
          <w:szCs w:val="24"/>
        </w:rPr>
        <w:t xml:space="preserve">. gadu beidzējiem </w:t>
      </w:r>
      <w:r w:rsidR="005B72EE" w:rsidRPr="008852DD">
        <w:rPr>
          <w:rFonts w:ascii="Times New Roman" w:hAnsi="Times New Roman" w:cs="Times New Roman"/>
          <w:sz w:val="24"/>
          <w:szCs w:val="24"/>
        </w:rPr>
        <w:t>apkopota</w:t>
      </w:r>
      <w:r w:rsidR="00AC1126">
        <w:rPr>
          <w:rFonts w:ascii="Times New Roman" w:hAnsi="Times New Roman" w:cs="Times New Roman"/>
          <w:sz w:val="24"/>
          <w:szCs w:val="24"/>
        </w:rPr>
        <w:t xml:space="preserve"> </w:t>
      </w:r>
      <w:r w:rsidR="007857E6">
        <w:rPr>
          <w:rFonts w:ascii="Times New Roman" w:hAnsi="Times New Roman" w:cs="Times New Roman"/>
          <w:sz w:val="24"/>
          <w:szCs w:val="24"/>
        </w:rPr>
        <w:t xml:space="preserve">8. </w:t>
      </w:r>
      <w:r w:rsidR="00801AAD" w:rsidRPr="008852DD">
        <w:rPr>
          <w:rFonts w:ascii="Times New Roman" w:hAnsi="Times New Roman" w:cs="Times New Roman"/>
          <w:sz w:val="24"/>
          <w:szCs w:val="24"/>
        </w:rPr>
        <w:t>tabulā.</w:t>
      </w:r>
    </w:p>
    <w:p w:rsidR="00AC1126" w:rsidRPr="007857E6" w:rsidRDefault="007857E6" w:rsidP="009637A8">
      <w:pPr>
        <w:pStyle w:val="ListParagraph"/>
        <w:spacing w:after="0" w:line="240" w:lineRule="auto"/>
        <w:ind w:left="0"/>
        <w:jc w:val="right"/>
        <w:rPr>
          <w:rFonts w:ascii="Times New Roman" w:hAnsi="Times New Roman" w:cs="Times New Roman"/>
          <w:bCs/>
          <w:sz w:val="24"/>
          <w:szCs w:val="24"/>
        </w:rPr>
      </w:pPr>
      <w:r w:rsidRPr="007857E6">
        <w:rPr>
          <w:rFonts w:ascii="Times New Roman" w:hAnsi="Times New Roman" w:cs="Times New Roman"/>
          <w:bCs/>
          <w:sz w:val="24"/>
          <w:szCs w:val="24"/>
        </w:rPr>
        <w:t>8.</w:t>
      </w:r>
      <w:r w:rsidR="00801AAD" w:rsidRPr="007857E6">
        <w:rPr>
          <w:rFonts w:ascii="Times New Roman" w:hAnsi="Times New Roman" w:cs="Times New Roman"/>
          <w:bCs/>
          <w:sz w:val="24"/>
          <w:szCs w:val="24"/>
        </w:rPr>
        <w:t xml:space="preserve">tabula. </w:t>
      </w:r>
    </w:p>
    <w:p w:rsidR="00801AAD" w:rsidRPr="007857E6" w:rsidRDefault="00801AAD" w:rsidP="007857E6">
      <w:pPr>
        <w:pStyle w:val="ListParagraph"/>
        <w:spacing w:after="0" w:line="240" w:lineRule="auto"/>
        <w:ind w:left="0"/>
        <w:jc w:val="center"/>
        <w:rPr>
          <w:rFonts w:ascii="Times New Roman" w:hAnsi="Times New Roman" w:cs="Times New Roman"/>
          <w:b/>
          <w:bCs/>
          <w:sz w:val="24"/>
          <w:szCs w:val="24"/>
        </w:rPr>
      </w:pPr>
      <w:r w:rsidRPr="007857E6">
        <w:rPr>
          <w:rFonts w:ascii="Times New Roman" w:hAnsi="Times New Roman" w:cs="Times New Roman"/>
          <w:b/>
          <w:bCs/>
          <w:sz w:val="24"/>
          <w:szCs w:val="24"/>
        </w:rPr>
        <w:t xml:space="preserve">Informācija par skolas beidzējiem pēc pamatskolas </w:t>
      </w:r>
      <w:r w:rsidR="00703B5D" w:rsidRPr="007857E6">
        <w:rPr>
          <w:rFonts w:ascii="Times New Roman" w:hAnsi="Times New Roman" w:cs="Times New Roman"/>
          <w:b/>
          <w:bCs/>
          <w:sz w:val="24"/>
          <w:szCs w:val="24"/>
        </w:rPr>
        <w:t xml:space="preserve">Loģistikas darbinieks </w:t>
      </w:r>
      <w:r w:rsidRPr="007857E6">
        <w:rPr>
          <w:rFonts w:ascii="Times New Roman" w:hAnsi="Times New Roman" w:cs="Times New Roman"/>
          <w:b/>
          <w:bCs/>
          <w:sz w:val="24"/>
          <w:szCs w:val="24"/>
        </w:rPr>
        <w:t>grupās uz mācību gada 1. oktobri</w:t>
      </w:r>
    </w:p>
    <w:tbl>
      <w:tblPr>
        <w:tblW w:w="0" w:type="auto"/>
        <w:jc w:val="center"/>
        <w:tblLook w:val="04A0" w:firstRow="1" w:lastRow="0" w:firstColumn="1" w:lastColumn="0" w:noHBand="0" w:noVBand="1"/>
      </w:tblPr>
      <w:tblGrid>
        <w:gridCol w:w="3768"/>
        <w:gridCol w:w="756"/>
        <w:gridCol w:w="756"/>
        <w:gridCol w:w="843"/>
        <w:gridCol w:w="843"/>
        <w:gridCol w:w="750"/>
        <w:gridCol w:w="750"/>
      </w:tblGrid>
      <w:tr w:rsidR="00515756" w:rsidRPr="008852DD" w:rsidTr="00A17D08">
        <w:trPr>
          <w:gridAfter w:val="2"/>
          <w:wAfter w:w="1500" w:type="dxa"/>
          <w:cantSplit/>
          <w:trHeight w:val="650"/>
          <w:jc w:val="center"/>
        </w:trPr>
        <w:tc>
          <w:tcPr>
            <w:tcW w:w="3768" w:type="dxa"/>
            <w:tcBorders>
              <w:top w:val="single" w:sz="12" w:space="0" w:color="auto"/>
              <w:left w:val="single" w:sz="12" w:space="0" w:color="auto"/>
              <w:bottom w:val="single" w:sz="12" w:space="0" w:color="auto"/>
              <w:right w:val="single" w:sz="4" w:space="0" w:color="auto"/>
              <w:tr2bl w:val="single" w:sz="4" w:space="0" w:color="auto"/>
            </w:tcBorders>
            <w:vAlign w:val="center"/>
            <w:hideMark/>
          </w:tcPr>
          <w:p w:rsidR="00515756" w:rsidRPr="008852DD" w:rsidRDefault="00515756"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Gads</w:t>
            </w:r>
          </w:p>
          <w:p w:rsidR="00515756" w:rsidRPr="008852DD" w:rsidRDefault="00C2274D"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 xml:space="preserve">                                     </w:t>
            </w:r>
            <w:r w:rsidR="00515756" w:rsidRPr="008852DD">
              <w:rPr>
                <w:rFonts w:ascii="Times New Roman" w:hAnsi="Times New Roman" w:cs="Times New Roman"/>
                <w:b/>
                <w:bCs/>
                <w:sz w:val="24"/>
                <w:szCs w:val="24"/>
              </w:rPr>
              <w:t>Ko dara</w:t>
            </w:r>
          </w:p>
        </w:tc>
        <w:tc>
          <w:tcPr>
            <w:tcW w:w="756" w:type="dxa"/>
            <w:tcBorders>
              <w:top w:val="single" w:sz="12" w:space="0" w:color="auto"/>
              <w:left w:val="single" w:sz="4" w:space="0" w:color="auto"/>
              <w:bottom w:val="single" w:sz="12" w:space="0" w:color="auto"/>
              <w:right w:val="single" w:sz="4" w:space="0" w:color="auto"/>
            </w:tcBorders>
          </w:tcPr>
          <w:p w:rsidR="00515756" w:rsidRPr="008852DD" w:rsidRDefault="00515756" w:rsidP="009637A8">
            <w:pPr>
              <w:spacing w:after="0" w:line="240" w:lineRule="auto"/>
              <w:jc w:val="both"/>
              <w:rPr>
                <w:rFonts w:ascii="Times New Roman" w:hAnsi="Times New Roman" w:cs="Times New Roman"/>
                <w:b/>
                <w:bCs/>
                <w:sz w:val="24"/>
                <w:szCs w:val="24"/>
              </w:rPr>
            </w:pPr>
          </w:p>
          <w:p w:rsidR="00515756" w:rsidRPr="008852DD" w:rsidRDefault="00515756"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2014.</w:t>
            </w:r>
          </w:p>
        </w:tc>
        <w:tc>
          <w:tcPr>
            <w:tcW w:w="756" w:type="dxa"/>
            <w:tcBorders>
              <w:top w:val="single" w:sz="12" w:space="0" w:color="auto"/>
              <w:left w:val="single" w:sz="4" w:space="0" w:color="auto"/>
              <w:bottom w:val="single" w:sz="12" w:space="0" w:color="auto"/>
              <w:right w:val="single" w:sz="4" w:space="0" w:color="auto"/>
            </w:tcBorders>
          </w:tcPr>
          <w:p w:rsidR="00515756" w:rsidRPr="008852DD" w:rsidRDefault="00515756" w:rsidP="009637A8">
            <w:pPr>
              <w:spacing w:after="0" w:line="240" w:lineRule="auto"/>
              <w:jc w:val="both"/>
              <w:rPr>
                <w:rFonts w:ascii="Times New Roman" w:hAnsi="Times New Roman" w:cs="Times New Roman"/>
                <w:b/>
                <w:bCs/>
                <w:sz w:val="24"/>
                <w:szCs w:val="24"/>
              </w:rPr>
            </w:pPr>
          </w:p>
          <w:p w:rsidR="00515756" w:rsidRPr="008852DD" w:rsidRDefault="00515756"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2015.</w:t>
            </w:r>
          </w:p>
        </w:tc>
        <w:tc>
          <w:tcPr>
            <w:tcW w:w="843" w:type="dxa"/>
            <w:tcBorders>
              <w:top w:val="single" w:sz="12" w:space="0" w:color="auto"/>
              <w:left w:val="single" w:sz="4" w:space="0" w:color="auto"/>
              <w:bottom w:val="single" w:sz="12" w:space="0" w:color="auto"/>
              <w:right w:val="single" w:sz="4" w:space="0" w:color="auto"/>
            </w:tcBorders>
          </w:tcPr>
          <w:p w:rsidR="005B72EE" w:rsidRPr="008852DD" w:rsidRDefault="005B72EE" w:rsidP="009637A8">
            <w:pPr>
              <w:spacing w:after="0" w:line="240" w:lineRule="auto"/>
              <w:jc w:val="center"/>
              <w:rPr>
                <w:rFonts w:ascii="Times New Roman" w:hAnsi="Times New Roman" w:cs="Times New Roman"/>
                <w:b/>
                <w:bCs/>
                <w:sz w:val="24"/>
                <w:szCs w:val="24"/>
              </w:rPr>
            </w:pPr>
          </w:p>
          <w:p w:rsidR="00515756" w:rsidRPr="008852DD" w:rsidRDefault="00515756" w:rsidP="009637A8">
            <w:pPr>
              <w:spacing w:after="0" w:line="240" w:lineRule="auto"/>
              <w:jc w:val="center"/>
              <w:rPr>
                <w:rFonts w:ascii="Times New Roman" w:hAnsi="Times New Roman" w:cs="Times New Roman"/>
                <w:b/>
                <w:bCs/>
                <w:sz w:val="24"/>
                <w:szCs w:val="24"/>
              </w:rPr>
            </w:pPr>
            <w:r w:rsidRPr="008852DD">
              <w:rPr>
                <w:rFonts w:ascii="Times New Roman" w:hAnsi="Times New Roman" w:cs="Times New Roman"/>
                <w:b/>
                <w:bCs/>
                <w:sz w:val="24"/>
                <w:szCs w:val="24"/>
              </w:rPr>
              <w:t>2016.</w:t>
            </w:r>
          </w:p>
        </w:tc>
        <w:tc>
          <w:tcPr>
            <w:tcW w:w="843" w:type="dxa"/>
            <w:tcBorders>
              <w:top w:val="single" w:sz="12" w:space="0" w:color="auto"/>
              <w:left w:val="single" w:sz="4" w:space="0" w:color="auto"/>
              <w:bottom w:val="single" w:sz="12" w:space="0" w:color="auto"/>
              <w:right w:val="single" w:sz="4" w:space="0" w:color="auto"/>
            </w:tcBorders>
          </w:tcPr>
          <w:p w:rsidR="00515756" w:rsidRPr="008852DD" w:rsidRDefault="00515756"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Vidēji %</w:t>
            </w:r>
          </w:p>
        </w:tc>
      </w:tr>
      <w:tr w:rsidR="00515756" w:rsidRPr="008852DD" w:rsidTr="00A17D08">
        <w:trPr>
          <w:gridAfter w:val="2"/>
          <w:wAfter w:w="1500" w:type="dxa"/>
          <w:jc w:val="center"/>
        </w:trPr>
        <w:tc>
          <w:tcPr>
            <w:tcW w:w="3768" w:type="dxa"/>
            <w:tcBorders>
              <w:top w:val="single" w:sz="12" w:space="0" w:color="auto"/>
              <w:left w:val="single" w:sz="12" w:space="0" w:color="auto"/>
              <w:bottom w:val="single" w:sz="4" w:space="0" w:color="auto"/>
              <w:right w:val="single" w:sz="4" w:space="0" w:color="auto"/>
            </w:tcBorders>
            <w:vAlign w:val="center"/>
            <w:hideMark/>
          </w:tcPr>
          <w:p w:rsidR="00515756" w:rsidRPr="008852DD" w:rsidRDefault="00515756" w:rsidP="009637A8">
            <w:pPr>
              <w:keepNext/>
              <w:spacing w:after="0" w:line="240" w:lineRule="auto"/>
              <w:jc w:val="both"/>
              <w:outlineLvl w:val="0"/>
              <w:rPr>
                <w:rFonts w:ascii="Times New Roman" w:eastAsiaTheme="majorEastAsia" w:hAnsi="Times New Roman" w:cs="Times New Roman"/>
                <w:bCs/>
                <w:kern w:val="32"/>
                <w:sz w:val="24"/>
                <w:szCs w:val="24"/>
              </w:rPr>
            </w:pPr>
            <w:r w:rsidRPr="008852DD">
              <w:rPr>
                <w:rFonts w:ascii="Times New Roman" w:eastAsiaTheme="majorEastAsia" w:hAnsi="Times New Roman" w:cs="Times New Roman"/>
                <w:bCs/>
                <w:kern w:val="32"/>
                <w:sz w:val="24"/>
                <w:szCs w:val="24"/>
                <w:lang w:eastAsia="zh-CN"/>
              </w:rPr>
              <w:t>Strādā specialitātē</w:t>
            </w:r>
          </w:p>
        </w:tc>
        <w:tc>
          <w:tcPr>
            <w:tcW w:w="756" w:type="dxa"/>
            <w:tcBorders>
              <w:top w:val="single" w:sz="12"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22</w:t>
            </w:r>
          </w:p>
        </w:tc>
        <w:tc>
          <w:tcPr>
            <w:tcW w:w="756" w:type="dxa"/>
            <w:tcBorders>
              <w:top w:val="single" w:sz="12"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4</w:t>
            </w:r>
          </w:p>
        </w:tc>
        <w:tc>
          <w:tcPr>
            <w:tcW w:w="843" w:type="dxa"/>
            <w:tcBorders>
              <w:top w:val="single" w:sz="12" w:space="0" w:color="auto"/>
              <w:left w:val="single" w:sz="4" w:space="0" w:color="auto"/>
              <w:bottom w:val="single" w:sz="4" w:space="0" w:color="auto"/>
              <w:right w:val="single" w:sz="4" w:space="0" w:color="auto"/>
            </w:tcBorders>
          </w:tcPr>
          <w:p w:rsidR="00515756" w:rsidRPr="008852DD" w:rsidRDefault="00A17D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18</w:t>
            </w:r>
          </w:p>
        </w:tc>
        <w:tc>
          <w:tcPr>
            <w:tcW w:w="843" w:type="dxa"/>
            <w:tcBorders>
              <w:top w:val="single" w:sz="12" w:space="0" w:color="auto"/>
              <w:left w:val="single" w:sz="4" w:space="0" w:color="auto"/>
              <w:bottom w:val="single" w:sz="4" w:space="0" w:color="auto"/>
              <w:right w:val="single" w:sz="4" w:space="0" w:color="auto"/>
            </w:tcBorders>
          </w:tcPr>
          <w:p w:rsidR="00515756" w:rsidRPr="008852DD" w:rsidRDefault="00A17D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42</w:t>
            </w:r>
          </w:p>
        </w:tc>
      </w:tr>
      <w:tr w:rsidR="00515756" w:rsidRPr="008852DD" w:rsidTr="00A17D08">
        <w:trPr>
          <w:gridAfter w:val="2"/>
          <w:wAfter w:w="1500" w:type="dxa"/>
          <w:jc w:val="center"/>
        </w:trPr>
        <w:tc>
          <w:tcPr>
            <w:tcW w:w="3768" w:type="dxa"/>
            <w:tcBorders>
              <w:top w:val="single" w:sz="4" w:space="0" w:color="auto"/>
              <w:left w:val="single" w:sz="12" w:space="0" w:color="auto"/>
              <w:bottom w:val="single" w:sz="4" w:space="0" w:color="auto"/>
              <w:right w:val="single" w:sz="4" w:space="0" w:color="auto"/>
            </w:tcBorders>
            <w:vAlign w:val="center"/>
            <w:hideMark/>
          </w:tcPr>
          <w:p w:rsidR="00515756" w:rsidRPr="008852DD" w:rsidRDefault="00515756"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Strādā citur</w:t>
            </w:r>
          </w:p>
        </w:tc>
        <w:tc>
          <w:tcPr>
            <w:tcW w:w="756" w:type="dxa"/>
            <w:tcBorders>
              <w:top w:val="single" w:sz="4"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9</w:t>
            </w:r>
          </w:p>
        </w:tc>
        <w:tc>
          <w:tcPr>
            <w:tcW w:w="756" w:type="dxa"/>
            <w:tcBorders>
              <w:top w:val="single" w:sz="4"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9</w:t>
            </w:r>
          </w:p>
        </w:tc>
        <w:tc>
          <w:tcPr>
            <w:tcW w:w="843" w:type="dxa"/>
            <w:tcBorders>
              <w:top w:val="single" w:sz="4" w:space="0" w:color="auto"/>
              <w:left w:val="single" w:sz="4" w:space="0" w:color="auto"/>
              <w:bottom w:val="single" w:sz="4" w:space="0" w:color="auto"/>
              <w:right w:val="single" w:sz="4" w:space="0" w:color="auto"/>
            </w:tcBorders>
          </w:tcPr>
          <w:p w:rsidR="00515756" w:rsidRPr="008852DD" w:rsidRDefault="00A17D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9</w:t>
            </w:r>
          </w:p>
        </w:tc>
        <w:tc>
          <w:tcPr>
            <w:tcW w:w="843" w:type="dxa"/>
            <w:tcBorders>
              <w:top w:val="single" w:sz="4" w:space="0" w:color="auto"/>
              <w:left w:val="single" w:sz="4" w:space="0" w:color="auto"/>
              <w:bottom w:val="single" w:sz="4" w:space="0" w:color="auto"/>
              <w:right w:val="single" w:sz="4" w:space="0" w:color="auto"/>
            </w:tcBorders>
          </w:tcPr>
          <w:p w:rsidR="00515756" w:rsidRPr="008852DD" w:rsidRDefault="00595FA2"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25</w:t>
            </w:r>
          </w:p>
        </w:tc>
      </w:tr>
      <w:tr w:rsidR="00515756" w:rsidRPr="008852DD" w:rsidTr="00A17D08">
        <w:trPr>
          <w:gridAfter w:val="2"/>
          <w:wAfter w:w="1500" w:type="dxa"/>
          <w:trHeight w:val="208"/>
          <w:jc w:val="center"/>
        </w:trPr>
        <w:tc>
          <w:tcPr>
            <w:tcW w:w="3768" w:type="dxa"/>
            <w:tcBorders>
              <w:top w:val="single" w:sz="4" w:space="0" w:color="auto"/>
              <w:left w:val="single" w:sz="12" w:space="0" w:color="auto"/>
              <w:bottom w:val="single" w:sz="4" w:space="0" w:color="auto"/>
              <w:right w:val="single" w:sz="4" w:space="0" w:color="auto"/>
            </w:tcBorders>
            <w:vAlign w:val="center"/>
            <w:hideMark/>
          </w:tcPr>
          <w:p w:rsidR="00515756" w:rsidRPr="008852DD" w:rsidRDefault="00515756"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Mācās klātienē</w:t>
            </w:r>
          </w:p>
        </w:tc>
        <w:tc>
          <w:tcPr>
            <w:tcW w:w="756" w:type="dxa"/>
            <w:tcBorders>
              <w:top w:val="single" w:sz="4"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8</w:t>
            </w:r>
          </w:p>
        </w:tc>
        <w:tc>
          <w:tcPr>
            <w:tcW w:w="756" w:type="dxa"/>
            <w:tcBorders>
              <w:top w:val="single" w:sz="4"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tcPr>
          <w:p w:rsidR="00515756" w:rsidRPr="008852DD" w:rsidRDefault="00A17D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14</w:t>
            </w:r>
          </w:p>
        </w:tc>
        <w:tc>
          <w:tcPr>
            <w:tcW w:w="843" w:type="dxa"/>
            <w:tcBorders>
              <w:top w:val="single" w:sz="4" w:space="0" w:color="auto"/>
              <w:left w:val="single" w:sz="4" w:space="0" w:color="auto"/>
              <w:bottom w:val="single" w:sz="4" w:space="0" w:color="auto"/>
              <w:right w:val="single" w:sz="4" w:space="0" w:color="auto"/>
            </w:tcBorders>
          </w:tcPr>
          <w:p w:rsidR="00515756" w:rsidRPr="008852DD" w:rsidRDefault="00595FA2"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25</w:t>
            </w:r>
          </w:p>
        </w:tc>
      </w:tr>
      <w:tr w:rsidR="00515756" w:rsidRPr="008852DD" w:rsidTr="00A17D08">
        <w:trPr>
          <w:gridAfter w:val="2"/>
          <w:wAfter w:w="1500" w:type="dxa"/>
          <w:jc w:val="center"/>
        </w:trPr>
        <w:tc>
          <w:tcPr>
            <w:tcW w:w="3768" w:type="dxa"/>
            <w:tcBorders>
              <w:top w:val="single" w:sz="4" w:space="0" w:color="auto"/>
              <w:left w:val="single" w:sz="12" w:space="0" w:color="auto"/>
              <w:bottom w:val="single" w:sz="4" w:space="0" w:color="auto"/>
              <w:right w:val="single" w:sz="4" w:space="0" w:color="auto"/>
            </w:tcBorders>
            <w:vAlign w:val="center"/>
            <w:hideMark/>
          </w:tcPr>
          <w:p w:rsidR="00515756" w:rsidRPr="008852DD" w:rsidRDefault="00515756"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Strādā vai mācās ārzemēs</w:t>
            </w:r>
          </w:p>
        </w:tc>
        <w:tc>
          <w:tcPr>
            <w:tcW w:w="756" w:type="dxa"/>
            <w:tcBorders>
              <w:top w:val="single" w:sz="4"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tcPr>
          <w:p w:rsidR="00515756" w:rsidRPr="008852DD" w:rsidRDefault="00A17D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tcPr>
          <w:p w:rsidR="00515756" w:rsidRPr="008852DD" w:rsidRDefault="00595FA2"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2</w:t>
            </w:r>
          </w:p>
        </w:tc>
      </w:tr>
      <w:tr w:rsidR="00515756" w:rsidRPr="008852DD" w:rsidTr="00A17D08">
        <w:trPr>
          <w:gridAfter w:val="2"/>
          <w:wAfter w:w="1500" w:type="dxa"/>
          <w:jc w:val="center"/>
        </w:trPr>
        <w:tc>
          <w:tcPr>
            <w:tcW w:w="3768" w:type="dxa"/>
            <w:tcBorders>
              <w:top w:val="single" w:sz="4" w:space="0" w:color="auto"/>
              <w:left w:val="single" w:sz="12" w:space="0" w:color="auto"/>
              <w:bottom w:val="single" w:sz="4" w:space="0" w:color="auto"/>
              <w:right w:val="single" w:sz="4" w:space="0" w:color="auto"/>
            </w:tcBorders>
            <w:vAlign w:val="center"/>
            <w:hideMark/>
          </w:tcPr>
          <w:p w:rsidR="00515756" w:rsidRPr="008852DD" w:rsidRDefault="00515756"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Bērna kopšanas atvaļinājumā</w:t>
            </w:r>
          </w:p>
        </w:tc>
        <w:tc>
          <w:tcPr>
            <w:tcW w:w="756" w:type="dxa"/>
            <w:tcBorders>
              <w:top w:val="single" w:sz="4"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515756" w:rsidRPr="008852DD" w:rsidRDefault="00A17D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515756" w:rsidRPr="008852DD" w:rsidRDefault="00595FA2"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w:t>
            </w:r>
          </w:p>
        </w:tc>
      </w:tr>
      <w:tr w:rsidR="00515756" w:rsidRPr="008852DD" w:rsidTr="00A17D08">
        <w:trPr>
          <w:gridAfter w:val="2"/>
          <w:wAfter w:w="1500" w:type="dxa"/>
          <w:jc w:val="center"/>
        </w:trPr>
        <w:tc>
          <w:tcPr>
            <w:tcW w:w="3768" w:type="dxa"/>
            <w:tcBorders>
              <w:top w:val="single" w:sz="4" w:space="0" w:color="auto"/>
              <w:left w:val="single" w:sz="12" w:space="0" w:color="auto"/>
              <w:bottom w:val="single" w:sz="4" w:space="0" w:color="auto"/>
              <w:right w:val="single" w:sz="4" w:space="0" w:color="auto"/>
            </w:tcBorders>
            <w:vAlign w:val="center"/>
            <w:hideMark/>
          </w:tcPr>
          <w:p w:rsidR="00515756" w:rsidRPr="008852DD" w:rsidRDefault="00515756"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Nestrādā, meklē darbu</w:t>
            </w:r>
          </w:p>
        </w:tc>
        <w:tc>
          <w:tcPr>
            <w:tcW w:w="756" w:type="dxa"/>
            <w:tcBorders>
              <w:top w:val="single" w:sz="4"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tcPr>
          <w:p w:rsidR="00515756" w:rsidRPr="008852DD" w:rsidRDefault="00A17D08"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3</w:t>
            </w:r>
          </w:p>
        </w:tc>
        <w:tc>
          <w:tcPr>
            <w:tcW w:w="843" w:type="dxa"/>
            <w:tcBorders>
              <w:top w:val="single" w:sz="4" w:space="0" w:color="auto"/>
              <w:left w:val="single" w:sz="4" w:space="0" w:color="auto"/>
              <w:bottom w:val="single" w:sz="4" w:space="0" w:color="auto"/>
              <w:right w:val="single" w:sz="4" w:space="0" w:color="auto"/>
            </w:tcBorders>
          </w:tcPr>
          <w:p w:rsidR="00515756" w:rsidRPr="008852DD" w:rsidRDefault="00595FA2"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5</w:t>
            </w:r>
          </w:p>
        </w:tc>
      </w:tr>
      <w:tr w:rsidR="00515756" w:rsidRPr="008852DD" w:rsidTr="00A17D08">
        <w:trPr>
          <w:gridAfter w:val="2"/>
          <w:wAfter w:w="1500" w:type="dxa"/>
          <w:jc w:val="center"/>
        </w:trPr>
        <w:tc>
          <w:tcPr>
            <w:tcW w:w="3768" w:type="dxa"/>
            <w:tcBorders>
              <w:top w:val="single" w:sz="12" w:space="0" w:color="auto"/>
              <w:left w:val="single" w:sz="4" w:space="0" w:color="auto"/>
              <w:bottom w:val="single" w:sz="4" w:space="0" w:color="auto"/>
              <w:right w:val="single" w:sz="12" w:space="0" w:color="auto"/>
            </w:tcBorders>
            <w:vAlign w:val="center"/>
            <w:hideMark/>
          </w:tcPr>
          <w:p w:rsidR="00515756" w:rsidRPr="008852DD" w:rsidRDefault="00515756" w:rsidP="009637A8">
            <w:pPr>
              <w:spacing w:after="0" w:line="240" w:lineRule="auto"/>
              <w:jc w:val="both"/>
              <w:rPr>
                <w:rFonts w:ascii="Times New Roman" w:hAnsi="Times New Roman" w:cs="Times New Roman"/>
                <w:b/>
                <w:sz w:val="24"/>
                <w:szCs w:val="24"/>
              </w:rPr>
            </w:pPr>
            <w:r w:rsidRPr="008852DD">
              <w:rPr>
                <w:rFonts w:ascii="Times New Roman" w:hAnsi="Times New Roman" w:cs="Times New Roman"/>
                <w:b/>
                <w:sz w:val="24"/>
                <w:szCs w:val="24"/>
              </w:rPr>
              <w:t>Kopā:</w:t>
            </w:r>
          </w:p>
        </w:tc>
        <w:tc>
          <w:tcPr>
            <w:tcW w:w="756" w:type="dxa"/>
            <w:tcBorders>
              <w:top w:val="single" w:sz="12" w:space="0" w:color="auto"/>
              <w:left w:val="single" w:sz="4" w:space="0" w:color="auto"/>
              <w:bottom w:val="single" w:sz="12"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b/>
                <w:sz w:val="24"/>
                <w:szCs w:val="24"/>
              </w:rPr>
            </w:pPr>
            <w:r w:rsidRPr="008852DD">
              <w:rPr>
                <w:rFonts w:ascii="Times New Roman" w:hAnsi="Times New Roman" w:cs="Times New Roman"/>
                <w:b/>
                <w:sz w:val="24"/>
                <w:szCs w:val="24"/>
              </w:rPr>
              <w:t>39</w:t>
            </w:r>
          </w:p>
        </w:tc>
        <w:tc>
          <w:tcPr>
            <w:tcW w:w="756" w:type="dxa"/>
            <w:tcBorders>
              <w:top w:val="single" w:sz="12" w:space="0" w:color="auto"/>
              <w:left w:val="single" w:sz="4" w:space="0" w:color="auto"/>
              <w:bottom w:val="single" w:sz="12" w:space="0" w:color="auto"/>
              <w:right w:val="single" w:sz="4" w:space="0" w:color="auto"/>
            </w:tcBorders>
          </w:tcPr>
          <w:p w:rsidR="00515756" w:rsidRPr="008852DD" w:rsidRDefault="00515756" w:rsidP="009637A8">
            <w:pPr>
              <w:spacing w:after="0" w:line="240" w:lineRule="auto"/>
              <w:jc w:val="center"/>
              <w:rPr>
                <w:rFonts w:ascii="Times New Roman" w:hAnsi="Times New Roman" w:cs="Times New Roman"/>
                <w:b/>
                <w:sz w:val="24"/>
                <w:szCs w:val="24"/>
              </w:rPr>
            </w:pPr>
            <w:r w:rsidRPr="008852DD">
              <w:rPr>
                <w:rFonts w:ascii="Times New Roman" w:hAnsi="Times New Roman" w:cs="Times New Roman"/>
                <w:b/>
                <w:sz w:val="24"/>
                <w:szCs w:val="24"/>
              </w:rPr>
              <w:t>20</w:t>
            </w:r>
          </w:p>
        </w:tc>
        <w:tc>
          <w:tcPr>
            <w:tcW w:w="843" w:type="dxa"/>
            <w:tcBorders>
              <w:top w:val="single" w:sz="12" w:space="0" w:color="auto"/>
              <w:left w:val="single" w:sz="4" w:space="0" w:color="auto"/>
              <w:bottom w:val="single" w:sz="12" w:space="0" w:color="auto"/>
              <w:right w:val="single" w:sz="4" w:space="0" w:color="auto"/>
            </w:tcBorders>
          </w:tcPr>
          <w:p w:rsidR="00515756" w:rsidRPr="008852DD" w:rsidRDefault="00A17D08" w:rsidP="009637A8">
            <w:pPr>
              <w:spacing w:after="0" w:line="240" w:lineRule="auto"/>
              <w:jc w:val="center"/>
              <w:rPr>
                <w:rFonts w:ascii="Times New Roman" w:hAnsi="Times New Roman" w:cs="Times New Roman"/>
                <w:b/>
                <w:sz w:val="24"/>
                <w:szCs w:val="24"/>
              </w:rPr>
            </w:pPr>
            <w:r w:rsidRPr="008852DD">
              <w:rPr>
                <w:rFonts w:ascii="Times New Roman" w:hAnsi="Times New Roman" w:cs="Times New Roman"/>
                <w:b/>
                <w:sz w:val="24"/>
                <w:szCs w:val="24"/>
              </w:rPr>
              <w:t>45</w:t>
            </w:r>
          </w:p>
        </w:tc>
        <w:tc>
          <w:tcPr>
            <w:tcW w:w="843" w:type="dxa"/>
            <w:tcBorders>
              <w:top w:val="single" w:sz="12" w:space="0" w:color="auto"/>
              <w:left w:val="single" w:sz="4" w:space="0" w:color="auto"/>
              <w:bottom w:val="single" w:sz="12" w:space="0" w:color="auto"/>
              <w:right w:val="single" w:sz="4" w:space="0" w:color="auto"/>
            </w:tcBorders>
          </w:tcPr>
          <w:p w:rsidR="00515756" w:rsidRPr="008852DD" w:rsidRDefault="00595FA2" w:rsidP="009637A8">
            <w:pPr>
              <w:spacing w:after="0" w:line="240" w:lineRule="auto"/>
              <w:jc w:val="center"/>
              <w:rPr>
                <w:rFonts w:ascii="Times New Roman" w:hAnsi="Times New Roman" w:cs="Times New Roman"/>
                <w:b/>
                <w:sz w:val="24"/>
                <w:szCs w:val="24"/>
              </w:rPr>
            </w:pPr>
            <w:r w:rsidRPr="008852DD">
              <w:rPr>
                <w:rFonts w:ascii="Times New Roman" w:hAnsi="Times New Roman" w:cs="Times New Roman"/>
                <w:b/>
                <w:sz w:val="24"/>
                <w:szCs w:val="24"/>
              </w:rPr>
              <w:t>-</w:t>
            </w:r>
          </w:p>
        </w:tc>
      </w:tr>
      <w:tr w:rsidR="00515756" w:rsidRPr="008852DD" w:rsidTr="00A17D08">
        <w:trPr>
          <w:jc w:val="center"/>
        </w:trPr>
        <w:tc>
          <w:tcPr>
            <w:tcW w:w="3768" w:type="dxa"/>
            <w:tcBorders>
              <w:left w:val="nil"/>
              <w:right w:val="nil"/>
            </w:tcBorders>
            <w:vAlign w:val="center"/>
          </w:tcPr>
          <w:p w:rsidR="00515756" w:rsidRPr="008852DD" w:rsidRDefault="00515756" w:rsidP="009637A8">
            <w:pPr>
              <w:spacing w:after="0" w:line="240" w:lineRule="auto"/>
              <w:jc w:val="both"/>
              <w:rPr>
                <w:rFonts w:ascii="Times New Roman" w:hAnsi="Times New Roman" w:cs="Times New Roman"/>
                <w:b/>
                <w:sz w:val="24"/>
                <w:szCs w:val="24"/>
              </w:rPr>
            </w:pPr>
          </w:p>
        </w:tc>
        <w:tc>
          <w:tcPr>
            <w:tcW w:w="756" w:type="dxa"/>
            <w:tcBorders>
              <w:left w:val="nil"/>
              <w:right w:val="nil"/>
            </w:tcBorders>
            <w:vAlign w:val="center"/>
          </w:tcPr>
          <w:p w:rsidR="00515756" w:rsidRPr="008852DD" w:rsidRDefault="00515756" w:rsidP="009637A8">
            <w:pPr>
              <w:spacing w:after="0" w:line="240" w:lineRule="auto"/>
              <w:jc w:val="center"/>
              <w:rPr>
                <w:rFonts w:ascii="Times New Roman" w:hAnsi="Times New Roman" w:cs="Times New Roman"/>
                <w:b/>
                <w:sz w:val="24"/>
                <w:szCs w:val="24"/>
              </w:rPr>
            </w:pPr>
          </w:p>
        </w:tc>
        <w:tc>
          <w:tcPr>
            <w:tcW w:w="756" w:type="dxa"/>
            <w:tcBorders>
              <w:left w:val="nil"/>
              <w:right w:val="nil"/>
            </w:tcBorders>
            <w:vAlign w:val="center"/>
          </w:tcPr>
          <w:p w:rsidR="00515756" w:rsidRPr="008852DD" w:rsidRDefault="00515756" w:rsidP="009637A8">
            <w:pPr>
              <w:spacing w:after="0" w:line="240" w:lineRule="auto"/>
              <w:jc w:val="center"/>
              <w:rPr>
                <w:rFonts w:ascii="Times New Roman" w:hAnsi="Times New Roman" w:cs="Times New Roman"/>
                <w:b/>
                <w:sz w:val="24"/>
                <w:szCs w:val="24"/>
              </w:rPr>
            </w:pPr>
          </w:p>
        </w:tc>
        <w:tc>
          <w:tcPr>
            <w:tcW w:w="843" w:type="dxa"/>
            <w:tcBorders>
              <w:left w:val="nil"/>
              <w:right w:val="nil"/>
            </w:tcBorders>
          </w:tcPr>
          <w:p w:rsidR="00515756" w:rsidRPr="008852DD" w:rsidRDefault="00515756" w:rsidP="009637A8">
            <w:pPr>
              <w:spacing w:after="0" w:line="240" w:lineRule="auto"/>
              <w:jc w:val="center"/>
              <w:rPr>
                <w:rFonts w:ascii="Times New Roman" w:hAnsi="Times New Roman" w:cs="Times New Roman"/>
                <w:b/>
                <w:sz w:val="24"/>
                <w:szCs w:val="24"/>
              </w:rPr>
            </w:pPr>
          </w:p>
        </w:tc>
        <w:tc>
          <w:tcPr>
            <w:tcW w:w="843" w:type="dxa"/>
            <w:tcBorders>
              <w:left w:val="nil"/>
              <w:right w:val="nil"/>
            </w:tcBorders>
          </w:tcPr>
          <w:p w:rsidR="00515756" w:rsidRPr="008852DD" w:rsidRDefault="00515756" w:rsidP="009637A8">
            <w:pPr>
              <w:spacing w:after="0" w:line="240" w:lineRule="auto"/>
              <w:jc w:val="center"/>
              <w:rPr>
                <w:rFonts w:ascii="Times New Roman" w:hAnsi="Times New Roman" w:cs="Times New Roman"/>
                <w:b/>
                <w:sz w:val="24"/>
                <w:szCs w:val="24"/>
              </w:rPr>
            </w:pPr>
          </w:p>
        </w:tc>
        <w:tc>
          <w:tcPr>
            <w:tcW w:w="750" w:type="dxa"/>
            <w:tcBorders>
              <w:left w:val="nil"/>
              <w:right w:val="nil"/>
            </w:tcBorders>
          </w:tcPr>
          <w:p w:rsidR="00515756" w:rsidRPr="008852DD" w:rsidRDefault="00515756" w:rsidP="009637A8">
            <w:pPr>
              <w:spacing w:after="0" w:line="240" w:lineRule="auto"/>
              <w:jc w:val="both"/>
              <w:rPr>
                <w:rFonts w:ascii="Times New Roman" w:hAnsi="Times New Roman" w:cs="Times New Roman"/>
                <w:b/>
                <w:sz w:val="24"/>
                <w:szCs w:val="24"/>
              </w:rPr>
            </w:pPr>
          </w:p>
        </w:tc>
        <w:tc>
          <w:tcPr>
            <w:tcW w:w="750" w:type="dxa"/>
            <w:tcBorders>
              <w:left w:val="nil"/>
              <w:right w:val="nil"/>
            </w:tcBorders>
          </w:tcPr>
          <w:p w:rsidR="00515756" w:rsidRPr="008852DD" w:rsidRDefault="00515756" w:rsidP="009637A8">
            <w:pPr>
              <w:spacing w:after="0" w:line="240" w:lineRule="auto"/>
              <w:jc w:val="both"/>
              <w:rPr>
                <w:rFonts w:ascii="Times New Roman" w:hAnsi="Times New Roman" w:cs="Times New Roman"/>
                <w:b/>
                <w:sz w:val="24"/>
                <w:szCs w:val="24"/>
              </w:rPr>
            </w:pPr>
          </w:p>
        </w:tc>
      </w:tr>
    </w:tbl>
    <w:p w:rsidR="007857E6" w:rsidRPr="008852DD" w:rsidRDefault="00801AAD" w:rsidP="0025651D">
      <w:pPr>
        <w:spacing w:line="240" w:lineRule="auto"/>
        <w:ind w:firstLine="360"/>
        <w:jc w:val="both"/>
        <w:rPr>
          <w:rFonts w:ascii="Times New Roman" w:hAnsi="Times New Roman" w:cs="Times New Roman"/>
          <w:sz w:val="24"/>
          <w:szCs w:val="24"/>
        </w:rPr>
      </w:pPr>
      <w:r w:rsidRPr="008852DD">
        <w:rPr>
          <w:rFonts w:ascii="Times New Roman" w:hAnsi="Times New Roman" w:cs="Times New Roman"/>
          <w:sz w:val="24"/>
          <w:szCs w:val="24"/>
        </w:rPr>
        <w:t xml:space="preserve">Kopš 2015. gada uzņemtas un beigušas divas </w:t>
      </w:r>
      <w:proofErr w:type="spellStart"/>
      <w:r w:rsidRPr="00AC1126">
        <w:rPr>
          <w:rFonts w:ascii="Times New Roman" w:hAnsi="Times New Roman" w:cs="Times New Roman"/>
          <w:b/>
          <w:sz w:val="24"/>
          <w:szCs w:val="24"/>
        </w:rPr>
        <w:t>pusotrgadīgās</w:t>
      </w:r>
      <w:proofErr w:type="spellEnd"/>
      <w:r w:rsidRPr="00AC1126">
        <w:rPr>
          <w:rFonts w:ascii="Times New Roman" w:hAnsi="Times New Roman" w:cs="Times New Roman"/>
          <w:b/>
          <w:sz w:val="24"/>
          <w:szCs w:val="24"/>
        </w:rPr>
        <w:t xml:space="preserve"> </w:t>
      </w:r>
      <w:r w:rsidR="00595FA2" w:rsidRPr="00AC1126">
        <w:rPr>
          <w:rFonts w:ascii="Times New Roman" w:hAnsi="Times New Roman" w:cs="Times New Roman"/>
          <w:b/>
          <w:sz w:val="24"/>
          <w:szCs w:val="24"/>
        </w:rPr>
        <w:t xml:space="preserve">telemehānikas un loģistikas programmas </w:t>
      </w:r>
      <w:r w:rsidRPr="00AC1126">
        <w:rPr>
          <w:rFonts w:ascii="Times New Roman" w:hAnsi="Times New Roman" w:cs="Times New Roman"/>
          <w:b/>
          <w:sz w:val="24"/>
          <w:szCs w:val="24"/>
        </w:rPr>
        <w:t>grupas pēc vidusskolas</w:t>
      </w:r>
      <w:r w:rsidRPr="008852DD">
        <w:rPr>
          <w:rFonts w:ascii="Times New Roman" w:hAnsi="Times New Roman" w:cs="Times New Roman"/>
          <w:sz w:val="24"/>
          <w:szCs w:val="24"/>
        </w:rPr>
        <w:t xml:space="preserve">. </w:t>
      </w:r>
      <w:r w:rsidR="00595FA2" w:rsidRPr="008852DD">
        <w:rPr>
          <w:rFonts w:ascii="Times New Roman" w:hAnsi="Times New Roman" w:cs="Times New Roman"/>
          <w:sz w:val="24"/>
          <w:szCs w:val="24"/>
        </w:rPr>
        <w:t xml:space="preserve">No </w:t>
      </w:r>
      <w:r w:rsidRPr="008852DD">
        <w:rPr>
          <w:rFonts w:ascii="Times New Roman" w:hAnsi="Times New Roman" w:cs="Times New Roman"/>
          <w:sz w:val="24"/>
          <w:szCs w:val="24"/>
        </w:rPr>
        <w:t>34 absolventi</w:t>
      </w:r>
      <w:r w:rsidR="00595FA2" w:rsidRPr="008852DD">
        <w:rPr>
          <w:rFonts w:ascii="Times New Roman" w:hAnsi="Times New Roman" w:cs="Times New Roman"/>
          <w:sz w:val="24"/>
          <w:szCs w:val="24"/>
        </w:rPr>
        <w:t>em</w:t>
      </w:r>
      <w:r w:rsidRPr="008852DD">
        <w:rPr>
          <w:rFonts w:ascii="Times New Roman" w:hAnsi="Times New Roman" w:cs="Times New Roman"/>
          <w:sz w:val="24"/>
          <w:szCs w:val="24"/>
        </w:rPr>
        <w:t xml:space="preserve"> vidēji 39% strādā savā profesijā</w:t>
      </w:r>
      <w:r w:rsidR="00595FA2" w:rsidRPr="008852DD">
        <w:rPr>
          <w:rFonts w:ascii="Times New Roman" w:hAnsi="Times New Roman" w:cs="Times New Roman"/>
          <w:sz w:val="24"/>
          <w:szCs w:val="24"/>
        </w:rPr>
        <w:t xml:space="preserve"> (t.sk. prakses vietās)</w:t>
      </w:r>
      <w:r w:rsidRPr="008852DD">
        <w:rPr>
          <w:rFonts w:ascii="Times New Roman" w:hAnsi="Times New Roman" w:cs="Times New Roman"/>
          <w:sz w:val="24"/>
          <w:szCs w:val="24"/>
        </w:rPr>
        <w:t xml:space="preserve">, 32% - </w:t>
      </w:r>
      <w:r w:rsidR="00595FA2" w:rsidRPr="008852DD">
        <w:rPr>
          <w:rFonts w:ascii="Times New Roman" w:hAnsi="Times New Roman" w:cs="Times New Roman"/>
          <w:sz w:val="24"/>
          <w:szCs w:val="24"/>
        </w:rPr>
        <w:t xml:space="preserve">strādā </w:t>
      </w:r>
      <w:r w:rsidRPr="008852DD">
        <w:rPr>
          <w:rFonts w:ascii="Times New Roman" w:hAnsi="Times New Roman" w:cs="Times New Roman"/>
          <w:sz w:val="24"/>
          <w:szCs w:val="24"/>
        </w:rPr>
        <w:t>citur, mācās tālāk citās izglītības iestādēs - 4%. Dinamika par 2015. gada beidzē</w:t>
      </w:r>
      <w:r w:rsidR="00117A3D">
        <w:rPr>
          <w:rFonts w:ascii="Times New Roman" w:hAnsi="Times New Roman" w:cs="Times New Roman"/>
          <w:sz w:val="24"/>
          <w:szCs w:val="24"/>
        </w:rPr>
        <w:t xml:space="preserve">jiem martā un oktobrī attēlota </w:t>
      </w:r>
      <w:r w:rsidR="007857E6">
        <w:rPr>
          <w:rFonts w:ascii="Times New Roman" w:hAnsi="Times New Roman" w:cs="Times New Roman"/>
          <w:sz w:val="24"/>
          <w:szCs w:val="24"/>
        </w:rPr>
        <w:t xml:space="preserve">9. </w:t>
      </w:r>
      <w:r w:rsidRPr="008852DD">
        <w:rPr>
          <w:rFonts w:ascii="Times New Roman" w:hAnsi="Times New Roman" w:cs="Times New Roman"/>
          <w:sz w:val="24"/>
          <w:szCs w:val="24"/>
        </w:rPr>
        <w:t>tabulā.</w:t>
      </w:r>
      <w:r w:rsidR="00595FA2" w:rsidRPr="008852DD">
        <w:rPr>
          <w:rFonts w:ascii="Times New Roman" w:hAnsi="Times New Roman" w:cs="Times New Roman"/>
          <w:sz w:val="24"/>
          <w:szCs w:val="24"/>
        </w:rPr>
        <w:t xml:space="preserve"> Svarīgi ir </w:t>
      </w:r>
      <w:r w:rsidR="00FD09D9" w:rsidRPr="008852DD">
        <w:rPr>
          <w:rFonts w:ascii="Times New Roman" w:hAnsi="Times New Roman" w:cs="Times New Roman"/>
          <w:sz w:val="24"/>
          <w:szCs w:val="24"/>
        </w:rPr>
        <w:t xml:space="preserve">turpināt </w:t>
      </w:r>
      <w:r w:rsidR="00595FA2" w:rsidRPr="008852DD">
        <w:rPr>
          <w:rFonts w:ascii="Times New Roman" w:hAnsi="Times New Roman" w:cs="Times New Roman"/>
          <w:sz w:val="24"/>
          <w:szCs w:val="24"/>
        </w:rPr>
        <w:t>strādāt ar jauniešu karjeras izvēli un motivāciju, lai samazinātu to izglītojamo skaitu, kuri nestrādā un nemācās.</w:t>
      </w:r>
    </w:p>
    <w:p w:rsidR="00AC1126" w:rsidRPr="007857E6" w:rsidRDefault="007857E6" w:rsidP="009637A8">
      <w:pPr>
        <w:pStyle w:val="ListParagraph"/>
        <w:spacing w:after="0" w:line="240" w:lineRule="auto"/>
        <w:ind w:left="0"/>
        <w:jc w:val="right"/>
        <w:rPr>
          <w:rFonts w:ascii="Times New Roman" w:hAnsi="Times New Roman" w:cs="Times New Roman"/>
          <w:bCs/>
          <w:sz w:val="24"/>
          <w:szCs w:val="24"/>
        </w:rPr>
      </w:pPr>
      <w:r w:rsidRPr="007857E6">
        <w:rPr>
          <w:rFonts w:ascii="Times New Roman" w:hAnsi="Times New Roman" w:cs="Times New Roman"/>
          <w:bCs/>
          <w:sz w:val="24"/>
          <w:szCs w:val="24"/>
        </w:rPr>
        <w:t>9</w:t>
      </w:r>
      <w:r w:rsidR="005B72EE" w:rsidRPr="007857E6">
        <w:rPr>
          <w:rFonts w:ascii="Times New Roman" w:hAnsi="Times New Roman" w:cs="Times New Roman"/>
          <w:bCs/>
          <w:sz w:val="24"/>
          <w:szCs w:val="24"/>
        </w:rPr>
        <w:t>.</w:t>
      </w:r>
      <w:r w:rsidR="00AC1126" w:rsidRPr="007857E6">
        <w:rPr>
          <w:rFonts w:ascii="Times New Roman" w:hAnsi="Times New Roman" w:cs="Times New Roman"/>
          <w:bCs/>
          <w:sz w:val="24"/>
          <w:szCs w:val="24"/>
        </w:rPr>
        <w:t>tabula</w:t>
      </w:r>
    </w:p>
    <w:p w:rsidR="005B72EE" w:rsidRPr="007857E6" w:rsidRDefault="00801AAD" w:rsidP="009637A8">
      <w:pPr>
        <w:pStyle w:val="ListParagraph"/>
        <w:spacing w:after="0" w:line="240" w:lineRule="auto"/>
        <w:ind w:left="0"/>
        <w:jc w:val="center"/>
        <w:rPr>
          <w:rFonts w:ascii="Times New Roman" w:hAnsi="Times New Roman" w:cs="Times New Roman"/>
          <w:b/>
          <w:bCs/>
          <w:sz w:val="24"/>
          <w:szCs w:val="24"/>
        </w:rPr>
      </w:pPr>
      <w:r w:rsidRPr="007857E6">
        <w:rPr>
          <w:rFonts w:ascii="Times New Roman" w:hAnsi="Times New Roman" w:cs="Times New Roman"/>
          <w:b/>
          <w:bCs/>
          <w:sz w:val="24"/>
          <w:szCs w:val="24"/>
        </w:rPr>
        <w:t xml:space="preserve">Informācija par skolas beidzējiem </w:t>
      </w:r>
      <w:r w:rsidR="005B72EE" w:rsidRPr="007857E6">
        <w:rPr>
          <w:rFonts w:ascii="Times New Roman" w:hAnsi="Times New Roman" w:cs="Times New Roman"/>
          <w:b/>
          <w:bCs/>
          <w:sz w:val="24"/>
          <w:szCs w:val="24"/>
        </w:rPr>
        <w:t>1,5 gadīgajās izglītības programmās</w:t>
      </w:r>
    </w:p>
    <w:p w:rsidR="00801AAD" w:rsidRPr="007857E6" w:rsidRDefault="00703B5D" w:rsidP="009637A8">
      <w:pPr>
        <w:pStyle w:val="ListParagraph"/>
        <w:spacing w:after="0" w:line="240" w:lineRule="auto"/>
        <w:ind w:left="0"/>
        <w:jc w:val="center"/>
        <w:rPr>
          <w:rFonts w:ascii="Times New Roman" w:hAnsi="Times New Roman" w:cs="Times New Roman"/>
          <w:b/>
          <w:bCs/>
          <w:sz w:val="24"/>
          <w:szCs w:val="24"/>
        </w:rPr>
      </w:pPr>
      <w:r w:rsidRPr="007857E6">
        <w:rPr>
          <w:rFonts w:ascii="Times New Roman" w:hAnsi="Times New Roman" w:cs="Times New Roman"/>
          <w:b/>
          <w:bCs/>
          <w:sz w:val="24"/>
          <w:szCs w:val="24"/>
        </w:rPr>
        <w:t xml:space="preserve">Loģistikas darbinieks </w:t>
      </w:r>
      <w:r w:rsidR="00801AAD" w:rsidRPr="007857E6">
        <w:rPr>
          <w:rFonts w:ascii="Times New Roman" w:hAnsi="Times New Roman" w:cs="Times New Roman"/>
          <w:b/>
          <w:bCs/>
          <w:sz w:val="24"/>
          <w:szCs w:val="24"/>
        </w:rPr>
        <w:t>grupās 2015. gadā</w:t>
      </w:r>
    </w:p>
    <w:tbl>
      <w:tblPr>
        <w:tblW w:w="0" w:type="auto"/>
        <w:jc w:val="center"/>
        <w:tblLook w:val="04A0" w:firstRow="1" w:lastRow="0" w:firstColumn="1" w:lastColumn="0" w:noHBand="0" w:noVBand="1"/>
      </w:tblPr>
      <w:tblGrid>
        <w:gridCol w:w="3768"/>
        <w:gridCol w:w="843"/>
        <w:gridCol w:w="977"/>
        <w:gridCol w:w="843"/>
      </w:tblGrid>
      <w:tr w:rsidR="00801AAD" w:rsidRPr="008852DD" w:rsidTr="00613F61">
        <w:trPr>
          <w:cantSplit/>
          <w:trHeight w:val="650"/>
          <w:jc w:val="center"/>
        </w:trPr>
        <w:tc>
          <w:tcPr>
            <w:tcW w:w="3768" w:type="dxa"/>
            <w:tcBorders>
              <w:top w:val="single" w:sz="12" w:space="0" w:color="auto"/>
              <w:left w:val="single" w:sz="12" w:space="0" w:color="auto"/>
              <w:bottom w:val="single" w:sz="12" w:space="0" w:color="auto"/>
              <w:right w:val="single" w:sz="4" w:space="0" w:color="auto"/>
              <w:tr2bl w:val="single" w:sz="4" w:space="0" w:color="auto"/>
            </w:tcBorders>
            <w:vAlign w:val="center"/>
            <w:hideMark/>
          </w:tcPr>
          <w:p w:rsidR="00801AAD" w:rsidRPr="008852DD" w:rsidRDefault="00801AAD"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Gads</w:t>
            </w:r>
          </w:p>
          <w:p w:rsidR="00801AAD" w:rsidRPr="008852DD" w:rsidRDefault="00801AAD"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Ko dara</w:t>
            </w:r>
          </w:p>
        </w:tc>
        <w:tc>
          <w:tcPr>
            <w:tcW w:w="843" w:type="dxa"/>
            <w:tcBorders>
              <w:top w:val="single" w:sz="12" w:space="0" w:color="auto"/>
              <w:left w:val="single" w:sz="4" w:space="0" w:color="auto"/>
              <w:bottom w:val="single" w:sz="12"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b/>
                <w:bCs/>
                <w:sz w:val="24"/>
                <w:szCs w:val="24"/>
              </w:rPr>
            </w:pPr>
          </w:p>
          <w:p w:rsidR="00801AAD" w:rsidRPr="008852DD" w:rsidRDefault="00801AAD"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2015. martā</w:t>
            </w:r>
          </w:p>
        </w:tc>
        <w:tc>
          <w:tcPr>
            <w:tcW w:w="977" w:type="dxa"/>
            <w:tcBorders>
              <w:top w:val="single" w:sz="12" w:space="0" w:color="auto"/>
              <w:left w:val="single" w:sz="4" w:space="0" w:color="auto"/>
              <w:bottom w:val="single" w:sz="12"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b/>
                <w:bCs/>
                <w:sz w:val="24"/>
                <w:szCs w:val="24"/>
              </w:rPr>
            </w:pPr>
          </w:p>
          <w:p w:rsidR="00801AAD" w:rsidRPr="008852DD" w:rsidRDefault="00801AAD"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2015. oktobrī</w:t>
            </w:r>
          </w:p>
        </w:tc>
        <w:tc>
          <w:tcPr>
            <w:tcW w:w="843" w:type="dxa"/>
            <w:tcBorders>
              <w:top w:val="single" w:sz="12" w:space="0" w:color="auto"/>
              <w:left w:val="single" w:sz="4" w:space="0" w:color="auto"/>
              <w:bottom w:val="single" w:sz="12"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b/>
                <w:bCs/>
                <w:sz w:val="24"/>
                <w:szCs w:val="24"/>
              </w:rPr>
            </w:pPr>
            <w:r w:rsidRPr="008852DD">
              <w:rPr>
                <w:rFonts w:ascii="Times New Roman" w:hAnsi="Times New Roman" w:cs="Times New Roman"/>
                <w:b/>
                <w:bCs/>
                <w:sz w:val="24"/>
                <w:szCs w:val="24"/>
              </w:rPr>
              <w:t>Vidēji %</w:t>
            </w:r>
          </w:p>
        </w:tc>
      </w:tr>
      <w:tr w:rsidR="00801AAD" w:rsidRPr="008852DD" w:rsidTr="00613F61">
        <w:trPr>
          <w:jc w:val="center"/>
        </w:trPr>
        <w:tc>
          <w:tcPr>
            <w:tcW w:w="3768" w:type="dxa"/>
            <w:tcBorders>
              <w:top w:val="single" w:sz="12" w:space="0" w:color="auto"/>
              <w:left w:val="single" w:sz="12" w:space="0" w:color="auto"/>
              <w:bottom w:val="single" w:sz="4" w:space="0" w:color="auto"/>
              <w:right w:val="single" w:sz="4" w:space="0" w:color="auto"/>
            </w:tcBorders>
            <w:vAlign w:val="center"/>
            <w:hideMark/>
          </w:tcPr>
          <w:p w:rsidR="00801AAD" w:rsidRPr="008852DD" w:rsidRDefault="00801AAD" w:rsidP="009637A8">
            <w:pPr>
              <w:keepNext/>
              <w:spacing w:after="0" w:line="240" w:lineRule="auto"/>
              <w:jc w:val="both"/>
              <w:outlineLvl w:val="0"/>
              <w:rPr>
                <w:rFonts w:ascii="Times New Roman" w:eastAsiaTheme="majorEastAsia" w:hAnsi="Times New Roman" w:cs="Times New Roman"/>
                <w:bCs/>
                <w:kern w:val="32"/>
                <w:sz w:val="24"/>
                <w:szCs w:val="24"/>
              </w:rPr>
            </w:pPr>
            <w:r w:rsidRPr="008852DD">
              <w:rPr>
                <w:rFonts w:ascii="Times New Roman" w:eastAsiaTheme="majorEastAsia" w:hAnsi="Times New Roman" w:cs="Times New Roman"/>
                <w:bCs/>
                <w:kern w:val="32"/>
                <w:sz w:val="24"/>
                <w:szCs w:val="24"/>
                <w:lang w:eastAsia="zh-CN"/>
              </w:rPr>
              <w:t>Strādā specialitātē</w:t>
            </w:r>
          </w:p>
        </w:tc>
        <w:tc>
          <w:tcPr>
            <w:tcW w:w="843" w:type="dxa"/>
            <w:tcBorders>
              <w:top w:val="single" w:sz="12"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4</w:t>
            </w:r>
          </w:p>
        </w:tc>
        <w:tc>
          <w:tcPr>
            <w:tcW w:w="977" w:type="dxa"/>
            <w:tcBorders>
              <w:top w:val="single" w:sz="12" w:space="0" w:color="auto"/>
              <w:left w:val="single" w:sz="4" w:space="0" w:color="auto"/>
              <w:bottom w:val="single" w:sz="4" w:space="0" w:color="auto"/>
              <w:right w:val="single" w:sz="4" w:space="0" w:color="auto"/>
            </w:tcBorders>
          </w:tcPr>
          <w:p w:rsidR="00801AAD" w:rsidRPr="008852DD" w:rsidRDefault="00020255"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11</w:t>
            </w:r>
          </w:p>
        </w:tc>
        <w:tc>
          <w:tcPr>
            <w:tcW w:w="843" w:type="dxa"/>
            <w:tcBorders>
              <w:top w:val="single" w:sz="12"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39</w:t>
            </w:r>
          </w:p>
        </w:tc>
      </w:tr>
      <w:tr w:rsidR="00801AAD" w:rsidRPr="008852DD" w:rsidTr="00613F61">
        <w:trPr>
          <w:jc w:val="center"/>
        </w:trPr>
        <w:tc>
          <w:tcPr>
            <w:tcW w:w="3768" w:type="dxa"/>
            <w:tcBorders>
              <w:top w:val="single" w:sz="4" w:space="0" w:color="auto"/>
              <w:left w:val="single" w:sz="12" w:space="0" w:color="auto"/>
              <w:bottom w:val="single" w:sz="4" w:space="0" w:color="auto"/>
              <w:right w:val="single" w:sz="4" w:space="0" w:color="auto"/>
            </w:tcBorders>
            <w:vAlign w:val="center"/>
            <w:hideMark/>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Strādā citur</w:t>
            </w:r>
          </w:p>
        </w:tc>
        <w:tc>
          <w:tcPr>
            <w:tcW w:w="843"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5</w:t>
            </w:r>
          </w:p>
        </w:tc>
        <w:tc>
          <w:tcPr>
            <w:tcW w:w="977"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tcPr>
          <w:p w:rsidR="00801AAD" w:rsidRPr="008852DD" w:rsidRDefault="00595FA2"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w:t>
            </w:r>
          </w:p>
        </w:tc>
      </w:tr>
      <w:tr w:rsidR="00801AAD" w:rsidRPr="008852DD" w:rsidTr="00613F61">
        <w:trPr>
          <w:trHeight w:val="208"/>
          <w:jc w:val="center"/>
        </w:trPr>
        <w:tc>
          <w:tcPr>
            <w:tcW w:w="3768" w:type="dxa"/>
            <w:tcBorders>
              <w:top w:val="single" w:sz="4" w:space="0" w:color="auto"/>
              <w:left w:val="single" w:sz="12" w:space="0" w:color="auto"/>
              <w:bottom w:val="single" w:sz="4" w:space="0" w:color="auto"/>
              <w:right w:val="single" w:sz="4" w:space="0" w:color="auto"/>
            </w:tcBorders>
            <w:vAlign w:val="center"/>
            <w:hideMark/>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Mācās klātienē</w:t>
            </w:r>
          </w:p>
        </w:tc>
        <w:tc>
          <w:tcPr>
            <w:tcW w:w="843"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4</w:t>
            </w:r>
          </w:p>
        </w:tc>
      </w:tr>
      <w:tr w:rsidR="00801AAD" w:rsidRPr="008852DD" w:rsidTr="00613F61">
        <w:trPr>
          <w:jc w:val="center"/>
        </w:trPr>
        <w:tc>
          <w:tcPr>
            <w:tcW w:w="3768" w:type="dxa"/>
            <w:tcBorders>
              <w:top w:val="single" w:sz="4" w:space="0" w:color="auto"/>
              <w:left w:val="single" w:sz="12" w:space="0" w:color="auto"/>
              <w:bottom w:val="single" w:sz="4" w:space="0" w:color="auto"/>
              <w:right w:val="single" w:sz="4" w:space="0" w:color="auto"/>
            </w:tcBorders>
            <w:vAlign w:val="center"/>
            <w:hideMark/>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Strādā vai mācās ārzemēs</w:t>
            </w:r>
          </w:p>
        </w:tc>
        <w:tc>
          <w:tcPr>
            <w:tcW w:w="843"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w:t>
            </w:r>
          </w:p>
        </w:tc>
      </w:tr>
      <w:tr w:rsidR="00801AAD" w:rsidRPr="008852DD" w:rsidTr="00613F61">
        <w:trPr>
          <w:jc w:val="center"/>
        </w:trPr>
        <w:tc>
          <w:tcPr>
            <w:tcW w:w="3768" w:type="dxa"/>
            <w:tcBorders>
              <w:top w:val="single" w:sz="4" w:space="0" w:color="auto"/>
              <w:left w:val="single" w:sz="12" w:space="0" w:color="auto"/>
              <w:bottom w:val="single" w:sz="4" w:space="0" w:color="auto"/>
              <w:right w:val="single" w:sz="4" w:space="0" w:color="auto"/>
            </w:tcBorders>
            <w:vAlign w:val="center"/>
            <w:hideMark/>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Bērna kopšanas atvaļinājumā</w:t>
            </w:r>
          </w:p>
        </w:tc>
        <w:tc>
          <w:tcPr>
            <w:tcW w:w="843"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4</w:t>
            </w:r>
          </w:p>
        </w:tc>
      </w:tr>
      <w:tr w:rsidR="00801AAD" w:rsidRPr="008852DD" w:rsidTr="00613F61">
        <w:trPr>
          <w:jc w:val="center"/>
        </w:trPr>
        <w:tc>
          <w:tcPr>
            <w:tcW w:w="3768" w:type="dxa"/>
            <w:tcBorders>
              <w:top w:val="single" w:sz="4" w:space="0" w:color="auto"/>
              <w:left w:val="single" w:sz="12" w:space="0" w:color="auto"/>
              <w:bottom w:val="single" w:sz="4" w:space="0" w:color="auto"/>
              <w:right w:val="single" w:sz="4" w:space="0" w:color="auto"/>
            </w:tcBorders>
            <w:vAlign w:val="center"/>
            <w:hideMark/>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Nestrādā, meklē darbu</w:t>
            </w:r>
          </w:p>
        </w:tc>
        <w:tc>
          <w:tcPr>
            <w:tcW w:w="843"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5</w:t>
            </w:r>
          </w:p>
        </w:tc>
        <w:tc>
          <w:tcPr>
            <w:tcW w:w="843" w:type="dxa"/>
            <w:tcBorders>
              <w:top w:val="single" w:sz="4" w:space="0" w:color="auto"/>
              <w:left w:val="single" w:sz="4" w:space="0" w:color="auto"/>
              <w:bottom w:val="single" w:sz="4" w:space="0" w:color="auto"/>
              <w:right w:val="single" w:sz="4" w:space="0" w:color="auto"/>
            </w:tcBorders>
          </w:tcPr>
          <w:p w:rsidR="00801AAD" w:rsidRPr="008852DD" w:rsidRDefault="00595FA2"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20</w:t>
            </w:r>
          </w:p>
        </w:tc>
      </w:tr>
      <w:tr w:rsidR="00801AAD" w:rsidRPr="008852DD" w:rsidTr="00613F61">
        <w:trPr>
          <w:jc w:val="center"/>
        </w:trPr>
        <w:tc>
          <w:tcPr>
            <w:tcW w:w="3768" w:type="dxa"/>
            <w:tcBorders>
              <w:top w:val="single" w:sz="12" w:space="0" w:color="auto"/>
              <w:left w:val="single" w:sz="4" w:space="0" w:color="auto"/>
              <w:bottom w:val="single" w:sz="12" w:space="0" w:color="auto"/>
              <w:right w:val="single" w:sz="12" w:space="0" w:color="auto"/>
            </w:tcBorders>
            <w:vAlign w:val="center"/>
            <w:hideMark/>
          </w:tcPr>
          <w:p w:rsidR="00801AAD" w:rsidRPr="008852DD" w:rsidRDefault="00801AAD" w:rsidP="009637A8">
            <w:pPr>
              <w:spacing w:after="0" w:line="240" w:lineRule="auto"/>
              <w:jc w:val="both"/>
              <w:rPr>
                <w:rFonts w:ascii="Times New Roman" w:hAnsi="Times New Roman" w:cs="Times New Roman"/>
                <w:b/>
                <w:sz w:val="24"/>
                <w:szCs w:val="24"/>
              </w:rPr>
            </w:pPr>
            <w:r w:rsidRPr="008852DD">
              <w:rPr>
                <w:rFonts w:ascii="Times New Roman" w:hAnsi="Times New Roman" w:cs="Times New Roman"/>
                <w:b/>
                <w:sz w:val="24"/>
                <w:szCs w:val="24"/>
              </w:rPr>
              <w:t>Kopā:</w:t>
            </w:r>
          </w:p>
        </w:tc>
        <w:tc>
          <w:tcPr>
            <w:tcW w:w="843" w:type="dxa"/>
            <w:tcBorders>
              <w:top w:val="single" w:sz="12" w:space="0" w:color="auto"/>
              <w:left w:val="single" w:sz="4" w:space="0" w:color="auto"/>
              <w:bottom w:val="single" w:sz="12" w:space="0" w:color="auto"/>
              <w:right w:val="single" w:sz="4" w:space="0" w:color="auto"/>
            </w:tcBorders>
          </w:tcPr>
          <w:p w:rsidR="00801AAD" w:rsidRPr="008852DD" w:rsidRDefault="00801AAD" w:rsidP="009637A8">
            <w:pPr>
              <w:spacing w:after="0" w:line="240" w:lineRule="auto"/>
              <w:jc w:val="both"/>
              <w:rPr>
                <w:rFonts w:ascii="Times New Roman" w:hAnsi="Times New Roman" w:cs="Times New Roman"/>
                <w:b/>
                <w:sz w:val="24"/>
                <w:szCs w:val="24"/>
              </w:rPr>
            </w:pPr>
            <w:r w:rsidRPr="008852DD">
              <w:rPr>
                <w:rFonts w:ascii="Times New Roman" w:hAnsi="Times New Roman" w:cs="Times New Roman"/>
                <w:b/>
                <w:sz w:val="24"/>
                <w:szCs w:val="24"/>
              </w:rPr>
              <w:t>11</w:t>
            </w:r>
          </w:p>
        </w:tc>
        <w:tc>
          <w:tcPr>
            <w:tcW w:w="977" w:type="dxa"/>
            <w:tcBorders>
              <w:top w:val="single" w:sz="12" w:space="0" w:color="auto"/>
              <w:left w:val="single" w:sz="4" w:space="0" w:color="auto"/>
              <w:bottom w:val="single" w:sz="12" w:space="0" w:color="auto"/>
              <w:right w:val="single" w:sz="4" w:space="0" w:color="auto"/>
            </w:tcBorders>
          </w:tcPr>
          <w:p w:rsidR="00801AAD" w:rsidRPr="008852DD" w:rsidRDefault="00020255" w:rsidP="009637A8">
            <w:pPr>
              <w:spacing w:after="0" w:line="240" w:lineRule="auto"/>
              <w:jc w:val="both"/>
              <w:rPr>
                <w:rFonts w:ascii="Times New Roman" w:hAnsi="Times New Roman" w:cs="Times New Roman"/>
                <w:b/>
                <w:sz w:val="24"/>
                <w:szCs w:val="24"/>
              </w:rPr>
            </w:pPr>
            <w:r w:rsidRPr="008852DD">
              <w:rPr>
                <w:rFonts w:ascii="Times New Roman" w:hAnsi="Times New Roman" w:cs="Times New Roman"/>
                <w:b/>
                <w:sz w:val="24"/>
                <w:szCs w:val="24"/>
              </w:rPr>
              <w:t>23</w:t>
            </w:r>
          </w:p>
        </w:tc>
        <w:tc>
          <w:tcPr>
            <w:tcW w:w="843" w:type="dxa"/>
            <w:tcBorders>
              <w:top w:val="single" w:sz="12" w:space="0" w:color="auto"/>
              <w:left w:val="single" w:sz="4" w:space="0" w:color="auto"/>
              <w:bottom w:val="single" w:sz="12" w:space="0" w:color="auto"/>
              <w:right w:val="single" w:sz="4" w:space="0" w:color="auto"/>
            </w:tcBorders>
          </w:tcPr>
          <w:p w:rsidR="00801AAD" w:rsidRPr="008852DD" w:rsidRDefault="00595FA2" w:rsidP="009637A8">
            <w:pPr>
              <w:spacing w:after="0" w:line="240" w:lineRule="auto"/>
              <w:jc w:val="both"/>
              <w:rPr>
                <w:rFonts w:ascii="Times New Roman" w:hAnsi="Times New Roman" w:cs="Times New Roman"/>
                <w:b/>
                <w:sz w:val="24"/>
                <w:szCs w:val="24"/>
              </w:rPr>
            </w:pPr>
            <w:r w:rsidRPr="008852DD">
              <w:rPr>
                <w:rFonts w:ascii="Times New Roman" w:hAnsi="Times New Roman" w:cs="Times New Roman"/>
                <w:b/>
                <w:sz w:val="24"/>
                <w:szCs w:val="24"/>
              </w:rPr>
              <w:t>-</w:t>
            </w:r>
          </w:p>
        </w:tc>
      </w:tr>
    </w:tbl>
    <w:p w:rsidR="00AC1126" w:rsidRDefault="00AC1126" w:rsidP="009637A8">
      <w:pPr>
        <w:pStyle w:val="Default"/>
        <w:jc w:val="both"/>
        <w:rPr>
          <w:b/>
          <w:bCs/>
          <w:color w:val="auto"/>
          <w:lang w:val="lv-LV"/>
        </w:rPr>
      </w:pPr>
    </w:p>
    <w:p w:rsidR="00C723D0" w:rsidRPr="00C723D0" w:rsidRDefault="00C723D0" w:rsidP="009637A8">
      <w:pPr>
        <w:pStyle w:val="Default"/>
        <w:jc w:val="both"/>
        <w:rPr>
          <w:bCs/>
          <w:color w:val="auto"/>
          <w:lang w:val="lv-LV"/>
        </w:rPr>
      </w:pPr>
      <w:r w:rsidRPr="00C723D0">
        <w:rPr>
          <w:bCs/>
          <w:color w:val="auto"/>
          <w:lang w:val="lv-LV"/>
        </w:rPr>
        <w:t>Visvairāk pieprasītās profesijas skolā ir loģistikas darbinieks, restorānu pakalpojumu speciālists, pēdējos gados arī komercdarbinieks.</w:t>
      </w:r>
      <w:r w:rsidR="00842B48">
        <w:rPr>
          <w:bCs/>
          <w:color w:val="auto"/>
          <w:lang w:val="lv-LV"/>
        </w:rPr>
        <w:t xml:space="preserve"> Jāturpina kopā ar darb</w:t>
      </w:r>
      <w:r>
        <w:rPr>
          <w:bCs/>
          <w:color w:val="auto"/>
          <w:lang w:val="lv-LV"/>
        </w:rPr>
        <w:t xml:space="preserve">a devējiem strādāt pie darba tirgū pieprasītajām profesijām, kā apgalvo NEP, nepieciešami mazumtirdzniecības un rūpniecības </w:t>
      </w:r>
      <w:proofErr w:type="spellStart"/>
      <w:r>
        <w:rPr>
          <w:bCs/>
          <w:color w:val="auto"/>
          <w:lang w:val="lv-LV"/>
        </w:rPr>
        <w:t>komercdarbinieki</w:t>
      </w:r>
      <w:proofErr w:type="spellEnd"/>
      <w:r>
        <w:rPr>
          <w:bCs/>
          <w:color w:val="auto"/>
          <w:lang w:val="lv-LV"/>
        </w:rPr>
        <w:t xml:space="preserve">. </w:t>
      </w:r>
      <w:r w:rsidR="00842B48">
        <w:rPr>
          <w:bCs/>
          <w:color w:val="auto"/>
          <w:lang w:val="lv-LV"/>
        </w:rPr>
        <w:t xml:space="preserve">Tiek plānotas tālākizglītības programmas šajās jomās. </w:t>
      </w:r>
      <w:r>
        <w:rPr>
          <w:bCs/>
          <w:color w:val="auto"/>
          <w:lang w:val="lv-LV"/>
        </w:rPr>
        <w:t>Tomēr ļoti svarīga ir darba devēju reklāma par darba iespējām šādiem speciālistiem. Pēc pamatskolas jaunieši nesaprot un nezina to pielietojumu. Skola plāno sadarbībā ar uzņēmumiem piedāvāt tālākizglītības programmas jau strādājošajiem vai darba meklētājiem šajās specialitātēs.</w:t>
      </w:r>
    </w:p>
    <w:p w:rsidR="00AC1126" w:rsidRDefault="00AC1126" w:rsidP="009637A8">
      <w:pPr>
        <w:pStyle w:val="Default"/>
        <w:jc w:val="both"/>
        <w:rPr>
          <w:b/>
          <w:bCs/>
          <w:color w:val="auto"/>
          <w:lang w:val="lv-LV"/>
        </w:rPr>
      </w:pPr>
    </w:p>
    <w:p w:rsidR="00422D4A" w:rsidRPr="008852DD" w:rsidRDefault="00AC1126" w:rsidP="009637A8">
      <w:pPr>
        <w:pStyle w:val="Default"/>
        <w:jc w:val="both"/>
        <w:rPr>
          <w:color w:val="auto"/>
          <w:lang w:val="lv-LV"/>
        </w:rPr>
      </w:pPr>
      <w:r>
        <w:rPr>
          <w:b/>
          <w:bCs/>
          <w:color w:val="auto"/>
          <w:lang w:val="lv-LV"/>
        </w:rPr>
        <w:t>Sasniegumi</w:t>
      </w:r>
      <w:r w:rsidR="00422D4A" w:rsidRPr="008852DD">
        <w:rPr>
          <w:b/>
          <w:bCs/>
          <w:color w:val="auto"/>
          <w:lang w:val="lv-LV"/>
        </w:rPr>
        <w:t xml:space="preserve">: </w:t>
      </w:r>
    </w:p>
    <w:p w:rsidR="00C723D0" w:rsidRDefault="00C723D0" w:rsidP="001A5010">
      <w:pPr>
        <w:pStyle w:val="Default"/>
        <w:numPr>
          <w:ilvl w:val="0"/>
          <w:numId w:val="1"/>
        </w:numPr>
        <w:spacing w:after="70"/>
        <w:ind w:left="0"/>
        <w:jc w:val="both"/>
        <w:rPr>
          <w:color w:val="auto"/>
          <w:lang w:val="lv-LV"/>
        </w:rPr>
      </w:pPr>
      <w:r>
        <w:rPr>
          <w:color w:val="auto"/>
          <w:lang w:val="lv-LV"/>
        </w:rPr>
        <w:t>Ir attīstīta sadarbība ar valsts, pašvaldību</w:t>
      </w:r>
      <w:r w:rsidR="00AD4BC0">
        <w:rPr>
          <w:color w:val="auto"/>
          <w:lang w:val="lv-LV"/>
        </w:rPr>
        <w:t>, absolventiem, vecākiem</w:t>
      </w:r>
      <w:r>
        <w:rPr>
          <w:color w:val="auto"/>
          <w:lang w:val="lv-LV"/>
        </w:rPr>
        <w:t xml:space="preserve"> un sabiedriskajām organizācijām karjeras izglītības jomā.</w:t>
      </w:r>
    </w:p>
    <w:p w:rsidR="00C723D0" w:rsidRDefault="00C723D0" w:rsidP="001A5010">
      <w:pPr>
        <w:pStyle w:val="Default"/>
        <w:numPr>
          <w:ilvl w:val="0"/>
          <w:numId w:val="1"/>
        </w:numPr>
        <w:spacing w:after="70"/>
        <w:ind w:left="0"/>
        <w:jc w:val="both"/>
        <w:rPr>
          <w:color w:val="auto"/>
          <w:lang w:val="lv-LV"/>
        </w:rPr>
      </w:pPr>
      <w:r>
        <w:rPr>
          <w:color w:val="auto"/>
          <w:lang w:val="lv-LV"/>
        </w:rPr>
        <w:t>Skolā ir izveidota karjeras atbalsta sistēma.</w:t>
      </w:r>
    </w:p>
    <w:p w:rsidR="00422D4A" w:rsidRPr="008852DD" w:rsidRDefault="00422D4A" w:rsidP="001A5010">
      <w:pPr>
        <w:pStyle w:val="Default"/>
        <w:numPr>
          <w:ilvl w:val="0"/>
          <w:numId w:val="1"/>
        </w:numPr>
        <w:spacing w:after="70"/>
        <w:ind w:left="0"/>
        <w:jc w:val="both"/>
        <w:rPr>
          <w:color w:val="auto"/>
          <w:lang w:val="lv-LV"/>
        </w:rPr>
      </w:pPr>
      <w:r w:rsidRPr="008852DD">
        <w:rPr>
          <w:color w:val="auto"/>
          <w:lang w:val="lv-LV"/>
        </w:rPr>
        <w:t>Skolā un uzņēmumos, augstskolās notiek karjeras izvēles un karjeras attīstības atbalsta pasākumi, kas palīdz izglītojamajiem atrast darba vai mācību vietu.</w:t>
      </w:r>
    </w:p>
    <w:p w:rsidR="00422D4A" w:rsidRPr="008852DD" w:rsidRDefault="00AC1126" w:rsidP="009637A8">
      <w:pPr>
        <w:pStyle w:val="Default"/>
        <w:spacing w:after="70"/>
        <w:jc w:val="both"/>
        <w:rPr>
          <w:b/>
          <w:color w:val="auto"/>
          <w:lang w:val="lv-LV"/>
        </w:rPr>
      </w:pPr>
      <w:r>
        <w:rPr>
          <w:b/>
          <w:color w:val="auto"/>
          <w:lang w:val="lv-LV"/>
        </w:rPr>
        <w:t>Turpmākā attīstība</w:t>
      </w:r>
      <w:r w:rsidR="00422D4A" w:rsidRPr="008852DD">
        <w:rPr>
          <w:b/>
          <w:color w:val="auto"/>
          <w:lang w:val="lv-LV"/>
        </w:rPr>
        <w:t>:</w:t>
      </w:r>
    </w:p>
    <w:p w:rsidR="00422D4A" w:rsidRDefault="00422D4A" w:rsidP="001A5010">
      <w:pPr>
        <w:pStyle w:val="Default"/>
        <w:numPr>
          <w:ilvl w:val="0"/>
          <w:numId w:val="1"/>
        </w:numPr>
        <w:spacing w:after="70"/>
        <w:ind w:left="0"/>
        <w:jc w:val="both"/>
        <w:rPr>
          <w:color w:val="auto"/>
          <w:lang w:val="lv-LV"/>
        </w:rPr>
      </w:pPr>
      <w:r w:rsidRPr="008852DD">
        <w:rPr>
          <w:color w:val="auto"/>
          <w:lang w:val="lv-LV"/>
        </w:rPr>
        <w:t>Izstrādāt jaunas metodes un paņēmienus, lai jau no pirmā kursa izglītojamie plānotu un analizētu savus sasniegumus,</w:t>
      </w:r>
      <w:r w:rsidR="00AD4BC0">
        <w:rPr>
          <w:color w:val="auto"/>
          <w:lang w:val="lv-LV"/>
        </w:rPr>
        <w:t xml:space="preserve"> izvirzītu</w:t>
      </w:r>
      <w:r w:rsidRPr="008852DD">
        <w:rPr>
          <w:color w:val="auto"/>
          <w:lang w:val="lv-LV"/>
        </w:rPr>
        <w:t xml:space="preserve"> mērķus </w:t>
      </w:r>
      <w:r w:rsidR="00AD4BC0">
        <w:rPr>
          <w:color w:val="auto"/>
          <w:lang w:val="lv-LV"/>
        </w:rPr>
        <w:t xml:space="preserve">un uzdevumus </w:t>
      </w:r>
      <w:r w:rsidRPr="008852DD">
        <w:rPr>
          <w:color w:val="auto"/>
          <w:lang w:val="lv-LV"/>
        </w:rPr>
        <w:t xml:space="preserve">karjeras </w:t>
      </w:r>
      <w:r w:rsidR="00AD4BC0">
        <w:rPr>
          <w:color w:val="auto"/>
          <w:lang w:val="lv-LV"/>
        </w:rPr>
        <w:t>attīstībai</w:t>
      </w:r>
      <w:r w:rsidRPr="008852DD">
        <w:rPr>
          <w:color w:val="auto"/>
          <w:lang w:val="lv-LV"/>
        </w:rPr>
        <w:t>.</w:t>
      </w:r>
    </w:p>
    <w:p w:rsidR="00842B48" w:rsidRDefault="00842B48" w:rsidP="001A5010">
      <w:pPr>
        <w:pStyle w:val="Default"/>
        <w:numPr>
          <w:ilvl w:val="0"/>
          <w:numId w:val="1"/>
        </w:numPr>
        <w:spacing w:after="70"/>
        <w:ind w:left="0"/>
        <w:jc w:val="both"/>
        <w:rPr>
          <w:color w:val="auto"/>
          <w:lang w:val="lv-LV"/>
        </w:rPr>
      </w:pPr>
      <w:r>
        <w:rPr>
          <w:color w:val="auto"/>
          <w:lang w:val="lv-LV"/>
        </w:rPr>
        <w:t>Izstrādāt jaunas darba tirgū pieprasītas tālākizglītības un profesionālās pilnveides programmas.</w:t>
      </w:r>
    </w:p>
    <w:p w:rsidR="00AD4BC0" w:rsidRDefault="00AD4BC0" w:rsidP="001A5010">
      <w:pPr>
        <w:pStyle w:val="Default"/>
        <w:numPr>
          <w:ilvl w:val="0"/>
          <w:numId w:val="1"/>
        </w:numPr>
        <w:spacing w:after="70"/>
        <w:ind w:left="0"/>
        <w:jc w:val="both"/>
        <w:rPr>
          <w:color w:val="auto"/>
          <w:lang w:val="lv-LV"/>
        </w:rPr>
      </w:pPr>
      <w:r>
        <w:rPr>
          <w:color w:val="auto"/>
          <w:lang w:val="lv-LV"/>
        </w:rPr>
        <w:t>Turpināt pilnveidot mācību priekšmetu programmas, lai veicinātu karjeras izglītību stundās.</w:t>
      </w:r>
    </w:p>
    <w:p w:rsidR="00AD4BC0" w:rsidRDefault="00AD4BC0" w:rsidP="001A5010">
      <w:pPr>
        <w:pStyle w:val="Default"/>
        <w:numPr>
          <w:ilvl w:val="0"/>
          <w:numId w:val="1"/>
        </w:numPr>
        <w:spacing w:after="70"/>
        <w:ind w:left="0"/>
        <w:jc w:val="both"/>
        <w:rPr>
          <w:color w:val="auto"/>
          <w:lang w:val="lv-LV"/>
        </w:rPr>
      </w:pPr>
      <w:r>
        <w:rPr>
          <w:color w:val="auto"/>
          <w:lang w:val="lv-LV"/>
        </w:rPr>
        <w:t>Izvērtējot savas spējas un prasmes karjeras attīstības plānošanā, motivēt izglītojamos mācīties un iegūt jaunas kompetences, domājot par izglītību mūža garumā.</w:t>
      </w:r>
    </w:p>
    <w:p w:rsidR="00093F8C" w:rsidRPr="008852DD" w:rsidRDefault="00093F8C" w:rsidP="00093F8C">
      <w:pPr>
        <w:pStyle w:val="Default"/>
        <w:spacing w:after="70"/>
        <w:jc w:val="both"/>
        <w:rPr>
          <w:color w:val="auto"/>
          <w:lang w:val="lv-LV"/>
        </w:rPr>
      </w:pPr>
    </w:p>
    <w:p w:rsidR="00D53C32" w:rsidRDefault="00D53C32" w:rsidP="009637A8">
      <w:pPr>
        <w:pStyle w:val="Default"/>
        <w:spacing w:after="70"/>
        <w:jc w:val="both"/>
        <w:rPr>
          <w:b/>
          <w:color w:val="auto"/>
          <w:lang w:val="lv-LV"/>
        </w:rPr>
      </w:pPr>
      <w:r>
        <w:rPr>
          <w:b/>
          <w:color w:val="auto"/>
          <w:lang w:val="lv-LV"/>
        </w:rPr>
        <w:t>Vērtējums – labi.</w:t>
      </w:r>
    </w:p>
    <w:p w:rsidR="00D53C32" w:rsidRDefault="00D53C32" w:rsidP="009637A8">
      <w:pPr>
        <w:pStyle w:val="Default"/>
        <w:spacing w:after="70"/>
        <w:jc w:val="both"/>
        <w:rPr>
          <w:b/>
          <w:color w:val="auto"/>
          <w:lang w:val="lv-LV"/>
        </w:rPr>
      </w:pPr>
    </w:p>
    <w:p w:rsidR="00093F8C" w:rsidRDefault="00093F8C" w:rsidP="009637A8">
      <w:pPr>
        <w:pStyle w:val="Default"/>
        <w:spacing w:after="70"/>
        <w:jc w:val="both"/>
        <w:rPr>
          <w:b/>
          <w:color w:val="auto"/>
          <w:lang w:val="lv-LV"/>
        </w:rPr>
      </w:pPr>
    </w:p>
    <w:p w:rsidR="002F4D39" w:rsidRPr="00D53C32" w:rsidRDefault="00D53C32" w:rsidP="009637A8">
      <w:pPr>
        <w:pStyle w:val="Default"/>
        <w:spacing w:after="70"/>
        <w:jc w:val="both"/>
        <w:rPr>
          <w:b/>
          <w:color w:val="auto"/>
          <w:lang w:val="lv-LV"/>
        </w:rPr>
      </w:pPr>
      <w:r>
        <w:rPr>
          <w:b/>
          <w:color w:val="auto"/>
          <w:lang w:val="lv-LV"/>
        </w:rPr>
        <w:lastRenderedPageBreak/>
        <w:t xml:space="preserve">Kritērijs - </w:t>
      </w:r>
      <w:r w:rsidR="00A548E8" w:rsidRPr="00842B48">
        <w:rPr>
          <w:b/>
          <w:lang w:val="lv-LV"/>
        </w:rPr>
        <w:t>4</w:t>
      </w:r>
      <w:r w:rsidR="008E6B9A" w:rsidRPr="00842B48">
        <w:rPr>
          <w:b/>
          <w:lang w:val="lv-LV"/>
        </w:rPr>
        <w:t>.4.</w:t>
      </w:r>
      <w:r w:rsidR="002F4D39" w:rsidRPr="00842B48">
        <w:rPr>
          <w:b/>
          <w:lang w:val="lv-LV"/>
        </w:rPr>
        <w:t xml:space="preserve"> Atbalsts mācību darba diferenciācijai</w:t>
      </w:r>
    </w:p>
    <w:p w:rsidR="00D53C32" w:rsidRDefault="00D53C32" w:rsidP="009637A8">
      <w:pPr>
        <w:spacing w:after="0" w:line="240" w:lineRule="auto"/>
        <w:ind w:firstLine="720"/>
        <w:jc w:val="both"/>
        <w:rPr>
          <w:rFonts w:ascii="Times New Roman" w:hAnsi="Times New Roman" w:cs="Times New Roman"/>
          <w:sz w:val="24"/>
          <w:szCs w:val="24"/>
        </w:rPr>
      </w:pPr>
    </w:p>
    <w:p w:rsidR="00A1431A" w:rsidRDefault="00A1431A" w:rsidP="001A5010">
      <w:pPr>
        <w:pStyle w:val="ListParagraph"/>
        <w:numPr>
          <w:ilvl w:val="0"/>
          <w:numId w:val="43"/>
        </w:numPr>
        <w:spacing w:after="0" w:line="240" w:lineRule="auto"/>
        <w:ind w:left="0"/>
        <w:jc w:val="both"/>
        <w:rPr>
          <w:rFonts w:ascii="Times New Roman" w:hAnsi="Times New Roman" w:cs="Times New Roman"/>
          <w:sz w:val="24"/>
          <w:szCs w:val="24"/>
        </w:rPr>
      </w:pPr>
      <w:r w:rsidRPr="00A1431A">
        <w:rPr>
          <w:rFonts w:ascii="Times New Roman" w:hAnsi="Times New Roman" w:cs="Times New Roman"/>
          <w:sz w:val="24"/>
          <w:szCs w:val="24"/>
        </w:rPr>
        <w:t>Mācību darba diferenciācija skolā notiek gan talantīgajiem, gan jauniešiem ar mācību grūtīb</w:t>
      </w:r>
      <w:r w:rsidR="008856A6">
        <w:rPr>
          <w:rFonts w:ascii="Times New Roman" w:hAnsi="Times New Roman" w:cs="Times New Roman"/>
          <w:sz w:val="24"/>
          <w:szCs w:val="24"/>
        </w:rPr>
        <w:t>ām</w:t>
      </w:r>
      <w:r w:rsidRPr="00A1431A">
        <w:rPr>
          <w:rFonts w:ascii="Times New Roman" w:hAnsi="Times New Roman" w:cs="Times New Roman"/>
          <w:sz w:val="24"/>
          <w:szCs w:val="24"/>
        </w:rPr>
        <w:t>.</w:t>
      </w:r>
    </w:p>
    <w:p w:rsidR="00F4121D" w:rsidRDefault="00F4121D" w:rsidP="001A5010">
      <w:pPr>
        <w:pStyle w:val="ListParagraph"/>
        <w:numPr>
          <w:ilvl w:val="0"/>
          <w:numId w:val="43"/>
        </w:numPr>
        <w:spacing w:after="0" w:line="240" w:lineRule="auto"/>
        <w:ind w:left="0"/>
        <w:jc w:val="both"/>
        <w:rPr>
          <w:rFonts w:ascii="Times New Roman" w:hAnsi="Times New Roman" w:cs="Times New Roman"/>
          <w:sz w:val="24"/>
          <w:szCs w:val="24"/>
        </w:rPr>
      </w:pPr>
      <w:r w:rsidRPr="00F4121D">
        <w:rPr>
          <w:rFonts w:ascii="Times New Roman" w:hAnsi="Times New Roman" w:cs="Times New Roman"/>
          <w:sz w:val="24"/>
          <w:szCs w:val="24"/>
          <w:u w:val="single"/>
        </w:rPr>
        <w:t>Mācību metožu izvēle</w:t>
      </w:r>
      <w:r>
        <w:rPr>
          <w:rFonts w:ascii="Times New Roman" w:hAnsi="Times New Roman" w:cs="Times New Roman"/>
          <w:sz w:val="24"/>
          <w:szCs w:val="24"/>
        </w:rPr>
        <w:t xml:space="preserve"> ikdienas mācību procesā ir noteikta pedagoga tematiskajā stundas plānā, pedagogi sagatavo diferencētus uzdevumus dažādas uztveres un attīstības tipiem.</w:t>
      </w:r>
    </w:p>
    <w:p w:rsidR="00A1431A" w:rsidRDefault="00D53C32" w:rsidP="001A5010">
      <w:pPr>
        <w:pStyle w:val="ListParagraph"/>
        <w:numPr>
          <w:ilvl w:val="0"/>
          <w:numId w:val="43"/>
        </w:numPr>
        <w:spacing w:after="0" w:line="240" w:lineRule="auto"/>
        <w:ind w:left="0"/>
        <w:jc w:val="both"/>
        <w:rPr>
          <w:rFonts w:ascii="Times New Roman" w:hAnsi="Times New Roman" w:cs="Times New Roman"/>
          <w:sz w:val="24"/>
          <w:szCs w:val="24"/>
        </w:rPr>
      </w:pPr>
      <w:r w:rsidRPr="00A1431A">
        <w:rPr>
          <w:rFonts w:ascii="Times New Roman" w:hAnsi="Times New Roman" w:cs="Times New Roman"/>
          <w:sz w:val="24"/>
          <w:szCs w:val="24"/>
          <w:u w:val="single"/>
        </w:rPr>
        <w:t>Pirmo kursu</w:t>
      </w:r>
      <w:r w:rsidRPr="00A1431A">
        <w:rPr>
          <w:rFonts w:ascii="Times New Roman" w:hAnsi="Times New Roman" w:cs="Times New Roman"/>
          <w:sz w:val="24"/>
          <w:szCs w:val="24"/>
        </w:rPr>
        <w:t xml:space="preserve"> izglītojamo prasmju un zināšanu izpētei gada sākumā</w:t>
      </w:r>
      <w:r w:rsidR="00A1431A" w:rsidRPr="00A1431A">
        <w:rPr>
          <w:rFonts w:ascii="Times New Roman" w:hAnsi="Times New Roman" w:cs="Times New Roman"/>
          <w:sz w:val="24"/>
          <w:szCs w:val="24"/>
        </w:rPr>
        <w:t xml:space="preserve"> tiek</w:t>
      </w:r>
      <w:r w:rsidRPr="00A1431A">
        <w:rPr>
          <w:rFonts w:ascii="Times New Roman" w:hAnsi="Times New Roman" w:cs="Times New Roman"/>
          <w:sz w:val="24"/>
          <w:szCs w:val="24"/>
        </w:rPr>
        <w:t xml:space="preserve"> sasaukt</w:t>
      </w:r>
      <w:r w:rsidR="00A1431A" w:rsidRPr="00A1431A">
        <w:rPr>
          <w:rFonts w:ascii="Times New Roman" w:hAnsi="Times New Roman" w:cs="Times New Roman"/>
          <w:sz w:val="24"/>
          <w:szCs w:val="24"/>
        </w:rPr>
        <w:t>a</w:t>
      </w:r>
      <w:r w:rsidRPr="00A1431A">
        <w:rPr>
          <w:rFonts w:ascii="Times New Roman" w:hAnsi="Times New Roman" w:cs="Times New Roman"/>
          <w:sz w:val="24"/>
          <w:szCs w:val="24"/>
        </w:rPr>
        <w:t xml:space="preserve"> darba grupu, kurā piedalās visi mācību priekšmetu pedagogi. </w:t>
      </w:r>
      <w:r w:rsidR="00A1431A" w:rsidRPr="00A1431A">
        <w:rPr>
          <w:rFonts w:ascii="Times New Roman" w:hAnsi="Times New Roman" w:cs="Times New Roman"/>
          <w:sz w:val="24"/>
          <w:szCs w:val="24"/>
        </w:rPr>
        <w:t>Tiek i</w:t>
      </w:r>
      <w:r w:rsidRPr="00A1431A">
        <w:rPr>
          <w:rFonts w:ascii="Times New Roman" w:hAnsi="Times New Roman" w:cs="Times New Roman"/>
          <w:sz w:val="24"/>
          <w:szCs w:val="24"/>
        </w:rPr>
        <w:t>zvērtēt</w:t>
      </w:r>
      <w:r w:rsidR="00A1431A" w:rsidRPr="00A1431A">
        <w:rPr>
          <w:rFonts w:ascii="Times New Roman" w:hAnsi="Times New Roman" w:cs="Times New Roman"/>
          <w:sz w:val="24"/>
          <w:szCs w:val="24"/>
        </w:rPr>
        <w:t>as</w:t>
      </w:r>
      <w:r w:rsidRPr="00A1431A">
        <w:rPr>
          <w:rFonts w:ascii="Times New Roman" w:hAnsi="Times New Roman" w:cs="Times New Roman"/>
          <w:sz w:val="24"/>
          <w:szCs w:val="24"/>
        </w:rPr>
        <w:t xml:space="preserve"> pamatskolas zināšanas un salīdzināt</w:t>
      </w:r>
      <w:r w:rsidR="00A1431A" w:rsidRPr="00A1431A">
        <w:rPr>
          <w:rFonts w:ascii="Times New Roman" w:hAnsi="Times New Roman" w:cs="Times New Roman"/>
          <w:sz w:val="24"/>
          <w:szCs w:val="24"/>
        </w:rPr>
        <w:t>as</w:t>
      </w:r>
      <w:r w:rsidRPr="00A1431A">
        <w:rPr>
          <w:rFonts w:ascii="Times New Roman" w:hAnsi="Times New Roman" w:cs="Times New Roman"/>
          <w:sz w:val="24"/>
          <w:szCs w:val="24"/>
        </w:rPr>
        <w:t xml:space="preserve"> ar diagnosticējošo darbu rezultātiem </w:t>
      </w:r>
      <w:r w:rsidR="00A1431A" w:rsidRPr="00A1431A">
        <w:rPr>
          <w:rFonts w:ascii="Times New Roman" w:hAnsi="Times New Roman" w:cs="Times New Roman"/>
          <w:sz w:val="24"/>
          <w:szCs w:val="24"/>
        </w:rPr>
        <w:t>Audzinātāji v</w:t>
      </w:r>
      <w:r w:rsidRPr="00A1431A">
        <w:rPr>
          <w:rFonts w:ascii="Times New Roman" w:hAnsi="Times New Roman" w:cs="Times New Roman"/>
          <w:sz w:val="24"/>
          <w:szCs w:val="24"/>
        </w:rPr>
        <w:t xml:space="preserve">ērst uzmanību uz izglītojamo veselības problēmām, lēno uztveri vai pretēji – aktīvākajiem, zinošākajiem izglītojamajiem, aicinot izmantot diferencētu pieeju un individuālus pārbaudes darbus. </w:t>
      </w:r>
      <w:r w:rsidR="00F4121D">
        <w:rPr>
          <w:rFonts w:ascii="Times New Roman" w:hAnsi="Times New Roman" w:cs="Times New Roman"/>
          <w:sz w:val="24"/>
          <w:szCs w:val="24"/>
        </w:rPr>
        <w:t>Mācību procesā tiek iesaistīti arī izglītojamo vecāki, kuri palīdz un atbalsta izglītojamos, uzsākot mācības jaunā vidē.</w:t>
      </w:r>
    </w:p>
    <w:p w:rsidR="00A1431A" w:rsidRPr="00A1431A" w:rsidRDefault="00A1431A" w:rsidP="001A5010">
      <w:pPr>
        <w:pStyle w:val="ListParagraph"/>
        <w:numPr>
          <w:ilvl w:val="0"/>
          <w:numId w:val="43"/>
        </w:numPr>
        <w:spacing w:after="0" w:line="240" w:lineRule="auto"/>
        <w:ind w:left="0"/>
        <w:jc w:val="both"/>
        <w:rPr>
          <w:rFonts w:ascii="Times New Roman" w:hAnsi="Times New Roman" w:cs="Times New Roman"/>
          <w:sz w:val="24"/>
          <w:szCs w:val="24"/>
        </w:rPr>
      </w:pPr>
      <w:r w:rsidRPr="00A1431A">
        <w:rPr>
          <w:rFonts w:ascii="Times New Roman" w:hAnsi="Times New Roman" w:cs="Times New Roman"/>
          <w:sz w:val="24"/>
          <w:szCs w:val="24"/>
        </w:rPr>
        <w:t xml:space="preserve">Saskaņā ar Profesionālo mācību priekšmetu metodiskās komisijas sēdē apstiprināto nolikumu ir ieviests katru gadu pavasarī </w:t>
      </w:r>
      <w:r w:rsidRPr="00A1431A">
        <w:rPr>
          <w:rFonts w:ascii="Times New Roman" w:hAnsi="Times New Roman" w:cs="Times New Roman"/>
          <w:sz w:val="24"/>
          <w:szCs w:val="24"/>
          <w:u w:val="single"/>
        </w:rPr>
        <w:t xml:space="preserve">4. kursu </w:t>
      </w:r>
      <w:r w:rsidRPr="00A1431A">
        <w:rPr>
          <w:rFonts w:ascii="Times New Roman" w:hAnsi="Times New Roman" w:cs="Times New Roman"/>
          <w:sz w:val="24"/>
          <w:szCs w:val="24"/>
        </w:rPr>
        <w:t>izglītojamajiem diagnosticējošais pārbaudes darbs katrai iegūstamajai kvalifikācijai, izmantojot iepriekšējo gadu teorētiskās daļas materiālu, kas motivē katru pilnveidot un parādīt savas teorētiskās zināšanas profesionālajos mācību priekšmetos un prasmju apliecināšanu erudīcijas, profesionālajās un praktiskajās aktivitātēs (tematiski galda klājumi, reklāmas plakāti, bukleti, skatlogi, video u.c.).</w:t>
      </w:r>
    </w:p>
    <w:p w:rsidR="00372030" w:rsidRDefault="00526F59" w:rsidP="001A5010">
      <w:pPr>
        <w:pStyle w:val="ListParagraph"/>
        <w:numPr>
          <w:ilvl w:val="0"/>
          <w:numId w:val="43"/>
        </w:numPr>
        <w:spacing w:after="0" w:line="240" w:lineRule="auto"/>
        <w:ind w:left="0"/>
        <w:jc w:val="both"/>
        <w:rPr>
          <w:rFonts w:ascii="Times New Roman" w:hAnsi="Times New Roman" w:cs="Times New Roman"/>
          <w:sz w:val="24"/>
          <w:szCs w:val="24"/>
        </w:rPr>
      </w:pPr>
      <w:r w:rsidRPr="00A1431A">
        <w:rPr>
          <w:rFonts w:ascii="Times New Roman" w:hAnsi="Times New Roman" w:cs="Times New Roman"/>
          <w:sz w:val="24"/>
          <w:szCs w:val="24"/>
        </w:rPr>
        <w:t>Skol</w:t>
      </w:r>
      <w:r w:rsidR="003604E8" w:rsidRPr="00A1431A">
        <w:rPr>
          <w:rFonts w:ascii="Times New Roman" w:hAnsi="Times New Roman" w:cs="Times New Roman"/>
          <w:sz w:val="24"/>
          <w:szCs w:val="24"/>
        </w:rPr>
        <w:t xml:space="preserve">a veicina un atbalsta </w:t>
      </w:r>
      <w:r w:rsidR="003604E8" w:rsidRPr="00372030">
        <w:rPr>
          <w:rFonts w:ascii="Times New Roman" w:hAnsi="Times New Roman" w:cs="Times New Roman"/>
          <w:sz w:val="24"/>
          <w:szCs w:val="24"/>
          <w:u w:val="single"/>
        </w:rPr>
        <w:t>talantīgo</w:t>
      </w:r>
      <w:r w:rsidRPr="00372030">
        <w:rPr>
          <w:rFonts w:ascii="Times New Roman" w:hAnsi="Times New Roman" w:cs="Times New Roman"/>
          <w:sz w:val="24"/>
          <w:szCs w:val="24"/>
          <w:u w:val="single"/>
        </w:rPr>
        <w:t xml:space="preserve"> izglītojamo</w:t>
      </w:r>
      <w:r w:rsidRPr="00A1431A">
        <w:rPr>
          <w:rFonts w:ascii="Times New Roman" w:hAnsi="Times New Roman" w:cs="Times New Roman"/>
          <w:sz w:val="24"/>
          <w:szCs w:val="24"/>
        </w:rPr>
        <w:t xml:space="preserve"> līdzdalību V</w:t>
      </w:r>
      <w:r w:rsidR="00103D1E" w:rsidRPr="00A1431A">
        <w:rPr>
          <w:rFonts w:ascii="Times New Roman" w:hAnsi="Times New Roman" w:cs="Times New Roman"/>
          <w:sz w:val="24"/>
          <w:szCs w:val="24"/>
        </w:rPr>
        <w:t>alsts izglītības satura centra</w:t>
      </w:r>
      <w:r w:rsidRPr="00A1431A">
        <w:rPr>
          <w:rFonts w:ascii="Times New Roman" w:hAnsi="Times New Roman" w:cs="Times New Roman"/>
          <w:sz w:val="24"/>
          <w:szCs w:val="24"/>
        </w:rPr>
        <w:t xml:space="preserve"> konkursos, skolas un Rīgas Vidzemes priekšpilsētas olimpiādēs, </w:t>
      </w:r>
      <w:r w:rsidR="00A1431A">
        <w:rPr>
          <w:rFonts w:ascii="Times New Roman" w:hAnsi="Times New Roman" w:cs="Times New Roman"/>
          <w:sz w:val="24"/>
          <w:szCs w:val="24"/>
        </w:rPr>
        <w:t xml:space="preserve">kā arī starptautiskās sacensībās, </w:t>
      </w:r>
      <w:r w:rsidRPr="00A1431A">
        <w:rPr>
          <w:rFonts w:ascii="Times New Roman" w:hAnsi="Times New Roman" w:cs="Times New Roman"/>
          <w:sz w:val="24"/>
          <w:szCs w:val="24"/>
        </w:rPr>
        <w:t>nodrošinot papildus konsultācijas</w:t>
      </w:r>
      <w:r w:rsidR="00FA0590" w:rsidRPr="00A1431A">
        <w:rPr>
          <w:rFonts w:ascii="Times New Roman" w:hAnsi="Times New Roman" w:cs="Times New Roman"/>
          <w:sz w:val="24"/>
          <w:szCs w:val="24"/>
        </w:rPr>
        <w:t xml:space="preserve"> un praktiskās apmācības</w:t>
      </w:r>
      <w:r w:rsidRPr="00A1431A">
        <w:rPr>
          <w:rFonts w:ascii="Times New Roman" w:hAnsi="Times New Roman" w:cs="Times New Roman"/>
          <w:sz w:val="24"/>
          <w:szCs w:val="24"/>
        </w:rPr>
        <w:t>. Skola atbalsta pedagogus darbā ar talantīgajiem, sniedzot mācību materiālus un sedzot ceļa izdevumus līdz norises vietai</w:t>
      </w:r>
      <w:r w:rsidR="003604E8" w:rsidRPr="00A1431A">
        <w:rPr>
          <w:rFonts w:ascii="Times New Roman" w:hAnsi="Times New Roman" w:cs="Times New Roman"/>
          <w:sz w:val="24"/>
          <w:szCs w:val="24"/>
        </w:rPr>
        <w:t xml:space="preserve"> un uzturēšanās izdevumus</w:t>
      </w:r>
      <w:r w:rsidRPr="00A1431A">
        <w:rPr>
          <w:rFonts w:ascii="Times New Roman" w:hAnsi="Times New Roman" w:cs="Times New Roman"/>
          <w:sz w:val="24"/>
          <w:szCs w:val="24"/>
        </w:rPr>
        <w:t xml:space="preserve">. </w:t>
      </w:r>
      <w:r w:rsidR="00A1431A">
        <w:rPr>
          <w:rFonts w:ascii="Times New Roman" w:hAnsi="Times New Roman" w:cs="Times New Roman"/>
          <w:sz w:val="24"/>
          <w:szCs w:val="24"/>
        </w:rPr>
        <w:t xml:space="preserve">Talantīgo un olimpiāžu dalībnieku pasākumu </w:t>
      </w:r>
      <w:r w:rsidR="00372030">
        <w:rPr>
          <w:rFonts w:ascii="Times New Roman" w:hAnsi="Times New Roman" w:cs="Times New Roman"/>
          <w:sz w:val="24"/>
          <w:szCs w:val="24"/>
        </w:rPr>
        <w:t xml:space="preserve">un sporta sacensību panākumu </w:t>
      </w:r>
      <w:r w:rsidR="00A1431A">
        <w:rPr>
          <w:rFonts w:ascii="Times New Roman" w:hAnsi="Times New Roman" w:cs="Times New Roman"/>
          <w:sz w:val="24"/>
          <w:szCs w:val="24"/>
        </w:rPr>
        <w:t xml:space="preserve">saraksts skatāms </w:t>
      </w:r>
      <w:r w:rsidR="00122505">
        <w:rPr>
          <w:rFonts w:ascii="Times New Roman" w:hAnsi="Times New Roman" w:cs="Times New Roman"/>
          <w:sz w:val="24"/>
          <w:szCs w:val="24"/>
        </w:rPr>
        <w:t>7.pielikumā</w:t>
      </w:r>
      <w:r w:rsidR="00A1431A">
        <w:rPr>
          <w:rFonts w:ascii="Times New Roman" w:hAnsi="Times New Roman" w:cs="Times New Roman"/>
          <w:sz w:val="24"/>
          <w:szCs w:val="24"/>
        </w:rPr>
        <w:t>.</w:t>
      </w:r>
      <w:r w:rsidR="00372030">
        <w:rPr>
          <w:rFonts w:ascii="Times New Roman" w:hAnsi="Times New Roman" w:cs="Times New Roman"/>
          <w:sz w:val="24"/>
          <w:szCs w:val="24"/>
        </w:rPr>
        <w:t xml:space="preserve"> Talantīgākie jaunieši un kursi tiek godināti svinīgos valsts svētkos vai Pateicības dienā.</w:t>
      </w:r>
    </w:p>
    <w:p w:rsidR="003C3A24" w:rsidRDefault="003C3A24" w:rsidP="001A5010">
      <w:pPr>
        <w:pStyle w:val="ListParagraph"/>
        <w:numPr>
          <w:ilvl w:val="0"/>
          <w:numId w:val="43"/>
        </w:numPr>
        <w:spacing w:after="0" w:line="240" w:lineRule="auto"/>
        <w:ind w:left="0"/>
        <w:jc w:val="both"/>
        <w:rPr>
          <w:rFonts w:ascii="Times New Roman" w:hAnsi="Times New Roman" w:cs="Times New Roman"/>
          <w:sz w:val="24"/>
          <w:szCs w:val="24"/>
        </w:rPr>
      </w:pPr>
      <w:r w:rsidRPr="00372030">
        <w:rPr>
          <w:rFonts w:ascii="Times New Roman" w:hAnsi="Times New Roman" w:cs="Times New Roman"/>
          <w:sz w:val="24"/>
          <w:szCs w:val="24"/>
        </w:rPr>
        <w:t xml:space="preserve">Ja izglītojamais ir </w:t>
      </w:r>
      <w:r w:rsidRPr="008856A6">
        <w:rPr>
          <w:rFonts w:ascii="Times New Roman" w:hAnsi="Times New Roman" w:cs="Times New Roman"/>
          <w:sz w:val="24"/>
          <w:szCs w:val="24"/>
          <w:u w:val="single"/>
        </w:rPr>
        <w:t>ļoti labi apguvis</w:t>
      </w:r>
      <w:r w:rsidRPr="00372030">
        <w:rPr>
          <w:rFonts w:ascii="Times New Roman" w:hAnsi="Times New Roman" w:cs="Times New Roman"/>
          <w:sz w:val="24"/>
          <w:szCs w:val="24"/>
        </w:rPr>
        <w:t xml:space="preserve"> kādu vispārizglītojošo mācību pri</w:t>
      </w:r>
      <w:r w:rsidR="00934FE6" w:rsidRPr="00372030">
        <w:rPr>
          <w:rFonts w:ascii="Times New Roman" w:hAnsi="Times New Roman" w:cs="Times New Roman"/>
          <w:sz w:val="24"/>
          <w:szCs w:val="24"/>
        </w:rPr>
        <w:t>ekšmetu un vēlas ātrāk kārtot valsts centralizētos</w:t>
      </w:r>
      <w:r w:rsidRPr="00372030">
        <w:rPr>
          <w:rFonts w:ascii="Times New Roman" w:hAnsi="Times New Roman" w:cs="Times New Roman"/>
          <w:sz w:val="24"/>
          <w:szCs w:val="24"/>
        </w:rPr>
        <w:t>, tad viņam ir jāuzr</w:t>
      </w:r>
      <w:r w:rsidR="00934FE6" w:rsidRPr="00372030">
        <w:rPr>
          <w:rFonts w:ascii="Times New Roman" w:hAnsi="Times New Roman" w:cs="Times New Roman"/>
          <w:sz w:val="24"/>
          <w:szCs w:val="24"/>
        </w:rPr>
        <w:t>aksta iepriekšējā mācību gada centralizētais eksāmens</w:t>
      </w:r>
      <w:r w:rsidRPr="00372030">
        <w:rPr>
          <w:rFonts w:ascii="Times New Roman" w:hAnsi="Times New Roman" w:cs="Times New Roman"/>
          <w:sz w:val="24"/>
          <w:szCs w:val="24"/>
        </w:rPr>
        <w:t xml:space="preserve">. Ja līmenis ir augsts, tad Vispārizglītojošo mācību priekšmetu metodiskā komisija savā sēdē izskata izglītojamā </w:t>
      </w:r>
      <w:r w:rsidR="00934FE6" w:rsidRPr="00372030">
        <w:rPr>
          <w:rFonts w:ascii="Times New Roman" w:hAnsi="Times New Roman" w:cs="Times New Roman"/>
          <w:sz w:val="24"/>
          <w:szCs w:val="24"/>
        </w:rPr>
        <w:t>iesniegumu un sniedz atzinumu tā</w:t>
      </w:r>
      <w:r w:rsidRPr="00372030">
        <w:rPr>
          <w:rFonts w:ascii="Times New Roman" w:hAnsi="Times New Roman" w:cs="Times New Roman"/>
          <w:sz w:val="24"/>
          <w:szCs w:val="24"/>
        </w:rPr>
        <w:t xml:space="preserve"> kārtošanai.</w:t>
      </w:r>
    </w:p>
    <w:p w:rsidR="00372030" w:rsidRDefault="00372030" w:rsidP="001A5010">
      <w:pPr>
        <w:pStyle w:val="ListParagraph"/>
        <w:numPr>
          <w:ilvl w:val="0"/>
          <w:numId w:val="43"/>
        </w:numPr>
        <w:spacing w:after="0" w:line="240" w:lineRule="auto"/>
        <w:ind w:left="0"/>
        <w:jc w:val="both"/>
        <w:rPr>
          <w:rFonts w:ascii="Times New Roman" w:hAnsi="Times New Roman" w:cs="Times New Roman"/>
          <w:sz w:val="24"/>
          <w:szCs w:val="24"/>
        </w:rPr>
      </w:pPr>
      <w:r w:rsidRPr="00812483">
        <w:rPr>
          <w:rFonts w:ascii="Times New Roman" w:hAnsi="Times New Roman" w:cs="Times New Roman"/>
          <w:sz w:val="24"/>
          <w:szCs w:val="24"/>
        </w:rPr>
        <w:t xml:space="preserve">Administrācija katru mēnesi izvērtē kursu mācībās </w:t>
      </w:r>
      <w:r w:rsidRPr="008856A6">
        <w:rPr>
          <w:rFonts w:ascii="Times New Roman" w:hAnsi="Times New Roman" w:cs="Times New Roman"/>
          <w:sz w:val="24"/>
          <w:szCs w:val="24"/>
          <w:u w:val="single"/>
        </w:rPr>
        <w:t>nepietiekama mācību sasniegumu līmeņa izglītojamo dinamiku</w:t>
      </w:r>
      <w:r w:rsidR="008856A6">
        <w:rPr>
          <w:rFonts w:ascii="Times New Roman" w:hAnsi="Times New Roman" w:cs="Times New Roman"/>
          <w:sz w:val="24"/>
          <w:szCs w:val="24"/>
          <w:u w:val="single"/>
        </w:rPr>
        <w:t>.</w:t>
      </w:r>
      <w:r w:rsidRPr="00812483">
        <w:rPr>
          <w:rFonts w:ascii="Times New Roman" w:hAnsi="Times New Roman" w:cs="Times New Roman"/>
          <w:sz w:val="24"/>
          <w:szCs w:val="24"/>
        </w:rPr>
        <w:t xml:space="preserve"> Katra semestra beigās </w:t>
      </w:r>
      <w:r>
        <w:rPr>
          <w:rFonts w:ascii="Times New Roman" w:hAnsi="Times New Roman" w:cs="Times New Roman"/>
          <w:sz w:val="24"/>
          <w:szCs w:val="24"/>
        </w:rPr>
        <w:t xml:space="preserve">mācību priekšmeta </w:t>
      </w:r>
      <w:r w:rsidRPr="00812483">
        <w:rPr>
          <w:rFonts w:ascii="Times New Roman" w:hAnsi="Times New Roman" w:cs="Times New Roman"/>
          <w:sz w:val="24"/>
          <w:szCs w:val="24"/>
        </w:rPr>
        <w:t>pedagogs, i</w:t>
      </w:r>
      <w:r>
        <w:rPr>
          <w:rFonts w:ascii="Times New Roman" w:hAnsi="Times New Roman" w:cs="Times New Roman"/>
          <w:sz w:val="24"/>
          <w:szCs w:val="24"/>
        </w:rPr>
        <w:t xml:space="preserve">zmantojot </w:t>
      </w:r>
      <w:proofErr w:type="spellStart"/>
      <w:r w:rsidRPr="00812483">
        <w:rPr>
          <w:rFonts w:ascii="Times New Roman" w:hAnsi="Times New Roman" w:cs="Times New Roman"/>
          <w:sz w:val="24"/>
          <w:szCs w:val="24"/>
        </w:rPr>
        <w:t>summatīvo</w:t>
      </w:r>
      <w:proofErr w:type="spellEnd"/>
      <w:r w:rsidRPr="00812483">
        <w:rPr>
          <w:rFonts w:ascii="Times New Roman" w:hAnsi="Times New Roman" w:cs="Times New Roman"/>
          <w:sz w:val="24"/>
          <w:szCs w:val="24"/>
        </w:rPr>
        <w:t xml:space="preserve"> pārbaudes darbu, </w:t>
      </w:r>
      <w:r>
        <w:rPr>
          <w:rFonts w:ascii="Times New Roman" w:hAnsi="Times New Roman" w:cs="Times New Roman"/>
          <w:sz w:val="24"/>
          <w:szCs w:val="24"/>
        </w:rPr>
        <w:t>e-žurnālā sadaļā</w:t>
      </w:r>
      <w:r w:rsidRPr="00812483">
        <w:rPr>
          <w:rFonts w:ascii="Times New Roman" w:hAnsi="Times New Roman" w:cs="Times New Roman"/>
          <w:sz w:val="24"/>
          <w:szCs w:val="24"/>
        </w:rPr>
        <w:t xml:space="preserve"> „Pārbaudes darbs” izvērtē katra izglītojamā apguves līmeņa statistiku un paredz pasākumus sekmības paaugstināšanai, kā arī izvērtē pārskatu „Globālā statistika” katrai grupai katrā mācību priekšmetā un paredz </w:t>
      </w:r>
      <w:r w:rsidRPr="00BF2222">
        <w:rPr>
          <w:rFonts w:ascii="Times New Roman" w:hAnsi="Times New Roman" w:cs="Times New Roman"/>
          <w:sz w:val="24"/>
          <w:szCs w:val="24"/>
          <w:u w:val="single"/>
        </w:rPr>
        <w:t>papildus mācību pa</w:t>
      </w:r>
      <w:r w:rsidR="008856A6" w:rsidRPr="00BF2222">
        <w:rPr>
          <w:rFonts w:ascii="Times New Roman" w:hAnsi="Times New Roman" w:cs="Times New Roman"/>
          <w:sz w:val="24"/>
          <w:szCs w:val="24"/>
          <w:u w:val="single"/>
        </w:rPr>
        <w:t>sākumus (konsultācijas)</w:t>
      </w:r>
      <w:r w:rsidR="008856A6">
        <w:rPr>
          <w:rFonts w:ascii="Times New Roman" w:hAnsi="Times New Roman" w:cs="Times New Roman"/>
          <w:sz w:val="24"/>
          <w:szCs w:val="24"/>
        </w:rPr>
        <w:t xml:space="preserve"> semestra noslēgumā vai brīvlaikos</w:t>
      </w:r>
      <w:r w:rsidRPr="00812483">
        <w:rPr>
          <w:rFonts w:ascii="Times New Roman" w:hAnsi="Times New Roman" w:cs="Times New Roman"/>
          <w:sz w:val="24"/>
          <w:szCs w:val="24"/>
        </w:rPr>
        <w:t xml:space="preserve"> vai </w:t>
      </w:r>
      <w:r w:rsidR="00BF2222">
        <w:rPr>
          <w:rFonts w:ascii="Times New Roman" w:hAnsi="Times New Roman" w:cs="Times New Roman"/>
          <w:sz w:val="24"/>
          <w:szCs w:val="24"/>
        </w:rPr>
        <w:t xml:space="preserve">piedāvā </w:t>
      </w:r>
      <w:proofErr w:type="spellStart"/>
      <w:r w:rsidRPr="00BF2222">
        <w:rPr>
          <w:rFonts w:ascii="Times New Roman" w:hAnsi="Times New Roman" w:cs="Times New Roman"/>
          <w:sz w:val="24"/>
          <w:szCs w:val="24"/>
          <w:u w:val="single"/>
        </w:rPr>
        <w:t>pēcpārbaudījumus</w:t>
      </w:r>
      <w:proofErr w:type="spellEnd"/>
      <w:r w:rsidRPr="00812483">
        <w:rPr>
          <w:rFonts w:ascii="Times New Roman" w:hAnsi="Times New Roman" w:cs="Times New Roman"/>
          <w:sz w:val="24"/>
          <w:szCs w:val="24"/>
        </w:rPr>
        <w:t xml:space="preserve"> gada noslēgumā izglītojamajiem, kuriem nepietiekams līmenis vai nav vērtēts. </w:t>
      </w:r>
    </w:p>
    <w:p w:rsidR="008856A6" w:rsidRPr="008856A6" w:rsidRDefault="008856A6" w:rsidP="001A5010">
      <w:pPr>
        <w:pStyle w:val="Default"/>
        <w:numPr>
          <w:ilvl w:val="0"/>
          <w:numId w:val="43"/>
        </w:numPr>
        <w:ind w:left="0"/>
        <w:jc w:val="both"/>
        <w:rPr>
          <w:u w:val="single"/>
          <w:lang w:val="lv-LV"/>
        </w:rPr>
      </w:pPr>
      <w:r>
        <w:rPr>
          <w:lang w:val="lv-LV"/>
        </w:rPr>
        <w:t xml:space="preserve">Katra mācību semestra sākumā saskaņā ar mācību grafiku un tarifikāciju tiek izveidots un apstiprināts </w:t>
      </w:r>
      <w:r w:rsidRPr="008856A6">
        <w:rPr>
          <w:u w:val="single"/>
          <w:lang w:val="lv-LV"/>
        </w:rPr>
        <w:t>pedagogu individuālo konsultāciju grafiks</w:t>
      </w:r>
      <w:r>
        <w:rPr>
          <w:lang w:val="lv-LV"/>
        </w:rPr>
        <w:t>, nosakot kopējās darba stundas nedēļā, tas ir pieejams skolas elektroniskajā vietnē (pieejams</w:t>
      </w:r>
      <w:proofErr w:type="gramStart"/>
      <w:r>
        <w:rPr>
          <w:lang w:val="lv-LV"/>
        </w:rPr>
        <w:t>:.</w:t>
      </w:r>
      <w:proofErr w:type="gramEnd"/>
      <w:r>
        <w:rPr>
          <w:lang w:val="lv-LV"/>
        </w:rPr>
        <w:t xml:space="preserve"> </w:t>
      </w:r>
      <w:hyperlink r:id="rId44" w:history="1">
        <w:r w:rsidRPr="00AB07B5">
          <w:rPr>
            <w:rStyle w:val="Hyperlink"/>
            <w:i/>
            <w:lang w:val="lv-LV"/>
          </w:rPr>
          <w:t>http://rtpv.edu.lv/konsultaciju-grafiks/</w:t>
        </w:r>
      </w:hyperlink>
      <w:r>
        <w:rPr>
          <w:lang w:val="lv-LV"/>
        </w:rPr>
        <w:t xml:space="preserve"> )</w:t>
      </w:r>
      <w:r w:rsidR="0025651D">
        <w:rPr>
          <w:lang w:val="lv-LV"/>
        </w:rPr>
        <w:t xml:space="preserve"> un uz skolas ziņojumu dēļa</w:t>
      </w:r>
      <w:r>
        <w:rPr>
          <w:lang w:val="lv-LV"/>
        </w:rPr>
        <w:t xml:space="preserve">. </w:t>
      </w:r>
    </w:p>
    <w:p w:rsidR="00372030" w:rsidRDefault="0025651D" w:rsidP="001A5010">
      <w:pPr>
        <w:pStyle w:val="ListParagraph"/>
        <w:numPr>
          <w:ilvl w:val="0"/>
          <w:numId w:val="4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Šogad </w:t>
      </w:r>
      <w:r w:rsidR="002B5E2D" w:rsidRPr="00372030">
        <w:rPr>
          <w:rFonts w:ascii="Times New Roman" w:hAnsi="Times New Roman" w:cs="Times New Roman"/>
          <w:sz w:val="24"/>
          <w:szCs w:val="24"/>
        </w:rPr>
        <w:t xml:space="preserve">izglītojamie Restorānu pakalpojumu speciālista kvalifikācijā uzsākuši </w:t>
      </w:r>
      <w:r w:rsidR="002B5E2D" w:rsidRPr="008856A6">
        <w:rPr>
          <w:rFonts w:ascii="Times New Roman" w:hAnsi="Times New Roman" w:cs="Times New Roman"/>
          <w:sz w:val="24"/>
          <w:szCs w:val="24"/>
          <w:u w:val="single"/>
        </w:rPr>
        <w:t xml:space="preserve">darba vidē balstītās apmācības saskaņā ar individuālo mācību plānu </w:t>
      </w:r>
      <w:r w:rsidR="008856A6" w:rsidRPr="008856A6">
        <w:rPr>
          <w:rFonts w:ascii="Times New Roman" w:hAnsi="Times New Roman" w:cs="Times New Roman"/>
          <w:sz w:val="24"/>
          <w:szCs w:val="24"/>
          <w:u w:val="single"/>
        </w:rPr>
        <w:t xml:space="preserve">skolā, uzņēmumā </w:t>
      </w:r>
      <w:r w:rsidR="002B5E2D" w:rsidRPr="008856A6">
        <w:rPr>
          <w:rFonts w:ascii="Times New Roman" w:hAnsi="Times New Roman" w:cs="Times New Roman"/>
          <w:sz w:val="24"/>
          <w:szCs w:val="24"/>
          <w:u w:val="single"/>
        </w:rPr>
        <w:t xml:space="preserve">un </w:t>
      </w:r>
      <w:proofErr w:type="spellStart"/>
      <w:r w:rsidR="002B5E2D" w:rsidRPr="008856A6">
        <w:rPr>
          <w:rFonts w:ascii="Times New Roman" w:hAnsi="Times New Roman" w:cs="Times New Roman"/>
          <w:sz w:val="24"/>
          <w:szCs w:val="24"/>
          <w:u w:val="single"/>
        </w:rPr>
        <w:t>trīspušu</w:t>
      </w:r>
      <w:proofErr w:type="spellEnd"/>
      <w:r w:rsidR="002B5E2D" w:rsidRPr="008856A6">
        <w:rPr>
          <w:rFonts w:ascii="Times New Roman" w:hAnsi="Times New Roman" w:cs="Times New Roman"/>
          <w:sz w:val="24"/>
          <w:szCs w:val="24"/>
          <w:u w:val="single"/>
        </w:rPr>
        <w:t xml:space="preserve"> līgumu</w:t>
      </w:r>
      <w:r w:rsidR="00934FE6" w:rsidRPr="008856A6">
        <w:rPr>
          <w:rFonts w:ascii="Times New Roman" w:hAnsi="Times New Roman" w:cs="Times New Roman"/>
          <w:sz w:val="24"/>
          <w:szCs w:val="24"/>
          <w:u w:val="single"/>
        </w:rPr>
        <w:t>:</w:t>
      </w:r>
      <w:r w:rsidR="00934FE6" w:rsidRPr="00372030">
        <w:rPr>
          <w:rFonts w:ascii="Times New Roman" w:hAnsi="Times New Roman" w:cs="Times New Roman"/>
          <w:sz w:val="24"/>
          <w:szCs w:val="24"/>
        </w:rPr>
        <w:t xml:space="preserve"> četri izglītojamie slēguši līgumus</w:t>
      </w:r>
      <w:r w:rsidR="002B5E2D" w:rsidRPr="00372030">
        <w:rPr>
          <w:rFonts w:ascii="Times New Roman" w:hAnsi="Times New Roman" w:cs="Times New Roman"/>
          <w:sz w:val="24"/>
          <w:szCs w:val="24"/>
        </w:rPr>
        <w:t xml:space="preserve"> ar SIA </w:t>
      </w:r>
      <w:r w:rsidR="002D2F4C" w:rsidRPr="00372030">
        <w:rPr>
          <w:rFonts w:ascii="Times New Roman" w:hAnsi="Times New Roman" w:cs="Times New Roman"/>
          <w:sz w:val="24"/>
          <w:szCs w:val="24"/>
        </w:rPr>
        <w:t>“</w:t>
      </w:r>
      <w:proofErr w:type="spellStart"/>
      <w:r w:rsidR="002B5E2D" w:rsidRPr="00372030">
        <w:rPr>
          <w:rFonts w:ascii="Times New Roman" w:hAnsi="Times New Roman" w:cs="Times New Roman"/>
          <w:sz w:val="24"/>
          <w:szCs w:val="24"/>
        </w:rPr>
        <w:t>Later</w:t>
      </w:r>
      <w:proofErr w:type="spellEnd"/>
      <w:r w:rsidR="002B5E2D" w:rsidRPr="00372030">
        <w:rPr>
          <w:rFonts w:ascii="Times New Roman" w:hAnsi="Times New Roman" w:cs="Times New Roman"/>
          <w:sz w:val="24"/>
          <w:szCs w:val="24"/>
        </w:rPr>
        <w:t xml:space="preserve"> LTD”</w:t>
      </w:r>
      <w:r w:rsidR="00934FE6" w:rsidRPr="00372030">
        <w:rPr>
          <w:rFonts w:ascii="Times New Roman" w:hAnsi="Times New Roman" w:cs="Times New Roman"/>
          <w:sz w:val="24"/>
          <w:szCs w:val="24"/>
        </w:rPr>
        <w:t>, viena audzēkne ar SIA “Arita A”</w:t>
      </w:r>
      <w:r w:rsidR="002B5E2D" w:rsidRPr="00372030">
        <w:rPr>
          <w:rFonts w:ascii="Times New Roman" w:hAnsi="Times New Roman" w:cs="Times New Roman"/>
          <w:sz w:val="24"/>
          <w:szCs w:val="24"/>
        </w:rPr>
        <w:t>.</w:t>
      </w:r>
      <w:r w:rsidR="00934FE6" w:rsidRPr="00372030">
        <w:rPr>
          <w:rFonts w:ascii="Times New Roman" w:hAnsi="Times New Roman" w:cs="Times New Roman"/>
          <w:sz w:val="24"/>
          <w:szCs w:val="24"/>
        </w:rPr>
        <w:t xml:space="preserve"> Mācības darba vidē notiek saskaņā ar skolas </w:t>
      </w:r>
      <w:r w:rsidR="00934FE6" w:rsidRPr="00372030">
        <w:rPr>
          <w:rFonts w:ascii="Times New Roman" w:hAnsi="Times New Roman" w:cs="Times New Roman"/>
          <w:i/>
          <w:sz w:val="24"/>
          <w:szCs w:val="24"/>
        </w:rPr>
        <w:t>Kārtību, kādā organizē un īsteno darba vidē balstītas apmācības</w:t>
      </w:r>
      <w:r w:rsidR="00934FE6" w:rsidRPr="00372030">
        <w:rPr>
          <w:rFonts w:ascii="Times New Roman" w:hAnsi="Times New Roman" w:cs="Times New Roman"/>
          <w:sz w:val="24"/>
          <w:szCs w:val="24"/>
        </w:rPr>
        <w:t>, kurā noteikti apmācību nosacījumi, nepieciešamie dokumenti, iesaistīt</w:t>
      </w:r>
      <w:r w:rsidR="007D3DC0" w:rsidRPr="00372030">
        <w:rPr>
          <w:rFonts w:ascii="Times New Roman" w:hAnsi="Times New Roman" w:cs="Times New Roman"/>
          <w:sz w:val="24"/>
          <w:szCs w:val="24"/>
        </w:rPr>
        <w:t>o</w:t>
      </w:r>
      <w:r w:rsidR="00934FE6" w:rsidRPr="00372030">
        <w:rPr>
          <w:rFonts w:ascii="Times New Roman" w:hAnsi="Times New Roman" w:cs="Times New Roman"/>
          <w:sz w:val="24"/>
          <w:szCs w:val="24"/>
        </w:rPr>
        <w:t xml:space="preserve"> </w:t>
      </w:r>
      <w:r w:rsidR="007D3DC0" w:rsidRPr="00372030">
        <w:rPr>
          <w:rFonts w:ascii="Times New Roman" w:hAnsi="Times New Roman" w:cs="Times New Roman"/>
          <w:sz w:val="24"/>
          <w:szCs w:val="24"/>
        </w:rPr>
        <w:t>pedagogu</w:t>
      </w:r>
      <w:r w:rsidR="00934FE6" w:rsidRPr="00372030">
        <w:rPr>
          <w:rFonts w:ascii="Times New Roman" w:hAnsi="Times New Roman" w:cs="Times New Roman"/>
          <w:sz w:val="24"/>
          <w:szCs w:val="24"/>
        </w:rPr>
        <w:t xml:space="preserve"> </w:t>
      </w:r>
      <w:r w:rsidR="007D3DC0" w:rsidRPr="00372030">
        <w:rPr>
          <w:rFonts w:ascii="Times New Roman" w:hAnsi="Times New Roman" w:cs="Times New Roman"/>
          <w:sz w:val="24"/>
          <w:szCs w:val="24"/>
        </w:rPr>
        <w:t xml:space="preserve">un izglītojamā </w:t>
      </w:r>
      <w:r w:rsidR="00934FE6" w:rsidRPr="00372030">
        <w:rPr>
          <w:rFonts w:ascii="Times New Roman" w:hAnsi="Times New Roman" w:cs="Times New Roman"/>
          <w:sz w:val="24"/>
          <w:szCs w:val="24"/>
        </w:rPr>
        <w:t>pien</w:t>
      </w:r>
      <w:r w:rsidR="007D3DC0" w:rsidRPr="00372030">
        <w:rPr>
          <w:rFonts w:ascii="Times New Roman" w:hAnsi="Times New Roman" w:cs="Times New Roman"/>
          <w:sz w:val="24"/>
          <w:szCs w:val="24"/>
        </w:rPr>
        <w:t>ākumiem.</w:t>
      </w:r>
    </w:p>
    <w:p w:rsidR="00372030" w:rsidRDefault="00526F59" w:rsidP="001A5010">
      <w:pPr>
        <w:pStyle w:val="ListParagraph"/>
        <w:numPr>
          <w:ilvl w:val="0"/>
          <w:numId w:val="43"/>
        </w:numPr>
        <w:spacing w:after="0" w:line="240" w:lineRule="auto"/>
        <w:ind w:left="0"/>
        <w:jc w:val="both"/>
        <w:rPr>
          <w:rFonts w:ascii="Times New Roman" w:hAnsi="Times New Roman" w:cs="Times New Roman"/>
          <w:sz w:val="24"/>
          <w:szCs w:val="24"/>
        </w:rPr>
      </w:pPr>
      <w:r w:rsidRPr="00372030">
        <w:rPr>
          <w:rFonts w:ascii="Times New Roman" w:hAnsi="Times New Roman" w:cs="Times New Roman"/>
          <w:sz w:val="24"/>
          <w:szCs w:val="24"/>
        </w:rPr>
        <w:t xml:space="preserve">Skolā ir izstrādāta </w:t>
      </w:r>
      <w:r w:rsidR="005F5A09" w:rsidRPr="00372030">
        <w:rPr>
          <w:rFonts w:ascii="Times New Roman" w:hAnsi="Times New Roman" w:cs="Times New Roman"/>
          <w:i/>
          <w:sz w:val="24"/>
          <w:szCs w:val="24"/>
        </w:rPr>
        <w:t>K</w:t>
      </w:r>
      <w:r w:rsidRPr="00372030">
        <w:rPr>
          <w:rFonts w:ascii="Times New Roman" w:hAnsi="Times New Roman" w:cs="Times New Roman"/>
          <w:i/>
          <w:sz w:val="24"/>
          <w:szCs w:val="24"/>
        </w:rPr>
        <w:t>ārtība, kādā sniedz palīdzību individuālo mācību plānu izstrādē izglītojamajiem, kuri ilgstoši nevar apmeklēt skolu</w:t>
      </w:r>
      <w:r w:rsidR="00934FE6" w:rsidRPr="00372030">
        <w:rPr>
          <w:rFonts w:ascii="Times New Roman" w:hAnsi="Times New Roman" w:cs="Times New Roman"/>
          <w:sz w:val="24"/>
          <w:szCs w:val="24"/>
        </w:rPr>
        <w:t>, kas dod iespēju izglītojamajiem ar veselības problēmām vai citu iemeslu mācīties pēc individuāla mācību plāna.</w:t>
      </w:r>
      <w:r w:rsidRPr="00372030">
        <w:rPr>
          <w:rFonts w:ascii="Times New Roman" w:hAnsi="Times New Roman" w:cs="Times New Roman"/>
          <w:sz w:val="24"/>
          <w:szCs w:val="24"/>
        </w:rPr>
        <w:t xml:space="preserve"> </w:t>
      </w:r>
      <w:r w:rsidR="00372030" w:rsidRPr="00372030">
        <w:rPr>
          <w:rFonts w:ascii="Times New Roman" w:hAnsi="Times New Roman" w:cs="Times New Roman"/>
          <w:sz w:val="24"/>
          <w:szCs w:val="24"/>
        </w:rPr>
        <w:t xml:space="preserve">Līdz šim neviens jaunietis </w:t>
      </w:r>
      <w:r w:rsidR="00372030" w:rsidRPr="00372030">
        <w:rPr>
          <w:rFonts w:ascii="Times New Roman" w:hAnsi="Times New Roman" w:cs="Times New Roman"/>
          <w:sz w:val="24"/>
          <w:szCs w:val="24"/>
        </w:rPr>
        <w:lastRenderedPageBreak/>
        <w:t xml:space="preserve">nav izmantojis individuālo apmācību plānu. Ja ir nopietnas veselības problēmas, izglītojamie kārto dokumentus </w:t>
      </w:r>
      <w:r w:rsidR="00372030" w:rsidRPr="00842B48">
        <w:rPr>
          <w:rFonts w:ascii="Times New Roman" w:hAnsi="Times New Roman" w:cs="Times New Roman"/>
          <w:sz w:val="24"/>
          <w:szCs w:val="24"/>
          <w:u w:val="single"/>
        </w:rPr>
        <w:t>akadēmiskajam mācību gadam.</w:t>
      </w:r>
    </w:p>
    <w:p w:rsidR="00F4121D" w:rsidRDefault="00F4121D" w:rsidP="001A5010">
      <w:pPr>
        <w:pStyle w:val="ListParagraph"/>
        <w:numPr>
          <w:ilvl w:val="0"/>
          <w:numId w:val="43"/>
        </w:numPr>
        <w:spacing w:after="0" w:line="240" w:lineRule="auto"/>
        <w:ind w:left="0"/>
        <w:jc w:val="both"/>
        <w:rPr>
          <w:rFonts w:ascii="Times New Roman" w:hAnsi="Times New Roman" w:cs="Times New Roman"/>
          <w:sz w:val="24"/>
          <w:szCs w:val="24"/>
        </w:rPr>
      </w:pPr>
      <w:r w:rsidRPr="00F4121D">
        <w:rPr>
          <w:rFonts w:ascii="Times New Roman" w:hAnsi="Times New Roman" w:cs="Times New Roman"/>
          <w:sz w:val="24"/>
          <w:szCs w:val="24"/>
        </w:rPr>
        <w:t>Katra semestra noslēgumā kursa audzinātājs sagatavo kursa mācību sasniegumu atskaiti un sasniegumu dinamiku, sniedz atskaiti par kursu, labākajiem un vājākajiem izglītojamajiem, par dalību</w:t>
      </w:r>
      <w:r>
        <w:rPr>
          <w:rFonts w:ascii="Times New Roman" w:hAnsi="Times New Roman" w:cs="Times New Roman"/>
          <w:sz w:val="24"/>
          <w:szCs w:val="24"/>
        </w:rPr>
        <w:t xml:space="preserve"> skolas un ārpusskolas pasākumos, nodaļu vadītāji apkopo informāciju un sniedz ziņojumu Pedagoģiskās padomes sēdē, lai kopīgi izvērtētu un sniegtu priekšlikumus turpmākai mācību sasniegumu līmeņa uzlabošanai.</w:t>
      </w:r>
    </w:p>
    <w:p w:rsidR="00F4121D" w:rsidRDefault="00F4121D" w:rsidP="001A5010">
      <w:pPr>
        <w:pStyle w:val="ListParagraph"/>
        <w:numPr>
          <w:ilvl w:val="0"/>
          <w:numId w:val="43"/>
        </w:numPr>
        <w:spacing w:after="0" w:line="240" w:lineRule="auto"/>
        <w:ind w:left="0"/>
        <w:jc w:val="both"/>
        <w:rPr>
          <w:rFonts w:ascii="Times New Roman" w:hAnsi="Times New Roman" w:cs="Times New Roman"/>
          <w:sz w:val="24"/>
          <w:szCs w:val="24"/>
        </w:rPr>
      </w:pPr>
      <w:r w:rsidRPr="00F4121D">
        <w:rPr>
          <w:rFonts w:ascii="Times New Roman" w:hAnsi="Times New Roman" w:cs="Times New Roman"/>
          <w:sz w:val="24"/>
          <w:szCs w:val="24"/>
        </w:rPr>
        <w:t xml:space="preserve">Vispārizglītojošo mācību priekšmetu metodiskās komisijas un Profesionālo mācību priekšmetu metodiskās komisijas sēdēs, Metodiskās padomes sēdēs, Pedagoģiskās padomes sēdēs tiek izvērtēti katra kursa mācību sasniegumi un sekmības paaugstināšanai piedāvāta metodiska palīdzība, uzklausot kolēģu pieredzi vai pieaicināta lektora ieteikumus. </w:t>
      </w:r>
      <w:r w:rsidRPr="00812483">
        <w:rPr>
          <w:rFonts w:ascii="Times New Roman" w:hAnsi="Times New Roman" w:cs="Times New Roman"/>
          <w:sz w:val="24"/>
          <w:szCs w:val="24"/>
        </w:rPr>
        <w:t xml:space="preserve">Secinājumus un izvirzītos uzdevumus izmanto mācību procesa pilnveidei. </w:t>
      </w:r>
    </w:p>
    <w:p w:rsidR="00F4121D" w:rsidRPr="008856A6" w:rsidRDefault="008856A6" w:rsidP="001A5010">
      <w:pPr>
        <w:pStyle w:val="ListParagraph"/>
        <w:numPr>
          <w:ilvl w:val="0"/>
          <w:numId w:val="43"/>
        </w:numPr>
        <w:spacing w:after="0" w:line="240" w:lineRule="auto"/>
        <w:ind w:left="0"/>
        <w:jc w:val="both"/>
        <w:rPr>
          <w:rFonts w:ascii="Times New Roman" w:hAnsi="Times New Roman" w:cs="Times New Roman"/>
          <w:sz w:val="24"/>
          <w:szCs w:val="24"/>
        </w:rPr>
      </w:pPr>
      <w:r w:rsidRPr="00372030">
        <w:rPr>
          <w:rFonts w:ascii="Times New Roman" w:hAnsi="Times New Roman" w:cs="Times New Roman"/>
          <w:sz w:val="24"/>
          <w:szCs w:val="24"/>
        </w:rPr>
        <w:t xml:space="preserve">Mācību procesa laikā izglītojamiem tiek piedāvāti </w:t>
      </w:r>
      <w:r w:rsidRPr="00842B48">
        <w:rPr>
          <w:rFonts w:ascii="Times New Roman" w:hAnsi="Times New Roman" w:cs="Times New Roman"/>
          <w:sz w:val="24"/>
          <w:szCs w:val="24"/>
          <w:u w:val="single"/>
        </w:rPr>
        <w:t>dažāda līmeņa uzdevumi,</w:t>
      </w:r>
      <w:r w:rsidRPr="00372030">
        <w:rPr>
          <w:rFonts w:ascii="Times New Roman" w:hAnsi="Times New Roman" w:cs="Times New Roman"/>
          <w:sz w:val="24"/>
          <w:szCs w:val="24"/>
        </w:rPr>
        <w:t xml:space="preserve"> ievērojot audzēkņu spējas un sagatavotības līmeni. Tiek analizēti pārbaudes darbi, semestra vērtējumi, lai ievērotu katra audzēkņa individualitāti un spējas.</w:t>
      </w:r>
      <w:r>
        <w:rPr>
          <w:rFonts w:ascii="Times New Roman" w:hAnsi="Times New Roman" w:cs="Times New Roman"/>
          <w:sz w:val="24"/>
          <w:szCs w:val="24"/>
        </w:rPr>
        <w:t xml:space="preserve"> </w:t>
      </w:r>
      <w:r w:rsidRPr="00372030">
        <w:rPr>
          <w:rFonts w:ascii="Times New Roman" w:hAnsi="Times New Roman" w:cs="Times New Roman"/>
          <w:sz w:val="24"/>
          <w:szCs w:val="24"/>
        </w:rPr>
        <w:t xml:space="preserve">Izglītojamo mācību sasniegumu ikkatra semestra analīze tiek izmantota pedagogu mācību darba diferenciācijai.  </w:t>
      </w:r>
      <w:r w:rsidR="00F4121D" w:rsidRPr="008856A6">
        <w:rPr>
          <w:rFonts w:ascii="Times New Roman" w:eastAsia="+mn-ea" w:hAnsi="Times New Roman" w:cs="Times New Roman"/>
          <w:color w:val="000000"/>
          <w:kern w:val="24"/>
          <w:sz w:val="24"/>
          <w:szCs w:val="24"/>
          <w:lang w:eastAsia="lv-LV"/>
        </w:rPr>
        <w:t>Katru gadu 1. semestra beigās tiek organizētas metodiskās dienas</w:t>
      </w:r>
      <w:r w:rsidR="00BF2222">
        <w:rPr>
          <w:rFonts w:ascii="Times New Roman" w:eastAsia="+mn-ea" w:hAnsi="Times New Roman" w:cs="Times New Roman"/>
          <w:color w:val="000000"/>
          <w:kern w:val="24"/>
          <w:sz w:val="24"/>
          <w:szCs w:val="24"/>
          <w:lang w:eastAsia="lv-LV"/>
        </w:rPr>
        <w:t xml:space="preserve"> pedagogiem</w:t>
      </w:r>
      <w:r w:rsidR="00F4121D" w:rsidRPr="008856A6">
        <w:rPr>
          <w:rFonts w:ascii="Times New Roman" w:eastAsia="+mn-ea" w:hAnsi="Times New Roman" w:cs="Times New Roman"/>
          <w:color w:val="000000"/>
          <w:kern w:val="24"/>
          <w:sz w:val="24"/>
          <w:szCs w:val="24"/>
          <w:lang w:eastAsia="lv-LV"/>
        </w:rPr>
        <w:t xml:space="preserve">, kad tiek uzaicināti lektori, kuri iemāca jaunus paņēmienus un prasmes, metodes nodarbību organizēšanā. </w:t>
      </w:r>
    </w:p>
    <w:p w:rsidR="00372030" w:rsidRPr="00372030" w:rsidRDefault="00372030" w:rsidP="009637A8">
      <w:pPr>
        <w:pStyle w:val="ListParagraph"/>
        <w:spacing w:after="0" w:line="240" w:lineRule="auto"/>
        <w:ind w:left="0"/>
        <w:jc w:val="both"/>
        <w:rPr>
          <w:rFonts w:ascii="Times New Roman" w:hAnsi="Times New Roman" w:cs="Times New Roman"/>
          <w:sz w:val="24"/>
          <w:szCs w:val="24"/>
        </w:rPr>
      </w:pPr>
    </w:p>
    <w:p w:rsidR="00372030" w:rsidRPr="008852DD" w:rsidRDefault="00BF2222" w:rsidP="009637A8">
      <w:pPr>
        <w:pStyle w:val="Default"/>
        <w:jc w:val="both"/>
        <w:rPr>
          <w:b/>
          <w:bCs/>
          <w:color w:val="auto"/>
          <w:lang w:val="lv-LV"/>
        </w:rPr>
      </w:pPr>
      <w:r>
        <w:rPr>
          <w:b/>
          <w:bCs/>
          <w:color w:val="auto"/>
          <w:lang w:val="lv-LV"/>
        </w:rPr>
        <w:t>Sasniegumi</w:t>
      </w:r>
      <w:r w:rsidR="00372030" w:rsidRPr="008852DD">
        <w:rPr>
          <w:b/>
          <w:bCs/>
          <w:color w:val="auto"/>
          <w:lang w:val="lv-LV"/>
        </w:rPr>
        <w:t xml:space="preserve">: </w:t>
      </w:r>
    </w:p>
    <w:p w:rsidR="00372030" w:rsidRPr="008852DD" w:rsidRDefault="00372030" w:rsidP="001A5010">
      <w:pPr>
        <w:pStyle w:val="Default"/>
        <w:numPr>
          <w:ilvl w:val="0"/>
          <w:numId w:val="24"/>
        </w:numPr>
        <w:ind w:left="0"/>
        <w:jc w:val="both"/>
        <w:rPr>
          <w:color w:val="auto"/>
          <w:lang w:val="lv-LV"/>
        </w:rPr>
      </w:pPr>
      <w:r w:rsidRPr="008852DD">
        <w:rPr>
          <w:color w:val="auto"/>
          <w:lang w:val="lv-LV"/>
        </w:rPr>
        <w:t>Mācību stundas metodiski tiek veidotas, lai ievērotu diferencētu pieeju izglītojam</w:t>
      </w:r>
      <w:r w:rsidR="00BF2222">
        <w:rPr>
          <w:color w:val="auto"/>
          <w:lang w:val="lv-LV"/>
        </w:rPr>
        <w:t>o prasmju un kompetenču līmenim.</w:t>
      </w:r>
    </w:p>
    <w:p w:rsidR="00372030" w:rsidRDefault="00372030" w:rsidP="001A5010">
      <w:pPr>
        <w:pStyle w:val="Default"/>
        <w:numPr>
          <w:ilvl w:val="0"/>
          <w:numId w:val="24"/>
        </w:numPr>
        <w:ind w:left="0"/>
        <w:jc w:val="both"/>
        <w:rPr>
          <w:color w:val="auto"/>
          <w:lang w:val="lv-LV"/>
        </w:rPr>
      </w:pPr>
      <w:r w:rsidRPr="008852DD">
        <w:rPr>
          <w:color w:val="auto"/>
          <w:lang w:val="lv-LV"/>
        </w:rPr>
        <w:t>Papildus konsultācijas un metodiska palīdzība tiek piedāvāta jauniešiem ar augstu</w:t>
      </w:r>
      <w:r w:rsidR="00BF2222">
        <w:rPr>
          <w:color w:val="auto"/>
          <w:lang w:val="lv-LV"/>
        </w:rPr>
        <w:t xml:space="preserve"> vai ļoti zemu izglītības apguves līmeni.</w:t>
      </w:r>
    </w:p>
    <w:p w:rsidR="00BF2222" w:rsidRPr="00BF2222" w:rsidRDefault="00BF2222" w:rsidP="001A5010">
      <w:pPr>
        <w:pStyle w:val="Default"/>
        <w:numPr>
          <w:ilvl w:val="0"/>
          <w:numId w:val="24"/>
        </w:numPr>
        <w:ind w:left="0"/>
        <w:jc w:val="both"/>
        <w:rPr>
          <w:color w:val="auto"/>
          <w:lang w:val="lv-LV"/>
        </w:rPr>
      </w:pPr>
      <w:r>
        <w:rPr>
          <w:color w:val="auto"/>
          <w:lang w:val="lv-LV"/>
        </w:rPr>
        <w:t>Regulāri tiek analizētas sekmes un kavējumi, lai nodrošinātu individuālu pieeju katram izglītojamajam.</w:t>
      </w:r>
    </w:p>
    <w:p w:rsidR="00372030" w:rsidRDefault="00372030" w:rsidP="001A5010">
      <w:pPr>
        <w:pStyle w:val="Default"/>
        <w:numPr>
          <w:ilvl w:val="0"/>
          <w:numId w:val="24"/>
        </w:numPr>
        <w:ind w:left="0"/>
        <w:jc w:val="both"/>
        <w:rPr>
          <w:color w:val="auto"/>
          <w:lang w:val="lv-LV"/>
        </w:rPr>
      </w:pPr>
      <w:r w:rsidRPr="008852DD">
        <w:rPr>
          <w:color w:val="auto"/>
          <w:lang w:val="lv-LV"/>
        </w:rPr>
        <w:t>Diferencēta pieeja tiek nodrošināta jauniešiem ar darba vidē balstīto izglītību.</w:t>
      </w:r>
    </w:p>
    <w:p w:rsidR="0025651D" w:rsidRPr="008852DD" w:rsidRDefault="0025651D" w:rsidP="0025651D">
      <w:pPr>
        <w:pStyle w:val="Default"/>
        <w:jc w:val="both"/>
        <w:rPr>
          <w:color w:val="auto"/>
          <w:lang w:val="lv-LV"/>
        </w:rPr>
      </w:pPr>
    </w:p>
    <w:p w:rsidR="00372030" w:rsidRPr="008852DD" w:rsidRDefault="00372030" w:rsidP="009637A8">
      <w:pPr>
        <w:pStyle w:val="Default"/>
        <w:spacing w:after="70"/>
        <w:jc w:val="both"/>
        <w:rPr>
          <w:b/>
          <w:color w:val="auto"/>
          <w:lang w:val="lv-LV"/>
        </w:rPr>
      </w:pPr>
      <w:r w:rsidRPr="008852DD">
        <w:rPr>
          <w:b/>
          <w:color w:val="auto"/>
          <w:lang w:val="lv-LV"/>
        </w:rPr>
        <w:t>Turpmā</w:t>
      </w:r>
      <w:r w:rsidR="00BF2222">
        <w:rPr>
          <w:b/>
          <w:color w:val="auto"/>
          <w:lang w:val="lv-LV"/>
        </w:rPr>
        <w:t>kā attīstība</w:t>
      </w:r>
      <w:r w:rsidRPr="008852DD">
        <w:rPr>
          <w:b/>
          <w:color w:val="auto"/>
          <w:lang w:val="lv-LV"/>
        </w:rPr>
        <w:t>:</w:t>
      </w:r>
    </w:p>
    <w:p w:rsidR="00372030" w:rsidRPr="00BF2222" w:rsidRDefault="00372030" w:rsidP="001A5010">
      <w:pPr>
        <w:pStyle w:val="Default"/>
        <w:numPr>
          <w:ilvl w:val="0"/>
          <w:numId w:val="24"/>
        </w:numPr>
        <w:ind w:left="0" w:hanging="357"/>
        <w:jc w:val="both"/>
        <w:rPr>
          <w:b/>
          <w:color w:val="auto"/>
          <w:lang w:val="lv-LV"/>
        </w:rPr>
      </w:pPr>
      <w:r w:rsidRPr="008852DD">
        <w:rPr>
          <w:color w:val="auto"/>
          <w:lang w:val="lv-LV"/>
        </w:rPr>
        <w:t>Turpināt izmantot diferencētu pieeju atbilstoši izglītojam</w:t>
      </w:r>
      <w:r w:rsidR="00BF2222">
        <w:rPr>
          <w:color w:val="auto"/>
          <w:lang w:val="lv-LV"/>
        </w:rPr>
        <w:t>o izglītības līmenim un prasmēm.</w:t>
      </w:r>
    </w:p>
    <w:p w:rsidR="00BF2222" w:rsidRPr="00BF2222" w:rsidRDefault="00BF2222" w:rsidP="001A5010">
      <w:pPr>
        <w:pStyle w:val="Default"/>
        <w:numPr>
          <w:ilvl w:val="0"/>
          <w:numId w:val="24"/>
        </w:numPr>
        <w:ind w:left="0" w:hanging="357"/>
        <w:jc w:val="both"/>
        <w:rPr>
          <w:b/>
          <w:color w:val="auto"/>
          <w:lang w:val="lv-LV"/>
        </w:rPr>
      </w:pPr>
      <w:r>
        <w:rPr>
          <w:color w:val="auto"/>
          <w:lang w:val="lv-LV"/>
        </w:rPr>
        <w:t xml:space="preserve">Nodrošināt izglītojamajiem nepieciešamo pamatzināšanu pamatprasmju līmeni </w:t>
      </w:r>
      <w:proofErr w:type="spellStart"/>
      <w:r>
        <w:rPr>
          <w:color w:val="auto"/>
          <w:lang w:val="lv-LV"/>
        </w:rPr>
        <w:t>pašizpētei</w:t>
      </w:r>
      <w:proofErr w:type="spellEnd"/>
      <w:r>
        <w:rPr>
          <w:color w:val="auto"/>
          <w:lang w:val="lv-LV"/>
        </w:rPr>
        <w:t>, karjeras plānošanai un vadīšanai.</w:t>
      </w:r>
    </w:p>
    <w:p w:rsidR="00BF2222" w:rsidRPr="008852DD" w:rsidRDefault="00BF2222" w:rsidP="001A5010">
      <w:pPr>
        <w:pStyle w:val="Default"/>
        <w:numPr>
          <w:ilvl w:val="0"/>
          <w:numId w:val="24"/>
        </w:numPr>
        <w:ind w:left="0" w:hanging="357"/>
        <w:jc w:val="both"/>
        <w:rPr>
          <w:b/>
          <w:color w:val="auto"/>
          <w:lang w:val="lv-LV"/>
        </w:rPr>
      </w:pPr>
      <w:r>
        <w:rPr>
          <w:color w:val="auto"/>
          <w:lang w:val="lv-LV"/>
        </w:rPr>
        <w:t>Veicināt pedagogus iesaistīties profesionālās pilnveides kuros un  tālākizglītības kursos, lai papildinātu zināšanas jaunu metodisko materiālu pielietošanā stundu gaitā.</w:t>
      </w:r>
    </w:p>
    <w:p w:rsidR="00BF2222" w:rsidRPr="0025651D" w:rsidRDefault="00372030" w:rsidP="001A5010">
      <w:pPr>
        <w:pStyle w:val="Default"/>
        <w:numPr>
          <w:ilvl w:val="0"/>
          <w:numId w:val="24"/>
        </w:numPr>
        <w:ind w:left="0" w:hanging="357"/>
        <w:jc w:val="both"/>
        <w:rPr>
          <w:b/>
          <w:color w:val="auto"/>
          <w:lang w:val="lv-LV"/>
        </w:rPr>
      </w:pPr>
      <w:r w:rsidRPr="008852DD">
        <w:rPr>
          <w:color w:val="auto"/>
          <w:lang w:val="lv-LV"/>
        </w:rPr>
        <w:t>Sadarbībā ar darba devējiem veicināt izglītojamo darba vidē balstīto izglītību.</w:t>
      </w:r>
    </w:p>
    <w:p w:rsidR="0025651D" w:rsidRPr="00BF2222" w:rsidRDefault="0025651D" w:rsidP="0025651D">
      <w:pPr>
        <w:pStyle w:val="Default"/>
        <w:jc w:val="both"/>
        <w:rPr>
          <w:b/>
          <w:color w:val="auto"/>
          <w:lang w:val="lv-LV"/>
        </w:rPr>
      </w:pPr>
    </w:p>
    <w:p w:rsidR="000C23E9" w:rsidRPr="0025651D" w:rsidRDefault="00372030" w:rsidP="0025651D">
      <w:pPr>
        <w:pStyle w:val="Default"/>
        <w:spacing w:after="70"/>
        <w:jc w:val="both"/>
        <w:rPr>
          <w:b/>
          <w:color w:val="auto"/>
          <w:lang w:val="lv-LV"/>
        </w:rPr>
      </w:pPr>
      <w:r w:rsidRPr="008852DD">
        <w:rPr>
          <w:b/>
          <w:color w:val="auto"/>
          <w:lang w:val="lv-LV"/>
        </w:rPr>
        <w:t>Vērtējums – labi.</w:t>
      </w:r>
    </w:p>
    <w:p w:rsidR="000C23E9" w:rsidRPr="008852DD" w:rsidRDefault="000C23E9" w:rsidP="009637A8">
      <w:pPr>
        <w:spacing w:after="0" w:line="240" w:lineRule="auto"/>
        <w:ind w:firstLine="267"/>
        <w:jc w:val="both"/>
        <w:rPr>
          <w:rFonts w:ascii="Times New Roman" w:hAnsi="Times New Roman" w:cs="Times New Roman"/>
          <w:sz w:val="24"/>
          <w:szCs w:val="24"/>
        </w:rPr>
      </w:pPr>
    </w:p>
    <w:p w:rsidR="002F4D39" w:rsidRPr="008852DD" w:rsidRDefault="00BF2222" w:rsidP="009637A8">
      <w:pPr>
        <w:spacing w:after="0" w:line="240" w:lineRule="auto"/>
        <w:jc w:val="both"/>
        <w:rPr>
          <w:rFonts w:ascii="Times New Roman" w:eastAsia="Times New Roman" w:hAnsi="Times New Roman" w:cs="Times New Roman"/>
          <w:b/>
          <w:bCs/>
          <w:sz w:val="24"/>
          <w:szCs w:val="24"/>
          <w:lang w:eastAsia="lv-LV"/>
        </w:rPr>
      </w:pPr>
      <w:r>
        <w:rPr>
          <w:rFonts w:ascii="Times New Roman" w:hAnsi="Times New Roman" w:cs="Times New Roman"/>
          <w:b/>
          <w:sz w:val="24"/>
          <w:szCs w:val="24"/>
        </w:rPr>
        <w:t xml:space="preserve">Kritērijs - </w:t>
      </w:r>
      <w:r w:rsidR="00A548E8" w:rsidRPr="008852DD">
        <w:rPr>
          <w:rFonts w:ascii="Times New Roman" w:hAnsi="Times New Roman" w:cs="Times New Roman"/>
          <w:b/>
          <w:sz w:val="24"/>
          <w:szCs w:val="24"/>
        </w:rPr>
        <w:t>4</w:t>
      </w:r>
      <w:r w:rsidR="002F4D39" w:rsidRPr="008852DD">
        <w:rPr>
          <w:rFonts w:ascii="Times New Roman" w:hAnsi="Times New Roman" w:cs="Times New Roman"/>
          <w:b/>
          <w:sz w:val="24"/>
          <w:szCs w:val="24"/>
        </w:rPr>
        <w:t>.</w:t>
      </w:r>
      <w:r w:rsidR="008E6B9A" w:rsidRPr="008852DD">
        <w:rPr>
          <w:rFonts w:ascii="Times New Roman" w:hAnsi="Times New Roman" w:cs="Times New Roman"/>
          <w:b/>
          <w:sz w:val="24"/>
          <w:szCs w:val="24"/>
        </w:rPr>
        <w:t>5</w:t>
      </w:r>
      <w:r w:rsidR="00526F59" w:rsidRPr="008852DD">
        <w:rPr>
          <w:rFonts w:ascii="Times New Roman" w:hAnsi="Times New Roman" w:cs="Times New Roman"/>
          <w:b/>
          <w:sz w:val="24"/>
          <w:szCs w:val="24"/>
        </w:rPr>
        <w:t>.</w:t>
      </w:r>
      <w:r w:rsidR="00526F59" w:rsidRPr="008852DD">
        <w:rPr>
          <w:rFonts w:ascii="Times New Roman" w:eastAsia="Times New Roman" w:hAnsi="Times New Roman" w:cs="Times New Roman"/>
          <w:b/>
          <w:bCs/>
          <w:sz w:val="24"/>
          <w:szCs w:val="24"/>
          <w:lang w:eastAsia="lv-LV"/>
        </w:rPr>
        <w:t xml:space="preserve"> </w:t>
      </w:r>
      <w:r w:rsidR="002F4D39" w:rsidRPr="008852DD">
        <w:rPr>
          <w:rFonts w:ascii="Times New Roman" w:hAnsi="Times New Roman" w:cs="Times New Roman"/>
          <w:b/>
          <w:sz w:val="24"/>
          <w:szCs w:val="24"/>
        </w:rPr>
        <w:t>Atbalsts izglītojamajiem ar speciālām vajadzībām</w:t>
      </w:r>
    </w:p>
    <w:p w:rsidR="00BF2222" w:rsidRDefault="00BF2222" w:rsidP="009637A8">
      <w:pPr>
        <w:spacing w:after="0" w:line="240" w:lineRule="auto"/>
        <w:ind w:firstLine="267"/>
        <w:jc w:val="both"/>
        <w:rPr>
          <w:rFonts w:ascii="Times New Roman" w:eastAsia="Times New Roman" w:hAnsi="Times New Roman" w:cs="Times New Roman"/>
          <w:bCs/>
          <w:sz w:val="24"/>
          <w:szCs w:val="24"/>
          <w:lang w:eastAsia="lv-LV"/>
        </w:rPr>
      </w:pPr>
    </w:p>
    <w:p w:rsidR="00D80766" w:rsidRDefault="00D80766" w:rsidP="009637A8">
      <w:pPr>
        <w:spacing w:after="0" w:line="240" w:lineRule="auto"/>
        <w:ind w:firstLine="2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Visiem izglītojamajiem ir ģimenes ārsta medicīniskā izziņa par atļauju apgūt izvēlēto profesiju.</w:t>
      </w:r>
    </w:p>
    <w:p w:rsidR="00BF2222" w:rsidRDefault="00BF2222" w:rsidP="009637A8">
      <w:pPr>
        <w:spacing w:after="0" w:line="240" w:lineRule="auto"/>
        <w:ind w:firstLine="2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Skolā līdz šim nav mācījies neviens jaunietis </w:t>
      </w:r>
      <w:r w:rsidRPr="00D80766">
        <w:rPr>
          <w:rFonts w:ascii="Times New Roman" w:eastAsia="Times New Roman" w:hAnsi="Times New Roman" w:cs="Times New Roman"/>
          <w:bCs/>
          <w:sz w:val="24"/>
          <w:szCs w:val="24"/>
          <w:u w:val="single"/>
          <w:lang w:eastAsia="lv-LV"/>
        </w:rPr>
        <w:t xml:space="preserve">ar </w:t>
      </w:r>
      <w:r w:rsidR="00D80766">
        <w:rPr>
          <w:rFonts w:ascii="Times New Roman" w:eastAsia="Times New Roman" w:hAnsi="Times New Roman" w:cs="Times New Roman"/>
          <w:bCs/>
          <w:sz w:val="24"/>
          <w:szCs w:val="24"/>
          <w:u w:val="single"/>
          <w:lang w:eastAsia="lv-LV"/>
        </w:rPr>
        <w:t xml:space="preserve">funkcionāliem </w:t>
      </w:r>
      <w:r w:rsidRPr="00D80766">
        <w:rPr>
          <w:rFonts w:ascii="Times New Roman" w:eastAsia="Times New Roman" w:hAnsi="Times New Roman" w:cs="Times New Roman"/>
          <w:bCs/>
          <w:sz w:val="24"/>
          <w:szCs w:val="24"/>
          <w:u w:val="single"/>
          <w:lang w:eastAsia="lv-LV"/>
        </w:rPr>
        <w:t>kustību trauc</w:t>
      </w:r>
      <w:r w:rsidR="00D80766">
        <w:rPr>
          <w:rFonts w:ascii="Times New Roman" w:eastAsia="Times New Roman" w:hAnsi="Times New Roman" w:cs="Times New Roman"/>
          <w:bCs/>
          <w:sz w:val="24"/>
          <w:szCs w:val="24"/>
          <w:u w:val="single"/>
          <w:lang w:eastAsia="lv-LV"/>
        </w:rPr>
        <w:t>ē</w:t>
      </w:r>
      <w:r w:rsidRPr="00D80766">
        <w:rPr>
          <w:rFonts w:ascii="Times New Roman" w:eastAsia="Times New Roman" w:hAnsi="Times New Roman" w:cs="Times New Roman"/>
          <w:bCs/>
          <w:sz w:val="24"/>
          <w:szCs w:val="24"/>
          <w:u w:val="single"/>
          <w:lang w:eastAsia="lv-LV"/>
        </w:rPr>
        <w:t>jumiem</w:t>
      </w:r>
      <w:r w:rsidR="00D80766">
        <w:rPr>
          <w:rFonts w:ascii="Times New Roman" w:eastAsia="Times New Roman" w:hAnsi="Times New Roman" w:cs="Times New Roman"/>
          <w:bCs/>
          <w:sz w:val="24"/>
          <w:szCs w:val="24"/>
          <w:u w:val="single"/>
          <w:lang w:eastAsia="lv-LV"/>
        </w:rPr>
        <w:t xml:space="preserve"> vai īpašām vajadzībām</w:t>
      </w:r>
      <w:r w:rsidRPr="00D80766">
        <w:rPr>
          <w:rFonts w:ascii="Times New Roman" w:eastAsia="Times New Roman" w:hAnsi="Times New Roman" w:cs="Times New Roman"/>
          <w:bCs/>
          <w:sz w:val="24"/>
          <w:szCs w:val="24"/>
          <w:u w:val="single"/>
          <w:lang w:eastAsia="lv-LV"/>
        </w:rPr>
        <w:t>.</w:t>
      </w:r>
    </w:p>
    <w:p w:rsidR="00BF6637" w:rsidRPr="008852DD" w:rsidRDefault="00526F59" w:rsidP="009637A8">
      <w:pPr>
        <w:spacing w:after="0" w:line="240" w:lineRule="auto"/>
        <w:ind w:firstLine="267"/>
        <w:jc w:val="both"/>
        <w:rPr>
          <w:rFonts w:ascii="Times New Roman" w:hAnsi="Times New Roman" w:cs="Times New Roman"/>
          <w:bCs/>
          <w:sz w:val="24"/>
          <w:szCs w:val="24"/>
        </w:rPr>
      </w:pPr>
      <w:r w:rsidRPr="008852DD">
        <w:rPr>
          <w:rFonts w:ascii="Times New Roman" w:eastAsia="Times New Roman" w:hAnsi="Times New Roman" w:cs="Times New Roman"/>
          <w:bCs/>
          <w:sz w:val="24"/>
          <w:szCs w:val="24"/>
          <w:lang w:eastAsia="lv-LV"/>
        </w:rPr>
        <w:t>Neskatoties uz to, ka skolas ēka nav būvēta un paredzēta cilvēkiem ar funkcio</w:t>
      </w:r>
      <w:r w:rsidR="00D80766">
        <w:rPr>
          <w:rFonts w:ascii="Times New Roman" w:eastAsia="Times New Roman" w:hAnsi="Times New Roman" w:cs="Times New Roman"/>
          <w:bCs/>
          <w:sz w:val="24"/>
          <w:szCs w:val="24"/>
          <w:lang w:eastAsia="lv-LV"/>
        </w:rPr>
        <w:t xml:space="preserve">nāliem kustību traucējumiem, </w:t>
      </w:r>
      <w:r w:rsidR="00BF6637" w:rsidRPr="008852DD">
        <w:rPr>
          <w:rFonts w:ascii="Times New Roman" w:hAnsi="Times New Roman" w:cs="Times New Roman"/>
          <w:sz w:val="24"/>
          <w:szCs w:val="24"/>
        </w:rPr>
        <w:t>2014. gada decembrī par piešķirtajiem valsts budžeta līdzekļiem tika pielāgota tualete pirmajā stāvā personām ar kustību traucējumiem. 2015. gada martā iesniegta IZM “Rīgas Tirdzniecības profesionālās vidusskolas attīstības un investīciju stratēģija 2015. – 2020. gadam”</w:t>
      </w:r>
      <w:r w:rsidR="00BF6637" w:rsidRPr="008852DD">
        <w:rPr>
          <w:rFonts w:ascii="Times New Roman" w:hAnsi="Times New Roman" w:cs="Times New Roman"/>
          <w:bCs/>
          <w:sz w:val="24"/>
          <w:szCs w:val="24"/>
        </w:rPr>
        <w:t xml:space="preserve">, kurā plānotas ERAF investīcijas 8.1.3.SAM ietvaros un sagatavota informācija par </w:t>
      </w:r>
      <w:r w:rsidR="00BF6637" w:rsidRPr="008852DD">
        <w:rPr>
          <w:rFonts w:ascii="Times New Roman" w:hAnsi="Times New Roman" w:cs="Times New Roman"/>
          <w:bCs/>
          <w:sz w:val="24"/>
          <w:szCs w:val="24"/>
        </w:rPr>
        <w:lastRenderedPageBreak/>
        <w:t xml:space="preserve">nepieciešamo finansējumu, t.sk. ārējais lifts un funkcionālā telpu pielāgošana personām ar kustību traucējumiem. Skolas iesniegtie projekti vēl tiek vērtēti. </w:t>
      </w:r>
    </w:p>
    <w:p w:rsidR="00526F59" w:rsidRPr="008852DD" w:rsidRDefault="00D80766" w:rsidP="009637A8">
      <w:pPr>
        <w:spacing w:after="0" w:line="240" w:lineRule="auto"/>
        <w:ind w:firstLine="267"/>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S</w:t>
      </w:r>
      <w:r w:rsidRPr="008852DD">
        <w:rPr>
          <w:rFonts w:ascii="Times New Roman" w:eastAsia="Times New Roman" w:hAnsi="Times New Roman" w:cs="Times New Roman"/>
          <w:bCs/>
          <w:sz w:val="24"/>
          <w:szCs w:val="24"/>
          <w:lang w:eastAsia="lv-LV"/>
        </w:rPr>
        <w:t xml:space="preserve">kola </w:t>
      </w:r>
      <w:r>
        <w:rPr>
          <w:rFonts w:ascii="Times New Roman" w:eastAsia="Times New Roman" w:hAnsi="Times New Roman" w:cs="Times New Roman"/>
          <w:sz w:val="24"/>
          <w:szCs w:val="24"/>
          <w:lang w:eastAsia="lv-LV"/>
        </w:rPr>
        <w:t>nepieciešamības gadījumā var nodrošināt</w:t>
      </w:r>
      <w:r w:rsidRPr="008852DD">
        <w:rPr>
          <w:rFonts w:ascii="Times New Roman" w:eastAsia="Times New Roman" w:hAnsi="Times New Roman" w:cs="Times New Roman"/>
          <w:sz w:val="24"/>
          <w:szCs w:val="24"/>
          <w:lang w:eastAsia="lv-LV"/>
        </w:rPr>
        <w:t xml:space="preserve"> mācību procesa pieejamību izglītojamajiem ar īpašām vajadzībām (redzes un dzirdes īpatnībām).</w:t>
      </w:r>
      <w:r>
        <w:rPr>
          <w:rFonts w:ascii="Times New Roman" w:eastAsia="Times New Roman" w:hAnsi="Times New Roman" w:cs="Times New Roman"/>
          <w:sz w:val="24"/>
          <w:szCs w:val="24"/>
          <w:lang w:eastAsia="lv-LV"/>
        </w:rPr>
        <w:t xml:space="preserve"> Mācību materiāls tiks</w:t>
      </w:r>
      <w:r w:rsidR="00526F59" w:rsidRPr="008852DD">
        <w:rPr>
          <w:rFonts w:ascii="Times New Roman" w:eastAsia="Times New Roman" w:hAnsi="Times New Roman" w:cs="Times New Roman"/>
          <w:sz w:val="24"/>
          <w:szCs w:val="24"/>
          <w:lang w:eastAsia="lv-LV"/>
        </w:rPr>
        <w:t xml:space="preserve"> sagatavots datorsalikumā individuāli katram izglītojamajam, un, ja ir nepieciešamība, izglītojamais var saņemt izdales materiālu palielinātā burtu formātā.</w:t>
      </w:r>
    </w:p>
    <w:p w:rsidR="00526F59" w:rsidRPr="008852DD" w:rsidRDefault="00526F59" w:rsidP="009637A8">
      <w:pPr>
        <w:spacing w:after="0" w:line="240" w:lineRule="auto"/>
        <w:ind w:firstLine="266"/>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 xml:space="preserve">Izglītojamie ar redzes un dzirdes traucējumiem tiek apzināti un katrā mācību stundā tiek nosēdināti pirmajos solos, lai ir labāka redzamība un dzirdamība. </w:t>
      </w:r>
    </w:p>
    <w:p w:rsidR="00526F59" w:rsidRPr="008852DD" w:rsidRDefault="00526F59" w:rsidP="009637A8">
      <w:pPr>
        <w:spacing w:after="0" w:line="240" w:lineRule="auto"/>
        <w:ind w:firstLine="266"/>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Arī centralizēto eksāmenu darbi vispārizglītojošajos mācību priekšmetos un kvalifikācijas eksāmenos ir izstrādāti un tiek nodrošināti pēc pieprasījuma izglītojamajiem ar īpašām vajadzībām.</w:t>
      </w:r>
    </w:p>
    <w:p w:rsidR="009D525A" w:rsidRDefault="009D525A" w:rsidP="009637A8">
      <w:pPr>
        <w:spacing w:after="0" w:line="240" w:lineRule="auto"/>
        <w:jc w:val="both"/>
        <w:rPr>
          <w:rFonts w:ascii="Times New Roman" w:eastAsia="Times New Roman" w:hAnsi="Times New Roman" w:cs="Times New Roman"/>
          <w:sz w:val="24"/>
          <w:szCs w:val="24"/>
          <w:lang w:eastAsia="lv-LV"/>
        </w:rPr>
      </w:pPr>
    </w:p>
    <w:p w:rsidR="0089339F" w:rsidRPr="003878CF" w:rsidRDefault="0089339F" w:rsidP="009637A8">
      <w:pPr>
        <w:spacing w:after="0" w:line="240" w:lineRule="auto"/>
        <w:jc w:val="both"/>
        <w:rPr>
          <w:rFonts w:ascii="Times New Roman" w:eastAsia="Times New Roman" w:hAnsi="Times New Roman" w:cs="Times New Roman"/>
          <w:b/>
          <w:sz w:val="24"/>
          <w:szCs w:val="24"/>
          <w:lang w:eastAsia="lv-LV"/>
        </w:rPr>
      </w:pPr>
      <w:r w:rsidRPr="003878CF">
        <w:rPr>
          <w:rFonts w:ascii="Times New Roman" w:eastAsia="Times New Roman" w:hAnsi="Times New Roman" w:cs="Times New Roman"/>
          <w:b/>
          <w:sz w:val="24"/>
          <w:szCs w:val="24"/>
          <w:lang w:eastAsia="lv-LV"/>
        </w:rPr>
        <w:t>Sasniegumi:</w:t>
      </w:r>
    </w:p>
    <w:p w:rsidR="0089339F" w:rsidRPr="0025651D" w:rsidRDefault="003878CF" w:rsidP="001A5010">
      <w:pPr>
        <w:pStyle w:val="ListParagraph"/>
        <w:numPr>
          <w:ilvl w:val="0"/>
          <w:numId w:val="46"/>
        </w:numPr>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Sagatavots un iesniegts projekts Izglītības un zinātnes ministrijā par</w:t>
      </w:r>
      <w:r w:rsidRPr="008852DD">
        <w:rPr>
          <w:rFonts w:ascii="Times New Roman" w:hAnsi="Times New Roman" w:cs="Times New Roman"/>
          <w:bCs/>
          <w:sz w:val="24"/>
          <w:szCs w:val="24"/>
        </w:rPr>
        <w:t xml:space="preserve"> telpu </w:t>
      </w:r>
      <w:r>
        <w:rPr>
          <w:rFonts w:ascii="Times New Roman" w:hAnsi="Times New Roman" w:cs="Times New Roman"/>
          <w:bCs/>
          <w:sz w:val="24"/>
          <w:szCs w:val="24"/>
        </w:rPr>
        <w:t>un teritorijas pielāgošanu</w:t>
      </w:r>
      <w:r w:rsidRPr="008852DD">
        <w:rPr>
          <w:rFonts w:ascii="Times New Roman" w:hAnsi="Times New Roman" w:cs="Times New Roman"/>
          <w:bCs/>
          <w:sz w:val="24"/>
          <w:szCs w:val="24"/>
        </w:rPr>
        <w:t xml:space="preserve"> personām ar kustību traucējumiem</w:t>
      </w:r>
      <w:r>
        <w:rPr>
          <w:rFonts w:ascii="Times New Roman" w:hAnsi="Times New Roman" w:cs="Times New Roman"/>
          <w:bCs/>
          <w:sz w:val="24"/>
          <w:szCs w:val="24"/>
        </w:rPr>
        <w:t>.</w:t>
      </w:r>
    </w:p>
    <w:p w:rsidR="0025651D" w:rsidRPr="003878CF" w:rsidRDefault="0025651D" w:rsidP="0025651D">
      <w:pPr>
        <w:pStyle w:val="ListParagraph"/>
        <w:spacing w:after="0" w:line="240" w:lineRule="auto"/>
        <w:ind w:left="0"/>
        <w:jc w:val="both"/>
        <w:rPr>
          <w:rFonts w:ascii="Times New Roman" w:eastAsia="Times New Roman" w:hAnsi="Times New Roman" w:cs="Times New Roman"/>
          <w:sz w:val="24"/>
          <w:szCs w:val="24"/>
          <w:lang w:eastAsia="lv-LV"/>
        </w:rPr>
      </w:pPr>
    </w:p>
    <w:p w:rsidR="003878CF" w:rsidRPr="003878CF" w:rsidRDefault="003878CF" w:rsidP="009637A8">
      <w:pPr>
        <w:spacing w:after="0" w:line="240" w:lineRule="auto"/>
        <w:jc w:val="both"/>
        <w:rPr>
          <w:rFonts w:ascii="Times New Roman" w:eastAsia="Times New Roman" w:hAnsi="Times New Roman" w:cs="Times New Roman"/>
          <w:b/>
          <w:sz w:val="24"/>
          <w:szCs w:val="24"/>
          <w:lang w:eastAsia="lv-LV"/>
        </w:rPr>
      </w:pPr>
      <w:r w:rsidRPr="003878CF">
        <w:rPr>
          <w:rFonts w:ascii="Times New Roman" w:eastAsia="Times New Roman" w:hAnsi="Times New Roman" w:cs="Times New Roman"/>
          <w:b/>
          <w:sz w:val="24"/>
          <w:szCs w:val="24"/>
          <w:lang w:eastAsia="lv-LV"/>
        </w:rPr>
        <w:t>Turpmākā attīstība:</w:t>
      </w:r>
    </w:p>
    <w:p w:rsidR="003878CF" w:rsidRPr="003878CF" w:rsidRDefault="003878CF" w:rsidP="001A5010">
      <w:pPr>
        <w:pStyle w:val="ListParagraph"/>
        <w:numPr>
          <w:ilvl w:val="0"/>
          <w:numId w:val="46"/>
        </w:numPr>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Aktualizēt iesniegtā projekta virzību Izglītības un zinātnes ministrijā par</w:t>
      </w:r>
      <w:r w:rsidRPr="008852DD">
        <w:rPr>
          <w:rFonts w:ascii="Times New Roman" w:hAnsi="Times New Roman" w:cs="Times New Roman"/>
          <w:bCs/>
          <w:sz w:val="24"/>
          <w:szCs w:val="24"/>
        </w:rPr>
        <w:t xml:space="preserve"> telpu </w:t>
      </w:r>
      <w:r>
        <w:rPr>
          <w:rFonts w:ascii="Times New Roman" w:hAnsi="Times New Roman" w:cs="Times New Roman"/>
          <w:bCs/>
          <w:sz w:val="24"/>
          <w:szCs w:val="24"/>
        </w:rPr>
        <w:t>un teritorijas pielāgošanu</w:t>
      </w:r>
      <w:r w:rsidRPr="008852DD">
        <w:rPr>
          <w:rFonts w:ascii="Times New Roman" w:hAnsi="Times New Roman" w:cs="Times New Roman"/>
          <w:bCs/>
          <w:sz w:val="24"/>
          <w:szCs w:val="24"/>
        </w:rPr>
        <w:t xml:space="preserve"> personām ar kustību traucējumiem</w:t>
      </w:r>
      <w:r>
        <w:rPr>
          <w:rFonts w:ascii="Times New Roman" w:hAnsi="Times New Roman" w:cs="Times New Roman"/>
          <w:bCs/>
          <w:sz w:val="24"/>
          <w:szCs w:val="24"/>
        </w:rPr>
        <w:t>.</w:t>
      </w:r>
    </w:p>
    <w:p w:rsidR="003878CF" w:rsidRPr="003878CF" w:rsidRDefault="003878CF" w:rsidP="001A5010">
      <w:pPr>
        <w:pStyle w:val="ListParagraph"/>
        <w:numPr>
          <w:ilvl w:val="0"/>
          <w:numId w:val="46"/>
        </w:numPr>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Vajadzības gadījumā </w:t>
      </w:r>
      <w:r w:rsidR="00AF3F5A">
        <w:rPr>
          <w:rFonts w:ascii="Times New Roman" w:hAnsi="Times New Roman" w:cs="Times New Roman"/>
          <w:bCs/>
          <w:sz w:val="24"/>
          <w:szCs w:val="24"/>
        </w:rPr>
        <w:t>nodrošināt</w:t>
      </w:r>
      <w:r>
        <w:rPr>
          <w:rFonts w:ascii="Times New Roman" w:hAnsi="Times New Roman" w:cs="Times New Roman"/>
          <w:bCs/>
          <w:sz w:val="24"/>
          <w:szCs w:val="24"/>
        </w:rPr>
        <w:t xml:space="preserve"> vai pielāgot </w:t>
      </w:r>
      <w:r w:rsidR="00AF3F5A">
        <w:rPr>
          <w:rFonts w:ascii="Times New Roman" w:hAnsi="Times New Roman" w:cs="Times New Roman"/>
          <w:bCs/>
          <w:sz w:val="24"/>
          <w:szCs w:val="24"/>
        </w:rPr>
        <w:t xml:space="preserve">telpas aprīkojumu izglītības programmu apguvei </w:t>
      </w:r>
      <w:r>
        <w:rPr>
          <w:rFonts w:ascii="Times New Roman" w:hAnsi="Times New Roman" w:cs="Times New Roman"/>
          <w:bCs/>
          <w:sz w:val="24"/>
          <w:szCs w:val="24"/>
        </w:rPr>
        <w:t>izglītojamajiem ar īpašām vajadzībām.</w:t>
      </w:r>
    </w:p>
    <w:p w:rsidR="003878CF" w:rsidRPr="003878CF" w:rsidRDefault="003878CF" w:rsidP="009637A8">
      <w:pPr>
        <w:pStyle w:val="ListParagraph"/>
        <w:spacing w:after="0" w:line="240" w:lineRule="auto"/>
        <w:ind w:left="0"/>
        <w:jc w:val="both"/>
        <w:rPr>
          <w:rFonts w:ascii="Times New Roman" w:eastAsia="Times New Roman" w:hAnsi="Times New Roman" w:cs="Times New Roman"/>
          <w:sz w:val="24"/>
          <w:szCs w:val="24"/>
          <w:lang w:eastAsia="lv-LV"/>
        </w:rPr>
      </w:pPr>
    </w:p>
    <w:p w:rsidR="002F4D39" w:rsidRPr="008852DD" w:rsidRDefault="003878CF" w:rsidP="009637A8">
      <w:pPr>
        <w:spacing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lv-LV"/>
        </w:rPr>
        <w:t xml:space="preserve">Kritērijs - </w:t>
      </w:r>
      <w:r w:rsidR="00A548E8" w:rsidRPr="008852DD">
        <w:rPr>
          <w:rFonts w:ascii="Times New Roman" w:eastAsia="Times New Roman" w:hAnsi="Times New Roman" w:cs="Times New Roman"/>
          <w:b/>
          <w:sz w:val="24"/>
          <w:szCs w:val="24"/>
          <w:lang w:eastAsia="lv-LV"/>
        </w:rPr>
        <w:t>4</w:t>
      </w:r>
      <w:r w:rsidR="002F4D39" w:rsidRPr="008852DD">
        <w:rPr>
          <w:rFonts w:ascii="Times New Roman" w:eastAsia="Times New Roman" w:hAnsi="Times New Roman" w:cs="Times New Roman"/>
          <w:b/>
          <w:sz w:val="24"/>
          <w:szCs w:val="24"/>
          <w:lang w:eastAsia="lv-LV"/>
        </w:rPr>
        <w:t>.</w:t>
      </w:r>
      <w:r w:rsidR="00526F59" w:rsidRPr="008852DD">
        <w:rPr>
          <w:rFonts w:ascii="Times New Roman" w:eastAsia="Times New Roman" w:hAnsi="Times New Roman" w:cs="Times New Roman"/>
          <w:b/>
          <w:sz w:val="24"/>
          <w:szCs w:val="24"/>
          <w:lang w:eastAsia="lv-LV"/>
        </w:rPr>
        <w:t>6.</w:t>
      </w:r>
      <w:r w:rsidR="00526F59" w:rsidRPr="008852DD">
        <w:rPr>
          <w:rFonts w:ascii="Times New Roman" w:hAnsi="Times New Roman" w:cs="Times New Roman"/>
          <w:b/>
          <w:sz w:val="24"/>
          <w:szCs w:val="24"/>
        </w:rPr>
        <w:t xml:space="preserve"> </w:t>
      </w:r>
      <w:r w:rsidR="002F4D39" w:rsidRPr="008852DD">
        <w:rPr>
          <w:rFonts w:ascii="Times New Roman" w:hAnsi="Times New Roman" w:cs="Times New Roman"/>
          <w:b/>
          <w:sz w:val="24"/>
          <w:szCs w:val="24"/>
        </w:rPr>
        <w:t>Sadarbība ar izglītojamā ģimeni</w:t>
      </w:r>
    </w:p>
    <w:p w:rsidR="003878CF" w:rsidRDefault="00526F59" w:rsidP="001A5010">
      <w:pPr>
        <w:pStyle w:val="Default"/>
        <w:numPr>
          <w:ilvl w:val="0"/>
          <w:numId w:val="47"/>
        </w:numPr>
        <w:ind w:left="0"/>
        <w:jc w:val="both"/>
        <w:rPr>
          <w:lang w:val="lv-LV"/>
        </w:rPr>
      </w:pPr>
      <w:r w:rsidRPr="008852DD">
        <w:rPr>
          <w:lang w:val="lv-LV"/>
        </w:rPr>
        <w:t xml:space="preserve">Skolā ir noteikta </w:t>
      </w:r>
      <w:r w:rsidRPr="00CF2A15">
        <w:rPr>
          <w:b/>
          <w:lang w:val="lv-LV"/>
        </w:rPr>
        <w:t>kārtība vecāku informēšanai:</w:t>
      </w:r>
      <w:r w:rsidRPr="008852DD">
        <w:rPr>
          <w:lang w:val="lv-LV"/>
        </w:rPr>
        <w:t xml:space="preserve"> vecāku sapulces, elektroniskais žurnāls, individuālās sarunas (klātienē, telefoniski un e</w:t>
      </w:r>
      <w:r w:rsidR="006928A1" w:rsidRPr="008852DD">
        <w:rPr>
          <w:lang w:val="lv-LV"/>
        </w:rPr>
        <w:t>-</w:t>
      </w:r>
      <w:r w:rsidRPr="008852DD">
        <w:rPr>
          <w:lang w:val="lv-LV"/>
        </w:rPr>
        <w:t xml:space="preserve">pastā), sekmju izraksti, informācija skolas mājas lapā, iespēja apmeklēt un vērot mācību stundas, tikties ar pedagogiem. </w:t>
      </w:r>
    </w:p>
    <w:p w:rsidR="003878CF" w:rsidRDefault="00526F59" w:rsidP="001A5010">
      <w:pPr>
        <w:pStyle w:val="Default"/>
        <w:numPr>
          <w:ilvl w:val="0"/>
          <w:numId w:val="47"/>
        </w:numPr>
        <w:ind w:left="0"/>
        <w:jc w:val="both"/>
        <w:rPr>
          <w:lang w:val="lv-LV"/>
        </w:rPr>
      </w:pPr>
      <w:r w:rsidRPr="008852DD">
        <w:rPr>
          <w:lang w:val="lv-LV"/>
        </w:rPr>
        <w:t xml:space="preserve">Skola regulāri organizē vecāku un pedagogu tikšanos, nosakot konkrēto laiku darba dienas vakaros, lai katram vecākam būtu iespēja tikties ar katru pedagogu. </w:t>
      </w:r>
    </w:p>
    <w:p w:rsidR="003878CF" w:rsidRDefault="00526F59" w:rsidP="001A5010">
      <w:pPr>
        <w:pStyle w:val="Default"/>
        <w:numPr>
          <w:ilvl w:val="0"/>
          <w:numId w:val="47"/>
        </w:numPr>
        <w:ind w:left="0"/>
        <w:jc w:val="both"/>
        <w:rPr>
          <w:lang w:val="lv-LV"/>
        </w:rPr>
      </w:pPr>
      <w:r w:rsidRPr="003878CF">
        <w:rPr>
          <w:lang w:val="lv-LV"/>
        </w:rPr>
        <w:t xml:space="preserve">Skolā </w:t>
      </w:r>
      <w:r w:rsidR="003878CF">
        <w:rPr>
          <w:lang w:val="lv-LV"/>
        </w:rPr>
        <w:t>pēc audzinātāju grafika</w:t>
      </w:r>
      <w:r w:rsidRPr="003878CF">
        <w:rPr>
          <w:lang w:val="lv-LV"/>
        </w:rPr>
        <w:t xml:space="preserve"> notiek skolas vecāku sapulces, kurās tiek sniegta informācija par mācību un audzināšanas jautājumiem, kā arī cita aktuālā informācija. </w:t>
      </w:r>
    </w:p>
    <w:p w:rsidR="003878CF" w:rsidRDefault="002D2F4C" w:rsidP="001A5010">
      <w:pPr>
        <w:pStyle w:val="Default"/>
        <w:numPr>
          <w:ilvl w:val="0"/>
          <w:numId w:val="47"/>
        </w:numPr>
        <w:ind w:left="0"/>
        <w:jc w:val="both"/>
        <w:rPr>
          <w:lang w:val="lv-LV"/>
        </w:rPr>
      </w:pPr>
      <w:r w:rsidRPr="003878CF">
        <w:rPr>
          <w:lang w:val="lv-LV"/>
        </w:rPr>
        <w:t xml:space="preserve">Katru gadu novembra mēnesī </w:t>
      </w:r>
      <w:r w:rsidRPr="00CF2A15">
        <w:rPr>
          <w:b/>
          <w:lang w:val="lv-LV"/>
        </w:rPr>
        <w:t>administrācija</w:t>
      </w:r>
      <w:r w:rsidRPr="003878CF">
        <w:rPr>
          <w:lang w:val="lv-LV"/>
        </w:rPr>
        <w:t xml:space="preserve"> tiekas ar pirmo kursu vecākiem. </w:t>
      </w:r>
      <w:r w:rsidR="00526F59" w:rsidRPr="003878CF">
        <w:rPr>
          <w:lang w:val="lv-LV"/>
        </w:rPr>
        <w:t>Skola prezentē savus pētījumus un aptauju rezultātus, uzklausa vecāku priekšlikumus turpmākajam darbam</w:t>
      </w:r>
      <w:r w:rsidR="0025651D">
        <w:rPr>
          <w:lang w:val="lv-LV"/>
        </w:rPr>
        <w:t>, deleģē vecāku pārstāvjus Skolas padomes darbam</w:t>
      </w:r>
      <w:r w:rsidR="00526F59" w:rsidRPr="003878CF">
        <w:rPr>
          <w:lang w:val="lv-LV"/>
        </w:rPr>
        <w:t xml:space="preserve">. </w:t>
      </w:r>
      <w:r w:rsidR="007D3DC0" w:rsidRPr="003878CF">
        <w:rPr>
          <w:lang w:val="lv-LV"/>
        </w:rPr>
        <w:t>Vecāki parakstās, ka ir iepazīstināti ar skolas iekšējās kārtības noteikumiem</w:t>
      </w:r>
      <w:r w:rsidR="0025651D">
        <w:rPr>
          <w:lang w:val="lv-LV"/>
        </w:rPr>
        <w:t xml:space="preserve"> un ar kārtību par vecāku ziņošanu skolai, ja izglītojamais neapmeklē skolu</w:t>
      </w:r>
      <w:r w:rsidR="00AF3F5A">
        <w:rPr>
          <w:lang w:val="lv-LV"/>
        </w:rPr>
        <w:t xml:space="preserve"> slimības vai citu apstākļu dēļ</w:t>
      </w:r>
      <w:r w:rsidR="007D3DC0" w:rsidRPr="003878CF">
        <w:rPr>
          <w:lang w:val="lv-LV"/>
        </w:rPr>
        <w:t xml:space="preserve">. </w:t>
      </w:r>
      <w:r w:rsidR="00526F59" w:rsidRPr="003878CF">
        <w:rPr>
          <w:lang w:val="lv-LV"/>
        </w:rPr>
        <w:t xml:space="preserve">Par plānotajām skolas un kursu vecāku sapulcēm vecāki tiek informēti gan rakstveidā, gan ar e-žurnāla palīdzību. Atsevišķos gadījumos vecākiem tiek nogādāti rakstiski uzaicinājumi, tad vecākiem jāparaksta uzaicinājums, un audzēkņiem līdz sapulcei tas jāatgādā kursa audzinātājam, lai tādējādi kontrolētu vecāku informētību. </w:t>
      </w:r>
    </w:p>
    <w:p w:rsidR="00526F59" w:rsidRPr="00CF2A15" w:rsidRDefault="00526F59" w:rsidP="001A5010">
      <w:pPr>
        <w:pStyle w:val="Default"/>
        <w:numPr>
          <w:ilvl w:val="0"/>
          <w:numId w:val="47"/>
        </w:numPr>
        <w:ind w:left="0"/>
        <w:jc w:val="both"/>
        <w:rPr>
          <w:lang w:val="lv-LV"/>
        </w:rPr>
      </w:pPr>
      <w:r w:rsidRPr="003878CF">
        <w:rPr>
          <w:lang w:val="lv-LV"/>
        </w:rPr>
        <w:t xml:space="preserve">Vecāki savlaicīgi tiek informēti par mācību satura jautājumiem, </w:t>
      </w:r>
      <w:r w:rsidR="003878CF">
        <w:rPr>
          <w:lang w:val="lv-LV"/>
        </w:rPr>
        <w:t xml:space="preserve">iekšējām </w:t>
      </w:r>
      <w:proofErr w:type="spellStart"/>
      <w:r w:rsidR="003878CF">
        <w:rPr>
          <w:lang w:val="lv-LV"/>
        </w:rPr>
        <w:t>kārtībām</w:t>
      </w:r>
      <w:proofErr w:type="spellEnd"/>
      <w:r w:rsidR="003878CF">
        <w:rPr>
          <w:lang w:val="lv-LV"/>
        </w:rPr>
        <w:t xml:space="preserve">, </w:t>
      </w:r>
      <w:r w:rsidR="00CF2A15">
        <w:rPr>
          <w:lang w:val="lv-LV"/>
        </w:rPr>
        <w:t xml:space="preserve">nolikumiem, </w:t>
      </w:r>
      <w:r w:rsidRPr="003878CF">
        <w:rPr>
          <w:lang w:val="lv-LV"/>
        </w:rPr>
        <w:t>valsts pārbaudījumu kārtošanas procesu</w:t>
      </w:r>
      <w:r w:rsidR="003878CF">
        <w:rPr>
          <w:lang w:val="lv-LV"/>
        </w:rPr>
        <w:t xml:space="preserve"> e-žurnālā </w:t>
      </w:r>
      <w:proofErr w:type="spellStart"/>
      <w:r w:rsidR="003878CF">
        <w:rPr>
          <w:lang w:val="lv-LV"/>
        </w:rPr>
        <w:t>Mykoob</w:t>
      </w:r>
      <w:proofErr w:type="spellEnd"/>
      <w:r w:rsidRPr="003878CF">
        <w:rPr>
          <w:lang w:val="lv-LV"/>
        </w:rPr>
        <w:t xml:space="preserve">. Skola regulāri konsultējas ar vecākiem, ja izglītojamajam nepieciešama jebkāda veida palīdzība vai atbalsts, piemēram, ārsta palīdzība. </w:t>
      </w:r>
      <w:r w:rsidRPr="00F22C51">
        <w:rPr>
          <w:b/>
          <w:lang w:val="lv-LV"/>
        </w:rPr>
        <w:t>Kursu audzinātāji, nodaļu vadītāji</w:t>
      </w:r>
      <w:r w:rsidRPr="003878CF">
        <w:rPr>
          <w:lang w:val="lv-LV"/>
        </w:rPr>
        <w:t xml:space="preserve"> regulāri telefoniski informē vecākus par izglītojamo kavējumiem vai lūdz ierasties skolā, lai kopā ar  izglītojamo, skolas administrāciju, ar atsevišķu priekšmetu skolotājiem individuāli risinātu skolas apmeklējumu un mācību motivācijas jautājumus. Katru mēnesi kursu </w:t>
      </w:r>
      <w:r w:rsidR="00F22C51">
        <w:rPr>
          <w:color w:val="auto"/>
          <w:lang w:val="lv-LV"/>
        </w:rPr>
        <w:t>audzinātāji sagatavo sekmju</w:t>
      </w:r>
      <w:r w:rsidRPr="003878CF">
        <w:rPr>
          <w:color w:val="auto"/>
          <w:lang w:val="lv-LV"/>
        </w:rPr>
        <w:t xml:space="preserve"> un kavējumu izrakstus, bet nodaļu vadītāji to kontrolē divas reizes mēnesī.</w:t>
      </w:r>
    </w:p>
    <w:p w:rsidR="00CF2A15" w:rsidRDefault="00CF2A15" w:rsidP="001A5010">
      <w:pPr>
        <w:pStyle w:val="Default"/>
        <w:numPr>
          <w:ilvl w:val="0"/>
          <w:numId w:val="47"/>
        </w:numPr>
        <w:ind w:left="0"/>
        <w:jc w:val="both"/>
        <w:rPr>
          <w:color w:val="auto"/>
          <w:lang w:val="lv-LV"/>
        </w:rPr>
      </w:pPr>
      <w:r>
        <w:rPr>
          <w:color w:val="auto"/>
          <w:lang w:val="lv-LV"/>
        </w:rPr>
        <w:t>Vecāki var iegūt informāciju tīmekļa vietnē (pie</w:t>
      </w:r>
      <w:r w:rsidR="00E3079F">
        <w:rPr>
          <w:color w:val="auto"/>
          <w:lang w:val="lv-LV"/>
        </w:rPr>
        <w:t>e</w:t>
      </w:r>
      <w:r>
        <w:rPr>
          <w:color w:val="auto"/>
          <w:lang w:val="lv-LV"/>
        </w:rPr>
        <w:t>jams:</w:t>
      </w:r>
      <w:r w:rsidRPr="00CF2A15">
        <w:rPr>
          <w:lang w:val="lv-LV"/>
        </w:rPr>
        <w:t xml:space="preserve"> </w:t>
      </w:r>
      <w:hyperlink r:id="rId45" w:history="1">
        <w:r w:rsidRPr="00AB07B5">
          <w:rPr>
            <w:rStyle w:val="Hyperlink"/>
            <w:i/>
            <w:lang w:val="lv-LV"/>
          </w:rPr>
          <w:t>http://rtpv.edu.lv/aktualitates/</w:t>
        </w:r>
      </w:hyperlink>
      <w:r>
        <w:rPr>
          <w:color w:val="auto"/>
          <w:lang w:val="lv-LV"/>
        </w:rPr>
        <w:t xml:space="preserve">) un apmeklēt skolas organizētos konkursus, </w:t>
      </w:r>
      <w:r w:rsidR="00F22C51">
        <w:rPr>
          <w:color w:val="auto"/>
          <w:lang w:val="lv-LV"/>
        </w:rPr>
        <w:t xml:space="preserve">izstādes, </w:t>
      </w:r>
      <w:r>
        <w:rPr>
          <w:color w:val="auto"/>
          <w:lang w:val="lv-LV"/>
        </w:rPr>
        <w:t>koncertus, izlaidumus u.c. pasākumus.</w:t>
      </w:r>
    </w:p>
    <w:p w:rsidR="00F22C51" w:rsidRPr="00AB07B5" w:rsidRDefault="00F22C51" w:rsidP="001A5010">
      <w:pPr>
        <w:pStyle w:val="Default"/>
        <w:numPr>
          <w:ilvl w:val="0"/>
          <w:numId w:val="47"/>
        </w:numPr>
        <w:ind w:left="0"/>
        <w:jc w:val="both"/>
        <w:rPr>
          <w:i/>
          <w:color w:val="auto"/>
          <w:lang w:val="lv-LV"/>
        </w:rPr>
      </w:pPr>
      <w:r>
        <w:rPr>
          <w:color w:val="auto"/>
          <w:lang w:val="lv-LV"/>
        </w:rPr>
        <w:lastRenderedPageBreak/>
        <w:t xml:space="preserve">A mācību procesa organizāciju, iekšējo kārtību, kavējumu uzskaiti u.c. iekšējiem dokumentiem vecāki var iepazīties tīmekļa vietnē (pieejams: </w:t>
      </w:r>
      <w:hyperlink r:id="rId46" w:history="1">
        <w:r w:rsidRPr="00AB07B5">
          <w:rPr>
            <w:rStyle w:val="Hyperlink"/>
            <w:i/>
            <w:lang w:val="lv-LV"/>
          </w:rPr>
          <w:t>http://rtpv.edu.lv/normativie-dokumenti/</w:t>
        </w:r>
      </w:hyperlink>
      <w:r w:rsidRPr="00AB07B5">
        <w:rPr>
          <w:i/>
          <w:color w:val="auto"/>
          <w:lang w:val="lv-LV"/>
        </w:rPr>
        <w:t xml:space="preserve"> un </w:t>
      </w:r>
      <w:proofErr w:type="spellStart"/>
      <w:r w:rsidRPr="00AB07B5">
        <w:rPr>
          <w:i/>
          <w:color w:val="0F243E" w:themeColor="text2" w:themeShade="80"/>
          <w:u w:val="single"/>
          <w:lang w:val="lv-LV"/>
        </w:rPr>
        <w:t>Mykoob.lv</w:t>
      </w:r>
      <w:proofErr w:type="spellEnd"/>
      <w:r w:rsidRPr="00AB07B5">
        <w:rPr>
          <w:i/>
          <w:color w:val="0F243E" w:themeColor="text2" w:themeShade="80"/>
          <w:u w:val="single"/>
          <w:lang w:val="lv-LV"/>
        </w:rPr>
        <w:t>).</w:t>
      </w:r>
    </w:p>
    <w:p w:rsidR="00CF2A15" w:rsidRPr="00CF2A15" w:rsidRDefault="00CF2A15" w:rsidP="001A5010">
      <w:pPr>
        <w:pStyle w:val="Default"/>
        <w:numPr>
          <w:ilvl w:val="0"/>
          <w:numId w:val="47"/>
        </w:numPr>
        <w:ind w:left="0"/>
        <w:jc w:val="both"/>
        <w:rPr>
          <w:color w:val="auto"/>
          <w:lang w:val="lv-LV"/>
        </w:rPr>
      </w:pPr>
      <w:r w:rsidRPr="00CF2A15">
        <w:rPr>
          <w:color w:val="auto"/>
          <w:lang w:val="lv-LV"/>
        </w:rPr>
        <w:t xml:space="preserve">Skolā darbojas </w:t>
      </w:r>
      <w:r w:rsidRPr="00F22C51">
        <w:rPr>
          <w:b/>
          <w:color w:val="auto"/>
          <w:lang w:val="lv-LV"/>
        </w:rPr>
        <w:t>Skolas padome</w:t>
      </w:r>
      <w:r w:rsidRPr="00CF2A15">
        <w:rPr>
          <w:color w:val="auto"/>
          <w:lang w:val="lv-LV"/>
        </w:rPr>
        <w:t xml:space="preserve"> (pārstāvji no </w:t>
      </w:r>
      <w:r w:rsidR="00F22C51">
        <w:rPr>
          <w:color w:val="auto"/>
          <w:lang w:val="lv-LV"/>
        </w:rPr>
        <w:t>vecāku, skolotāju</w:t>
      </w:r>
      <w:r w:rsidRPr="00CF2A15">
        <w:rPr>
          <w:color w:val="auto"/>
          <w:lang w:val="lv-LV"/>
        </w:rPr>
        <w:t xml:space="preserve"> un izglītojamo </w:t>
      </w:r>
      <w:r w:rsidR="00F22C51">
        <w:rPr>
          <w:color w:val="auto"/>
          <w:lang w:val="lv-LV"/>
        </w:rPr>
        <w:t>pašpārvaldes vidu</w:t>
      </w:r>
      <w:r w:rsidRPr="00CF2A15">
        <w:rPr>
          <w:color w:val="auto"/>
          <w:lang w:val="lv-LV"/>
        </w:rPr>
        <w:t xml:space="preserve">s). </w:t>
      </w:r>
      <w:r w:rsidR="00F22C51">
        <w:rPr>
          <w:color w:val="auto"/>
          <w:lang w:val="lv-LV"/>
        </w:rPr>
        <w:t xml:space="preserve">Skolas vecāku padomi vada vecāku pārstāvis, ko izvēl padomes sēdē. </w:t>
      </w:r>
      <w:r w:rsidRPr="00CF2A15">
        <w:rPr>
          <w:color w:val="auto"/>
          <w:lang w:val="lv-LV"/>
        </w:rPr>
        <w:t xml:space="preserve">Vecākiem ir iespēja izteikt savu viedokli, ierosināt dažādus uzlabojumus. </w:t>
      </w:r>
      <w:r w:rsidR="00F22C51">
        <w:rPr>
          <w:color w:val="auto"/>
          <w:lang w:val="lv-LV"/>
        </w:rPr>
        <w:t>Padomei ir tiesības apspriest pedagogu izmantotos mācību līdzekļus, metodes, stundu kvalitāti un sniegt priekšlikumus administrācijai.</w:t>
      </w:r>
    </w:p>
    <w:p w:rsidR="00CF2A15" w:rsidRPr="003878CF" w:rsidRDefault="00CF2A15" w:rsidP="009637A8">
      <w:pPr>
        <w:pStyle w:val="Default"/>
        <w:jc w:val="both"/>
        <w:rPr>
          <w:lang w:val="lv-LV"/>
        </w:rPr>
      </w:pPr>
    </w:p>
    <w:p w:rsidR="005F5A09" w:rsidRPr="008852DD" w:rsidRDefault="00D82D7C" w:rsidP="009637A8">
      <w:pPr>
        <w:spacing w:after="0" w:line="240" w:lineRule="auto"/>
        <w:ind w:firstLine="720"/>
        <w:jc w:val="both"/>
        <w:rPr>
          <w:rFonts w:ascii="Times New Roman" w:eastAsia="Times New Roman" w:hAnsi="Times New Roman" w:cs="Times New Roman"/>
          <w:sz w:val="24"/>
          <w:szCs w:val="24"/>
          <w:lang w:eastAsia="lv-LV"/>
        </w:rPr>
      </w:pPr>
      <w:r w:rsidRPr="008852DD">
        <w:rPr>
          <w:rFonts w:ascii="Times New Roman" w:eastAsia="Calibri" w:hAnsi="Times New Roman" w:cs="Times New Roman"/>
          <w:color w:val="000000" w:themeColor="text1"/>
          <w:kern w:val="24"/>
          <w:sz w:val="24"/>
          <w:szCs w:val="24"/>
          <w:lang w:eastAsia="lv-LV"/>
        </w:rPr>
        <w:t>2015./</w:t>
      </w:r>
      <w:r w:rsidR="005F5A09" w:rsidRPr="008852DD">
        <w:rPr>
          <w:rFonts w:ascii="Times New Roman" w:eastAsia="Calibri" w:hAnsi="Times New Roman" w:cs="Times New Roman"/>
          <w:color w:val="000000" w:themeColor="text1"/>
          <w:kern w:val="24"/>
          <w:sz w:val="24"/>
          <w:szCs w:val="24"/>
          <w:lang w:eastAsia="lv-LV"/>
        </w:rPr>
        <w:t xml:space="preserve">2016. </w:t>
      </w:r>
      <w:r w:rsidRPr="008852DD">
        <w:rPr>
          <w:rFonts w:ascii="Times New Roman" w:eastAsia="Calibri" w:hAnsi="Times New Roman" w:cs="Times New Roman"/>
          <w:color w:val="000000" w:themeColor="text1"/>
          <w:kern w:val="24"/>
          <w:sz w:val="24"/>
          <w:szCs w:val="24"/>
          <w:lang w:eastAsia="lv-LV"/>
        </w:rPr>
        <w:t xml:space="preserve">mācību </w:t>
      </w:r>
      <w:r w:rsidR="005F5A09" w:rsidRPr="008852DD">
        <w:rPr>
          <w:rFonts w:ascii="Times New Roman" w:eastAsia="Calibri" w:hAnsi="Times New Roman" w:cs="Times New Roman"/>
          <w:color w:val="000000" w:themeColor="text1"/>
          <w:kern w:val="24"/>
          <w:sz w:val="24"/>
          <w:szCs w:val="24"/>
          <w:lang w:eastAsia="lv-LV"/>
        </w:rPr>
        <w:t>gada noslēgumā tika ievietota aptaujas anketa e-vidē vecākiem, kuras mērķis bija - noskaidrot vecāku viedokli par bērna mācību pieredzi skolā, izglītības iestādes fizisko un emocionālo vidi, informācijas apmaiņas pietiekamību par bērna skolas gaitām, lai stiprinātu sadarbību un pilnveidotu izglītības kvalitāti.</w:t>
      </w:r>
    </w:p>
    <w:p w:rsidR="005F5A09" w:rsidRPr="008852DD" w:rsidRDefault="005F5A09" w:rsidP="009637A8">
      <w:pPr>
        <w:spacing w:after="0" w:line="240" w:lineRule="auto"/>
        <w:ind w:firstLine="720"/>
        <w:jc w:val="both"/>
        <w:rPr>
          <w:rFonts w:ascii="Times New Roman" w:eastAsia="Times New Roman" w:hAnsi="Times New Roman" w:cs="Times New Roman"/>
          <w:sz w:val="24"/>
          <w:szCs w:val="24"/>
          <w:lang w:eastAsia="lv-LV"/>
        </w:rPr>
      </w:pPr>
      <w:r w:rsidRPr="008852DD">
        <w:rPr>
          <w:rFonts w:ascii="Times New Roman" w:eastAsia="Calibri" w:hAnsi="Times New Roman" w:cs="Times New Roman"/>
          <w:color w:val="000000"/>
          <w:kern w:val="24"/>
          <w:sz w:val="24"/>
          <w:szCs w:val="24"/>
          <w:lang w:eastAsia="lv-LV"/>
        </w:rPr>
        <w:t xml:space="preserve">Aptaujā piedalījās 17 vecāki jeb 23% no kopējā skaita no 77, kas bija </w:t>
      </w:r>
      <w:r w:rsidR="002D2F4C" w:rsidRPr="008852DD">
        <w:rPr>
          <w:rFonts w:ascii="Times New Roman" w:eastAsia="Calibri" w:hAnsi="Times New Roman" w:cs="Times New Roman"/>
          <w:color w:val="000000"/>
          <w:kern w:val="24"/>
          <w:sz w:val="24"/>
          <w:szCs w:val="24"/>
          <w:lang w:eastAsia="lv-LV"/>
        </w:rPr>
        <w:t xml:space="preserve">lietojuši mācību sociālo tīklu </w:t>
      </w:r>
      <w:proofErr w:type="spellStart"/>
      <w:r w:rsidR="002D2F4C" w:rsidRPr="008852DD">
        <w:rPr>
          <w:rFonts w:ascii="Times New Roman" w:eastAsia="Calibri" w:hAnsi="Times New Roman" w:cs="Times New Roman"/>
          <w:color w:val="000000"/>
          <w:kern w:val="24"/>
          <w:sz w:val="24"/>
          <w:szCs w:val="24"/>
          <w:lang w:eastAsia="lv-LV"/>
        </w:rPr>
        <w:t>M</w:t>
      </w:r>
      <w:r w:rsidRPr="008852DD">
        <w:rPr>
          <w:rFonts w:ascii="Times New Roman" w:eastAsia="Calibri" w:hAnsi="Times New Roman" w:cs="Times New Roman"/>
          <w:color w:val="000000"/>
          <w:kern w:val="24"/>
          <w:sz w:val="24"/>
          <w:szCs w:val="24"/>
          <w:lang w:eastAsia="lv-LV"/>
        </w:rPr>
        <w:t>ykoob.lv</w:t>
      </w:r>
      <w:proofErr w:type="spellEnd"/>
      <w:r w:rsidRPr="008852DD">
        <w:rPr>
          <w:rFonts w:ascii="Times New Roman" w:eastAsia="Calibri" w:hAnsi="Times New Roman" w:cs="Times New Roman"/>
          <w:color w:val="000000"/>
          <w:kern w:val="24"/>
          <w:sz w:val="24"/>
          <w:szCs w:val="24"/>
          <w:lang w:eastAsia="lv-LV"/>
        </w:rPr>
        <w:t xml:space="preserve"> aptaujas organizēšanas laikā. </w:t>
      </w:r>
    </w:p>
    <w:p w:rsidR="005F5A09" w:rsidRPr="008852DD" w:rsidRDefault="005F5A09" w:rsidP="009637A8">
      <w:pPr>
        <w:spacing w:after="0" w:line="240" w:lineRule="auto"/>
        <w:contextualSpacing/>
        <w:jc w:val="both"/>
        <w:rPr>
          <w:rFonts w:ascii="Times New Roman" w:eastAsia="Times New Roman" w:hAnsi="Times New Roman" w:cs="Times New Roman"/>
          <w:sz w:val="24"/>
          <w:szCs w:val="24"/>
          <w:lang w:eastAsia="lv-LV"/>
        </w:rPr>
      </w:pPr>
      <w:r w:rsidRPr="008852DD">
        <w:rPr>
          <w:rFonts w:ascii="Times New Roman" w:eastAsia="Calibri" w:hAnsi="Times New Roman" w:cs="Times New Roman"/>
          <w:color w:val="000000"/>
          <w:kern w:val="24"/>
          <w:sz w:val="24"/>
          <w:szCs w:val="24"/>
          <w:lang w:eastAsia="lv-LV"/>
        </w:rPr>
        <w:t xml:space="preserve">Skolas fizisko vidi 76% vecāki vērtē kā labu un apmierinošu. </w:t>
      </w:r>
      <w:r w:rsidRPr="008852DD">
        <w:rPr>
          <w:rFonts w:ascii="Times New Roman" w:eastAsia="Calibri" w:hAnsi="Times New Roman" w:cs="Times New Roman"/>
          <w:color w:val="000000" w:themeColor="text1"/>
          <w:kern w:val="24"/>
          <w:sz w:val="24"/>
          <w:szCs w:val="24"/>
          <w:lang w:eastAsia="lv-LV"/>
        </w:rPr>
        <w:t>Iegūtie dati liecina par pozitīvu tendenci un vecāku uzticību skolai un skolotājiem kā profesionāļiem.</w:t>
      </w:r>
    </w:p>
    <w:p w:rsidR="005F5A09" w:rsidRDefault="005F5A09" w:rsidP="009637A8">
      <w:pPr>
        <w:spacing w:after="0" w:line="240" w:lineRule="auto"/>
        <w:contextualSpacing/>
        <w:jc w:val="both"/>
        <w:rPr>
          <w:rFonts w:ascii="Times New Roman" w:eastAsia="Calibri" w:hAnsi="Times New Roman" w:cs="Times New Roman"/>
          <w:color w:val="000000" w:themeColor="text1"/>
          <w:kern w:val="24"/>
          <w:sz w:val="24"/>
          <w:szCs w:val="24"/>
          <w:lang w:eastAsia="lv-LV"/>
        </w:rPr>
      </w:pPr>
      <w:r w:rsidRPr="008852DD">
        <w:rPr>
          <w:rFonts w:ascii="Times New Roman" w:eastAsia="Calibri" w:hAnsi="Times New Roman" w:cs="Times New Roman"/>
          <w:color w:val="000000" w:themeColor="text1"/>
          <w:kern w:val="24"/>
          <w:sz w:val="24"/>
          <w:szCs w:val="24"/>
          <w:lang w:eastAsia="lv-LV"/>
        </w:rPr>
        <w:t>2/3 vecāku uzskata, ka skolā pedagogu, darbinieku un izglītojamo vidū vienmēr vai parasti valda cieņpilnas attiecības.</w:t>
      </w:r>
    </w:p>
    <w:p w:rsidR="00F22C51" w:rsidRPr="008852DD" w:rsidRDefault="00F22C51" w:rsidP="009637A8">
      <w:pPr>
        <w:spacing w:after="0" w:line="240" w:lineRule="auto"/>
        <w:contextualSpacing/>
        <w:jc w:val="both"/>
        <w:rPr>
          <w:rFonts w:ascii="Times New Roman" w:eastAsia="Times New Roman" w:hAnsi="Times New Roman" w:cs="Times New Roman"/>
          <w:sz w:val="24"/>
          <w:szCs w:val="24"/>
          <w:lang w:eastAsia="lv-LV"/>
        </w:rPr>
      </w:pPr>
    </w:p>
    <w:p w:rsidR="00526F59" w:rsidRPr="008852DD" w:rsidRDefault="00F22C51" w:rsidP="009637A8">
      <w:pPr>
        <w:pStyle w:val="Default"/>
        <w:jc w:val="both"/>
        <w:rPr>
          <w:color w:val="auto"/>
          <w:lang w:val="lv-LV"/>
        </w:rPr>
      </w:pPr>
      <w:r>
        <w:rPr>
          <w:b/>
          <w:bCs/>
          <w:color w:val="auto"/>
          <w:lang w:val="lv-LV"/>
        </w:rPr>
        <w:t>Sasniegumi</w:t>
      </w:r>
      <w:r w:rsidR="00526F59" w:rsidRPr="008852DD">
        <w:rPr>
          <w:b/>
          <w:bCs/>
          <w:color w:val="auto"/>
          <w:lang w:val="lv-LV"/>
        </w:rPr>
        <w:t xml:space="preserve">: </w:t>
      </w:r>
    </w:p>
    <w:p w:rsidR="00526F59" w:rsidRDefault="009066FC" w:rsidP="001A5010">
      <w:pPr>
        <w:pStyle w:val="Default"/>
        <w:numPr>
          <w:ilvl w:val="0"/>
          <w:numId w:val="1"/>
        </w:numPr>
        <w:spacing w:after="70"/>
        <w:ind w:left="0"/>
        <w:jc w:val="both"/>
        <w:rPr>
          <w:color w:val="auto"/>
          <w:lang w:val="lv-LV"/>
        </w:rPr>
      </w:pPr>
      <w:r w:rsidRPr="008852DD">
        <w:rPr>
          <w:color w:val="auto"/>
          <w:lang w:val="lv-LV"/>
        </w:rPr>
        <w:t>Vecāki ir informēti</w:t>
      </w:r>
      <w:r w:rsidR="002D2F4C" w:rsidRPr="008852DD">
        <w:rPr>
          <w:color w:val="auto"/>
          <w:lang w:val="lv-LV"/>
        </w:rPr>
        <w:t xml:space="preserve"> par</w:t>
      </w:r>
      <w:r w:rsidR="00D82D7C" w:rsidRPr="008852DD">
        <w:rPr>
          <w:color w:val="auto"/>
          <w:lang w:val="lv-LV"/>
        </w:rPr>
        <w:t xml:space="preserve"> skolas </w:t>
      </w:r>
      <w:r w:rsidR="003D1C89" w:rsidRPr="008852DD">
        <w:rPr>
          <w:color w:val="auto"/>
          <w:lang w:val="lv-LV"/>
        </w:rPr>
        <w:t xml:space="preserve">mācību procesu, </w:t>
      </w:r>
      <w:r w:rsidR="00D82D7C" w:rsidRPr="008852DD">
        <w:rPr>
          <w:color w:val="auto"/>
          <w:lang w:val="lv-LV"/>
        </w:rPr>
        <w:t>līdzdalību</w:t>
      </w:r>
      <w:r w:rsidR="00526F59" w:rsidRPr="008852DD">
        <w:rPr>
          <w:color w:val="auto"/>
          <w:lang w:val="lv-LV"/>
        </w:rPr>
        <w:t xml:space="preserve"> pasākumos, projektos un citās aktivitātēs.</w:t>
      </w:r>
    </w:p>
    <w:p w:rsidR="00F22C51" w:rsidRPr="008852DD" w:rsidRDefault="00F22C51" w:rsidP="001A5010">
      <w:pPr>
        <w:pStyle w:val="Default"/>
        <w:numPr>
          <w:ilvl w:val="0"/>
          <w:numId w:val="1"/>
        </w:numPr>
        <w:spacing w:after="70"/>
        <w:ind w:left="0"/>
        <w:jc w:val="both"/>
        <w:rPr>
          <w:color w:val="auto"/>
          <w:lang w:val="lv-LV"/>
        </w:rPr>
      </w:pPr>
      <w:r>
        <w:rPr>
          <w:color w:val="auto"/>
          <w:lang w:val="lv-LV"/>
        </w:rPr>
        <w:t>Vecāki piedalās Skolas padomes darbā, sniedzot priekšlikumus mācību procesa kvalitātes uzlabošanai</w:t>
      </w:r>
      <w:r w:rsidR="000346FB">
        <w:rPr>
          <w:color w:val="auto"/>
          <w:lang w:val="lv-LV"/>
        </w:rPr>
        <w:t>.</w:t>
      </w:r>
    </w:p>
    <w:p w:rsidR="003D1C89" w:rsidRPr="008852DD" w:rsidRDefault="007D3DC0" w:rsidP="001A5010">
      <w:pPr>
        <w:pStyle w:val="Default"/>
        <w:numPr>
          <w:ilvl w:val="0"/>
          <w:numId w:val="1"/>
        </w:numPr>
        <w:spacing w:after="70"/>
        <w:ind w:left="0"/>
        <w:jc w:val="both"/>
        <w:rPr>
          <w:color w:val="auto"/>
          <w:lang w:val="lv-LV"/>
        </w:rPr>
      </w:pPr>
      <w:r w:rsidRPr="008852DD">
        <w:rPr>
          <w:color w:val="auto"/>
          <w:lang w:val="lv-LV"/>
        </w:rPr>
        <w:t xml:space="preserve">Vecāku </w:t>
      </w:r>
      <w:r w:rsidR="003D1C89" w:rsidRPr="008852DD">
        <w:rPr>
          <w:color w:val="auto"/>
          <w:lang w:val="lv-LV"/>
        </w:rPr>
        <w:t>lielākā daļa ir apmierināti ar skolas fizisko vidi un uzticas pedagogiem.</w:t>
      </w:r>
    </w:p>
    <w:p w:rsidR="00C20B13" w:rsidRPr="008852DD" w:rsidRDefault="000346FB" w:rsidP="009637A8">
      <w:pPr>
        <w:pStyle w:val="Default"/>
        <w:spacing w:after="70"/>
        <w:jc w:val="both"/>
        <w:rPr>
          <w:b/>
          <w:color w:val="auto"/>
          <w:lang w:val="lv-LV"/>
        </w:rPr>
      </w:pPr>
      <w:r>
        <w:rPr>
          <w:b/>
          <w:color w:val="auto"/>
          <w:lang w:val="lv-LV"/>
        </w:rPr>
        <w:t>Turpmākā attīstība</w:t>
      </w:r>
      <w:r w:rsidR="00C20B13" w:rsidRPr="008852DD">
        <w:rPr>
          <w:b/>
          <w:color w:val="auto"/>
          <w:lang w:val="lv-LV"/>
        </w:rPr>
        <w:t>:</w:t>
      </w:r>
    </w:p>
    <w:p w:rsidR="00C20B13" w:rsidRPr="008852DD" w:rsidRDefault="00C20B13" w:rsidP="001A5010">
      <w:pPr>
        <w:pStyle w:val="Default"/>
        <w:numPr>
          <w:ilvl w:val="0"/>
          <w:numId w:val="4"/>
        </w:numPr>
        <w:ind w:left="0"/>
        <w:jc w:val="both"/>
        <w:rPr>
          <w:color w:val="auto"/>
          <w:lang w:val="lv-LV"/>
        </w:rPr>
      </w:pPr>
      <w:r w:rsidRPr="008852DD">
        <w:rPr>
          <w:lang w:val="lv-LV"/>
        </w:rPr>
        <w:t>Plānot vajadzības gadījumā psihologa pakalpoju</w:t>
      </w:r>
      <w:r w:rsidR="006C7A14" w:rsidRPr="008852DD">
        <w:rPr>
          <w:lang w:val="lv-LV"/>
        </w:rPr>
        <w:t>mu</w:t>
      </w:r>
      <w:r w:rsidRPr="008852DD">
        <w:rPr>
          <w:lang w:val="lv-LV"/>
        </w:rPr>
        <w:t>, lai sniegtu atbalstu izglītojamajiem</w:t>
      </w:r>
      <w:r w:rsidR="000346FB">
        <w:rPr>
          <w:lang w:val="lv-LV"/>
        </w:rPr>
        <w:t xml:space="preserve"> un vecākiem krīzes situācijās.</w:t>
      </w:r>
    </w:p>
    <w:p w:rsidR="00C20B13" w:rsidRPr="008852DD" w:rsidRDefault="00C20B13" w:rsidP="001A5010">
      <w:pPr>
        <w:pStyle w:val="Default"/>
        <w:numPr>
          <w:ilvl w:val="0"/>
          <w:numId w:val="4"/>
        </w:numPr>
        <w:ind w:left="0"/>
        <w:jc w:val="both"/>
        <w:rPr>
          <w:color w:val="auto"/>
          <w:lang w:val="lv-LV"/>
        </w:rPr>
      </w:pPr>
      <w:r w:rsidRPr="008852DD">
        <w:rPr>
          <w:lang w:val="lv-LV"/>
        </w:rPr>
        <w:t>Pilnveidot sadarbību ar izglītojamo ģimenēm skolēnu mācību motivācijas celšanā, kavējumu novēršanā, kā arī mācību sasniegumu uzlaboš</w:t>
      </w:r>
      <w:r w:rsidR="007D3DC0" w:rsidRPr="008852DD">
        <w:rPr>
          <w:lang w:val="lv-LV"/>
        </w:rPr>
        <w:t>anā</w:t>
      </w:r>
      <w:r w:rsidR="000346FB">
        <w:rPr>
          <w:lang w:val="lv-LV"/>
        </w:rPr>
        <w:t>.</w:t>
      </w:r>
    </w:p>
    <w:p w:rsidR="00C20B13" w:rsidRPr="008852DD" w:rsidRDefault="00C20B13" w:rsidP="00AF3F5A">
      <w:pPr>
        <w:pStyle w:val="Default"/>
        <w:numPr>
          <w:ilvl w:val="0"/>
          <w:numId w:val="4"/>
        </w:numPr>
        <w:spacing w:after="67"/>
        <w:ind w:left="0" w:right="-1050"/>
        <w:jc w:val="both"/>
        <w:rPr>
          <w:color w:val="auto"/>
          <w:lang w:val="lv-LV"/>
        </w:rPr>
      </w:pPr>
      <w:r w:rsidRPr="008852DD">
        <w:rPr>
          <w:color w:val="auto"/>
          <w:lang w:val="lv-LV"/>
        </w:rPr>
        <w:t>Paplašināt vecāku lomu skolas pasākumu un aktivi</w:t>
      </w:r>
      <w:r w:rsidR="000346FB">
        <w:rPr>
          <w:color w:val="auto"/>
          <w:lang w:val="lv-LV"/>
        </w:rPr>
        <w:t>tāšu plānošanā un organizēšanā.</w:t>
      </w:r>
    </w:p>
    <w:p w:rsidR="00C20B13" w:rsidRPr="008852DD" w:rsidRDefault="00C20B13" w:rsidP="001A5010">
      <w:pPr>
        <w:pStyle w:val="Default"/>
        <w:numPr>
          <w:ilvl w:val="0"/>
          <w:numId w:val="4"/>
        </w:numPr>
        <w:spacing w:after="67"/>
        <w:ind w:left="0"/>
        <w:jc w:val="both"/>
        <w:rPr>
          <w:color w:val="auto"/>
          <w:lang w:val="lv-LV"/>
        </w:rPr>
      </w:pPr>
      <w:r w:rsidRPr="008852DD">
        <w:rPr>
          <w:lang w:val="lv-LV"/>
        </w:rPr>
        <w:t xml:space="preserve">Regulāri informēt vecākus par e – žurnāla </w:t>
      </w:r>
      <w:proofErr w:type="spellStart"/>
      <w:r w:rsidR="000346FB">
        <w:rPr>
          <w:lang w:val="lv-LV"/>
        </w:rPr>
        <w:t>Mykoob</w:t>
      </w:r>
      <w:proofErr w:type="spellEnd"/>
      <w:r w:rsidR="000346FB">
        <w:rPr>
          <w:lang w:val="lv-LV"/>
        </w:rPr>
        <w:t xml:space="preserve"> </w:t>
      </w:r>
      <w:r w:rsidRPr="008852DD">
        <w:rPr>
          <w:lang w:val="lv-LV"/>
        </w:rPr>
        <w:t xml:space="preserve">iespējām. </w:t>
      </w:r>
    </w:p>
    <w:p w:rsidR="008E6B9A" w:rsidRPr="008852DD" w:rsidRDefault="00C20B13" w:rsidP="009637A8">
      <w:pPr>
        <w:pStyle w:val="Default"/>
        <w:spacing w:after="70"/>
        <w:jc w:val="both"/>
        <w:rPr>
          <w:b/>
          <w:color w:val="auto"/>
          <w:lang w:val="lv-LV"/>
        </w:rPr>
      </w:pPr>
      <w:r w:rsidRPr="008852DD">
        <w:rPr>
          <w:b/>
          <w:color w:val="auto"/>
          <w:lang w:val="lv-LV"/>
        </w:rPr>
        <w:t xml:space="preserve">Vērtējums – </w:t>
      </w:r>
      <w:r w:rsidR="004A40F4">
        <w:rPr>
          <w:b/>
          <w:color w:val="auto"/>
          <w:lang w:val="lv-LV"/>
        </w:rPr>
        <w:t xml:space="preserve">ļoti </w:t>
      </w:r>
      <w:r w:rsidR="001B793E">
        <w:rPr>
          <w:b/>
          <w:color w:val="auto"/>
          <w:lang w:val="lv-LV"/>
        </w:rPr>
        <w:t>labi.</w:t>
      </w:r>
    </w:p>
    <w:p w:rsidR="00526F59" w:rsidRPr="000346FB" w:rsidRDefault="000346FB" w:rsidP="009637A8">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Joma - </w:t>
      </w:r>
      <w:r w:rsidR="00A548E8" w:rsidRPr="000346FB">
        <w:rPr>
          <w:rFonts w:ascii="Times New Roman" w:hAnsi="Times New Roman" w:cs="Times New Roman"/>
          <w:b/>
          <w:sz w:val="28"/>
          <w:szCs w:val="28"/>
        </w:rPr>
        <w:t xml:space="preserve">5. </w:t>
      </w:r>
      <w:r w:rsidR="00526F59" w:rsidRPr="000346FB">
        <w:rPr>
          <w:rFonts w:ascii="Times New Roman" w:hAnsi="Times New Roman" w:cs="Times New Roman"/>
          <w:b/>
          <w:sz w:val="28"/>
          <w:szCs w:val="28"/>
        </w:rPr>
        <w:t>Iestādes vide</w:t>
      </w:r>
    </w:p>
    <w:p w:rsidR="00526F59" w:rsidRDefault="000346FB"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Kritērijs - </w:t>
      </w:r>
      <w:r w:rsidR="00A548E8" w:rsidRPr="008852DD">
        <w:rPr>
          <w:rFonts w:ascii="Times New Roman" w:hAnsi="Times New Roman" w:cs="Times New Roman"/>
          <w:b/>
          <w:sz w:val="24"/>
          <w:szCs w:val="24"/>
        </w:rPr>
        <w:t xml:space="preserve">5.1. </w:t>
      </w:r>
      <w:r w:rsidR="00E045C0" w:rsidRPr="008852DD">
        <w:rPr>
          <w:rFonts w:ascii="Times New Roman" w:hAnsi="Times New Roman" w:cs="Times New Roman"/>
          <w:b/>
          <w:sz w:val="24"/>
          <w:szCs w:val="24"/>
        </w:rPr>
        <w:t>Mikroklimats</w:t>
      </w:r>
    </w:p>
    <w:p w:rsidR="000346FB" w:rsidRPr="000346FB" w:rsidRDefault="000346FB" w:rsidP="009637A8">
      <w:pPr>
        <w:spacing w:line="240" w:lineRule="auto"/>
        <w:jc w:val="both"/>
        <w:rPr>
          <w:rFonts w:ascii="Times New Roman" w:hAnsi="Times New Roman" w:cs="Times New Roman"/>
          <w:sz w:val="24"/>
          <w:szCs w:val="24"/>
          <w:u w:val="single"/>
        </w:rPr>
      </w:pPr>
      <w:r w:rsidRPr="000346FB">
        <w:rPr>
          <w:rFonts w:ascii="Times New Roman" w:hAnsi="Times New Roman" w:cs="Times New Roman"/>
          <w:sz w:val="24"/>
          <w:szCs w:val="24"/>
          <w:u w:val="single"/>
        </w:rPr>
        <w:t>Kopības apziņa, vienlīdzība un  taisnīgums skolā</w:t>
      </w:r>
    </w:p>
    <w:p w:rsidR="00526F59" w:rsidRDefault="00526F59" w:rsidP="001A5010">
      <w:pPr>
        <w:pStyle w:val="ListParagraph"/>
        <w:numPr>
          <w:ilvl w:val="0"/>
          <w:numId w:val="48"/>
        </w:numPr>
        <w:spacing w:after="0" w:line="240" w:lineRule="auto"/>
        <w:ind w:left="0"/>
        <w:jc w:val="both"/>
        <w:rPr>
          <w:rFonts w:ascii="Times New Roman" w:hAnsi="Times New Roman" w:cs="Times New Roman"/>
          <w:sz w:val="24"/>
          <w:szCs w:val="24"/>
        </w:rPr>
      </w:pPr>
      <w:r w:rsidRPr="0042435F">
        <w:rPr>
          <w:rFonts w:ascii="Times New Roman" w:hAnsi="Times New Roman" w:cs="Times New Roman"/>
          <w:sz w:val="24"/>
          <w:szCs w:val="24"/>
          <w:u w:val="single"/>
        </w:rPr>
        <w:t>Skolas tēla veidošana</w:t>
      </w:r>
      <w:r w:rsidRPr="000346FB">
        <w:rPr>
          <w:rFonts w:ascii="Times New Roman" w:hAnsi="Times New Roman" w:cs="Times New Roman"/>
          <w:sz w:val="24"/>
          <w:szCs w:val="24"/>
        </w:rPr>
        <w:t xml:space="preserve"> notiek </w:t>
      </w:r>
      <w:proofErr w:type="spellStart"/>
      <w:r w:rsidRPr="000346FB">
        <w:rPr>
          <w:rFonts w:ascii="Times New Roman" w:hAnsi="Times New Roman" w:cs="Times New Roman"/>
          <w:sz w:val="24"/>
          <w:szCs w:val="24"/>
        </w:rPr>
        <w:t>mēķtiecīgi</w:t>
      </w:r>
      <w:proofErr w:type="spellEnd"/>
      <w:r w:rsidRPr="000346FB">
        <w:rPr>
          <w:rFonts w:ascii="Times New Roman" w:hAnsi="Times New Roman" w:cs="Times New Roman"/>
          <w:sz w:val="24"/>
          <w:szCs w:val="24"/>
        </w:rPr>
        <w:t xml:space="preserve"> un plānveidīgi radot kopīgu izpratni par mērķiem un uzdevumiem visiem skolas pedagogiem</w:t>
      </w:r>
      <w:r w:rsidR="007E3612" w:rsidRPr="000346FB">
        <w:rPr>
          <w:rFonts w:ascii="Times New Roman" w:hAnsi="Times New Roman" w:cs="Times New Roman"/>
          <w:sz w:val="24"/>
          <w:szCs w:val="24"/>
        </w:rPr>
        <w:t>, darbiniekiem un izglītojamajiem</w:t>
      </w:r>
      <w:r w:rsidRPr="000346FB">
        <w:rPr>
          <w:rFonts w:ascii="Times New Roman" w:hAnsi="Times New Roman" w:cs="Times New Roman"/>
          <w:sz w:val="24"/>
          <w:szCs w:val="24"/>
        </w:rPr>
        <w:t xml:space="preserve">. Īpaša uzmanība tiek pievērsta izglītojamo un pedagogu savstarpējai pozitīvi sadarbībai. Skola pozicionē </w:t>
      </w:r>
      <w:r w:rsidRPr="00092151">
        <w:rPr>
          <w:rFonts w:ascii="Times New Roman" w:hAnsi="Times New Roman" w:cs="Times New Roman"/>
          <w:b/>
          <w:sz w:val="24"/>
          <w:szCs w:val="24"/>
        </w:rPr>
        <w:t>vienlīdzīgu attieksmi</w:t>
      </w:r>
      <w:r w:rsidRPr="000346FB">
        <w:rPr>
          <w:rFonts w:ascii="Times New Roman" w:hAnsi="Times New Roman" w:cs="Times New Roman"/>
          <w:sz w:val="24"/>
          <w:szCs w:val="24"/>
        </w:rPr>
        <w:t xml:space="preserve"> pret visiem</w:t>
      </w:r>
      <w:r w:rsidR="0042435F" w:rsidRPr="0042435F">
        <w:rPr>
          <w:rFonts w:ascii="Times New Roman" w:hAnsi="Times New Roman" w:cs="Times New Roman"/>
          <w:sz w:val="24"/>
          <w:szCs w:val="24"/>
        </w:rPr>
        <w:t xml:space="preserve"> </w:t>
      </w:r>
      <w:r w:rsidR="0042435F" w:rsidRPr="000346FB">
        <w:rPr>
          <w:rFonts w:ascii="Times New Roman" w:hAnsi="Times New Roman" w:cs="Times New Roman"/>
          <w:sz w:val="24"/>
          <w:szCs w:val="24"/>
        </w:rPr>
        <w:t>neatkarīgi no dzimuma, nacionālās, reliģiskās u.c. piederības.</w:t>
      </w:r>
    </w:p>
    <w:p w:rsidR="00D11E8B" w:rsidRDefault="00092151" w:rsidP="001A5010">
      <w:pPr>
        <w:pStyle w:val="ListParagraph"/>
        <w:numPr>
          <w:ilvl w:val="0"/>
          <w:numId w:val="48"/>
        </w:numPr>
        <w:spacing w:after="0" w:line="240" w:lineRule="auto"/>
        <w:ind w:left="0"/>
        <w:jc w:val="both"/>
        <w:rPr>
          <w:rFonts w:ascii="Times New Roman" w:hAnsi="Times New Roman" w:cs="Times New Roman"/>
          <w:sz w:val="24"/>
          <w:szCs w:val="24"/>
        </w:rPr>
      </w:pPr>
      <w:r w:rsidRPr="000346FB">
        <w:rPr>
          <w:rFonts w:ascii="Times New Roman" w:hAnsi="Times New Roman" w:cs="Times New Roman"/>
          <w:sz w:val="24"/>
          <w:szCs w:val="24"/>
        </w:rPr>
        <w:t>Skolai ir savs logo</w:t>
      </w:r>
      <w:r w:rsidR="004A40F4">
        <w:rPr>
          <w:rFonts w:ascii="Times New Roman" w:hAnsi="Times New Roman" w:cs="Times New Roman"/>
          <w:sz w:val="24"/>
          <w:szCs w:val="24"/>
        </w:rPr>
        <w:t>, stendi, tīmekļa vietne</w:t>
      </w:r>
      <w:r w:rsidRPr="000346FB">
        <w:rPr>
          <w:rFonts w:ascii="Times New Roman" w:hAnsi="Times New Roman" w:cs="Times New Roman"/>
          <w:sz w:val="24"/>
          <w:szCs w:val="24"/>
        </w:rPr>
        <w:t xml:space="preserve">. </w:t>
      </w:r>
      <w:r>
        <w:rPr>
          <w:rFonts w:ascii="Times New Roman" w:hAnsi="Times New Roman" w:cs="Times New Roman"/>
          <w:sz w:val="24"/>
          <w:szCs w:val="24"/>
        </w:rPr>
        <w:t>2015./2016. mācību gadā t</w:t>
      </w:r>
      <w:r w:rsidRPr="000346FB">
        <w:rPr>
          <w:rFonts w:ascii="Times New Roman" w:hAnsi="Times New Roman" w:cs="Times New Roman"/>
          <w:sz w:val="24"/>
          <w:szCs w:val="24"/>
        </w:rPr>
        <w:t>ika atzīmēta skolas 70. gadu jubileja, kura tika apvienota ar skolas salidojumu. Neatņemama skolas dzīves sastāvdaļa ir</w:t>
      </w:r>
      <w:r w:rsidR="00E3079F">
        <w:rPr>
          <w:rFonts w:ascii="Times New Roman" w:hAnsi="Times New Roman" w:cs="Times New Roman"/>
          <w:sz w:val="24"/>
          <w:szCs w:val="24"/>
        </w:rPr>
        <w:t xml:space="preserve"> tradicionāli</w:t>
      </w:r>
      <w:r w:rsidRPr="000346FB">
        <w:rPr>
          <w:rFonts w:ascii="Times New Roman" w:hAnsi="Times New Roman" w:cs="Times New Roman"/>
          <w:sz w:val="24"/>
          <w:szCs w:val="24"/>
        </w:rPr>
        <w:t xml:space="preserve"> svētki: Zinību diena, 1. kursu sporta </w:t>
      </w:r>
      <w:r>
        <w:rPr>
          <w:rFonts w:ascii="Times New Roman" w:hAnsi="Times New Roman" w:cs="Times New Roman"/>
          <w:sz w:val="24"/>
          <w:szCs w:val="24"/>
        </w:rPr>
        <w:t xml:space="preserve">un iesvētību </w:t>
      </w:r>
      <w:r w:rsidRPr="000346FB">
        <w:rPr>
          <w:rFonts w:ascii="Times New Roman" w:hAnsi="Times New Roman" w:cs="Times New Roman"/>
          <w:sz w:val="24"/>
          <w:szCs w:val="24"/>
        </w:rPr>
        <w:t xml:space="preserve">diena adaptācijas mēneša ietvaros, Skolotāju diena, Lāčplēša diena ar svecīšu nolikšanu 11.Novembra krastmalā un </w:t>
      </w:r>
      <w:r w:rsidRPr="000346FB">
        <w:rPr>
          <w:rFonts w:ascii="Times New Roman" w:hAnsi="Times New Roman" w:cs="Times New Roman"/>
          <w:sz w:val="24"/>
          <w:szCs w:val="24"/>
        </w:rPr>
        <w:lastRenderedPageBreak/>
        <w:t>plostiņu laišanu pa Daugavu, Latvijas Valsts svētki, Ziemassvētki, Nepieradinātās modes skate, Zelta talanti, Žetonu vakars, Valentīna dienas balle, Lieldienas. Valsts svētki vienmēr tiek atzīmēti skolā vai Rīgas pilsētas pasākumos, kā arī parādīti plakātos, veicinot izglītojamajos patriotismu un valstisko identitāti.</w:t>
      </w:r>
    </w:p>
    <w:p w:rsidR="00092151" w:rsidRPr="00D11E8B" w:rsidRDefault="00092151" w:rsidP="001A5010">
      <w:pPr>
        <w:pStyle w:val="ListParagraph"/>
        <w:numPr>
          <w:ilvl w:val="0"/>
          <w:numId w:val="48"/>
        </w:numPr>
        <w:spacing w:after="0" w:line="240" w:lineRule="auto"/>
        <w:ind w:left="0"/>
        <w:jc w:val="both"/>
        <w:rPr>
          <w:rFonts w:ascii="Times New Roman" w:hAnsi="Times New Roman" w:cs="Times New Roman"/>
          <w:sz w:val="24"/>
          <w:szCs w:val="24"/>
        </w:rPr>
      </w:pPr>
      <w:r w:rsidRPr="00D11E8B">
        <w:rPr>
          <w:rFonts w:ascii="Times New Roman" w:hAnsi="Times New Roman" w:cs="Times New Roman"/>
          <w:sz w:val="24"/>
          <w:szCs w:val="24"/>
        </w:rPr>
        <w:t xml:space="preserve">Skola nodrošina cieņpilnu attieksmi pret </w:t>
      </w:r>
      <w:r w:rsidRPr="00D11E8B">
        <w:rPr>
          <w:rFonts w:ascii="Times New Roman" w:hAnsi="Times New Roman" w:cs="Times New Roman"/>
          <w:sz w:val="24"/>
          <w:szCs w:val="24"/>
          <w:u w:val="single"/>
        </w:rPr>
        <w:t>valsts simboliem</w:t>
      </w:r>
      <w:r w:rsidRPr="00D11E8B">
        <w:rPr>
          <w:rFonts w:ascii="Times New Roman" w:hAnsi="Times New Roman" w:cs="Times New Roman"/>
          <w:sz w:val="24"/>
          <w:szCs w:val="24"/>
        </w:rPr>
        <w:t xml:space="preserve"> un to lietošanu atbilstoši valstī noteiktajiem normatīvajiem aktiem.</w:t>
      </w:r>
      <w:r w:rsidR="00D11E8B" w:rsidRPr="00D11E8B">
        <w:rPr>
          <w:rFonts w:ascii="Times New Roman" w:eastAsia="Times New Roman" w:hAnsi="Times New Roman" w:cs="Times New Roman"/>
          <w:sz w:val="24"/>
          <w:szCs w:val="24"/>
          <w:lang w:eastAsia="lv-LV"/>
        </w:rPr>
        <w:t xml:space="preserve"> </w:t>
      </w:r>
      <w:r w:rsidR="00D11E8B">
        <w:rPr>
          <w:rFonts w:ascii="Times New Roman" w:eastAsia="Times New Roman" w:hAnsi="Times New Roman" w:cs="Times New Roman"/>
          <w:sz w:val="24"/>
          <w:szCs w:val="24"/>
          <w:lang w:eastAsia="lv-LV"/>
        </w:rPr>
        <w:t xml:space="preserve">Trešā </w:t>
      </w:r>
      <w:r w:rsidR="00D11E8B" w:rsidRPr="00D11E8B">
        <w:rPr>
          <w:rFonts w:ascii="Times New Roman" w:eastAsia="Times New Roman" w:hAnsi="Times New Roman" w:cs="Times New Roman"/>
          <w:sz w:val="24"/>
          <w:szCs w:val="24"/>
          <w:lang w:eastAsia="lv-LV"/>
        </w:rPr>
        <w:t xml:space="preserve">stāva gaitenī ir izvietotas planšetes </w:t>
      </w:r>
      <w:r w:rsidR="00D11E8B">
        <w:rPr>
          <w:rFonts w:ascii="Times New Roman" w:eastAsia="Times New Roman" w:hAnsi="Times New Roman" w:cs="Times New Roman"/>
          <w:sz w:val="24"/>
          <w:szCs w:val="24"/>
          <w:lang w:eastAsia="lv-LV"/>
        </w:rPr>
        <w:t xml:space="preserve">un </w:t>
      </w:r>
      <w:r w:rsidR="00D11E8B" w:rsidRPr="00D11E8B">
        <w:rPr>
          <w:rFonts w:ascii="Times New Roman" w:eastAsia="Times New Roman" w:hAnsi="Times New Roman" w:cs="Times New Roman"/>
          <w:sz w:val="24"/>
          <w:szCs w:val="24"/>
          <w:lang w:eastAsia="lv-LV"/>
        </w:rPr>
        <w:t xml:space="preserve">foto </w:t>
      </w:r>
      <w:r w:rsidR="00D11E8B">
        <w:rPr>
          <w:rFonts w:ascii="Times New Roman" w:eastAsia="Times New Roman" w:hAnsi="Times New Roman" w:cs="Times New Roman"/>
          <w:sz w:val="24"/>
          <w:szCs w:val="24"/>
          <w:lang w:eastAsia="lv-LV"/>
        </w:rPr>
        <w:t>ar Latvijas simboliku, Latvijas valsts prezidenta attēlu</w:t>
      </w:r>
      <w:r w:rsidR="00D11E8B" w:rsidRPr="00D11E8B">
        <w:rPr>
          <w:rFonts w:ascii="Times New Roman" w:eastAsia="Times New Roman" w:hAnsi="Times New Roman" w:cs="Times New Roman"/>
          <w:sz w:val="24"/>
          <w:szCs w:val="24"/>
          <w:lang w:eastAsia="lv-LV"/>
        </w:rPr>
        <w:t xml:space="preserve"> </w:t>
      </w:r>
      <w:r w:rsidR="00D11E8B">
        <w:rPr>
          <w:rFonts w:ascii="Times New Roman" w:eastAsia="Times New Roman" w:hAnsi="Times New Roman" w:cs="Times New Roman"/>
          <w:sz w:val="24"/>
          <w:szCs w:val="24"/>
          <w:lang w:eastAsia="lv-LV"/>
        </w:rPr>
        <w:t xml:space="preserve">un himnu. </w:t>
      </w:r>
      <w:r w:rsidR="00D11E8B" w:rsidRPr="00D11E8B">
        <w:rPr>
          <w:rFonts w:ascii="Times New Roman" w:eastAsia="Times New Roman" w:hAnsi="Times New Roman" w:cs="Times New Roman"/>
          <w:sz w:val="24"/>
          <w:szCs w:val="24"/>
          <w:lang w:eastAsia="lv-LV"/>
        </w:rPr>
        <w:t>Visos valsts svētkos zālē ir Latvijas Republikas un ES karogi, kā arī Latvijas ģerbonis.</w:t>
      </w:r>
    </w:p>
    <w:p w:rsidR="00F74981" w:rsidRDefault="00092151" w:rsidP="001A5010">
      <w:pPr>
        <w:pStyle w:val="ListParagraph"/>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Pasākumos, izstādēs, presē un tīmekļa vietnē skola veicina skolas tēla veidošanu, pozitīvu attieksmi.</w:t>
      </w:r>
    </w:p>
    <w:p w:rsidR="00EB5046" w:rsidRDefault="00EB5046" w:rsidP="001A5010">
      <w:pPr>
        <w:pStyle w:val="ListParagraph"/>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Skolas </w:t>
      </w:r>
      <w:r w:rsidRPr="00904F00">
        <w:rPr>
          <w:rFonts w:ascii="Times New Roman" w:hAnsi="Times New Roman" w:cs="Times New Roman"/>
          <w:sz w:val="24"/>
          <w:szCs w:val="24"/>
          <w:u w:val="single"/>
        </w:rPr>
        <w:t>personāls ievēro politisko neitralitāti mācību un audzināšanas darbā</w:t>
      </w:r>
      <w:r>
        <w:rPr>
          <w:rFonts w:ascii="Times New Roman" w:hAnsi="Times New Roman" w:cs="Times New Roman"/>
          <w:sz w:val="24"/>
          <w:szCs w:val="24"/>
        </w:rPr>
        <w:t xml:space="preserve">, ir lojāls Latvijas Republikai un Satversmei, ievēro pedagoģijas, profesionālās ētikas, cilvēktiesību un humānisma principus. </w:t>
      </w:r>
      <w:r w:rsidR="007C5784">
        <w:rPr>
          <w:rFonts w:ascii="Times New Roman" w:hAnsi="Times New Roman" w:cs="Times New Roman"/>
          <w:sz w:val="24"/>
          <w:szCs w:val="24"/>
        </w:rPr>
        <w:t>Stundās un ārpusstundu pasākumos n</w:t>
      </w:r>
      <w:r>
        <w:rPr>
          <w:rFonts w:ascii="Times New Roman" w:hAnsi="Times New Roman" w:cs="Times New Roman"/>
          <w:sz w:val="24"/>
          <w:szCs w:val="24"/>
        </w:rPr>
        <w:t xml:space="preserve">av bijuši precedenti </w:t>
      </w:r>
      <w:r w:rsidR="00904F00">
        <w:rPr>
          <w:rFonts w:ascii="Times New Roman" w:hAnsi="Times New Roman" w:cs="Times New Roman"/>
          <w:sz w:val="24"/>
          <w:szCs w:val="24"/>
        </w:rPr>
        <w:t>šo nosacījumu pārkāpumos.</w:t>
      </w:r>
    </w:p>
    <w:p w:rsidR="00353717" w:rsidRPr="00F74981" w:rsidRDefault="00353717" w:rsidP="001A5010">
      <w:pPr>
        <w:pStyle w:val="ListParagraph"/>
        <w:numPr>
          <w:ilvl w:val="0"/>
          <w:numId w:val="48"/>
        </w:numPr>
        <w:spacing w:after="0" w:line="240" w:lineRule="auto"/>
        <w:ind w:left="0"/>
        <w:jc w:val="both"/>
        <w:rPr>
          <w:rFonts w:ascii="Times New Roman" w:hAnsi="Times New Roman" w:cs="Times New Roman"/>
          <w:b/>
          <w:sz w:val="24"/>
          <w:szCs w:val="24"/>
        </w:rPr>
      </w:pPr>
      <w:r w:rsidRPr="00F74981">
        <w:rPr>
          <w:rFonts w:ascii="Times New Roman" w:hAnsi="Times New Roman" w:cs="Times New Roman"/>
          <w:sz w:val="24"/>
          <w:szCs w:val="24"/>
        </w:rPr>
        <w:t xml:space="preserve">Skola ir </w:t>
      </w:r>
      <w:r w:rsidRPr="00F74981">
        <w:rPr>
          <w:rFonts w:ascii="Times New Roman" w:hAnsi="Times New Roman" w:cs="Times New Roman"/>
          <w:sz w:val="24"/>
          <w:szCs w:val="24"/>
          <w:u w:val="single"/>
        </w:rPr>
        <w:t>atpazīstama sabiedrībā un darba devēju vidū</w:t>
      </w:r>
      <w:r w:rsidR="00F74981" w:rsidRPr="00F74981">
        <w:rPr>
          <w:rFonts w:ascii="Times New Roman" w:hAnsi="Times New Roman" w:cs="Times New Roman"/>
          <w:sz w:val="24"/>
          <w:szCs w:val="24"/>
        </w:rPr>
        <w:t xml:space="preserve">. </w:t>
      </w:r>
      <w:r w:rsidR="00F74981" w:rsidRPr="00F74981">
        <w:rPr>
          <w:rFonts w:ascii="Times New Roman" w:hAnsi="Times New Roman" w:cs="Times New Roman"/>
          <w:bCs/>
          <w:sz w:val="24"/>
          <w:szCs w:val="24"/>
        </w:rPr>
        <w:t>Jau piekto gadu Latvijas D</w:t>
      </w:r>
      <w:r w:rsidR="00F74981">
        <w:rPr>
          <w:rFonts w:ascii="Times New Roman" w:hAnsi="Times New Roman" w:cs="Times New Roman"/>
          <w:bCs/>
          <w:sz w:val="24"/>
          <w:szCs w:val="24"/>
        </w:rPr>
        <w:t>arba devēju konfederācija</w:t>
      </w:r>
      <w:r w:rsidR="00F74981" w:rsidRPr="00F74981">
        <w:rPr>
          <w:rFonts w:ascii="Times New Roman" w:hAnsi="Times New Roman" w:cs="Times New Roman"/>
          <w:bCs/>
          <w:sz w:val="24"/>
          <w:szCs w:val="24"/>
        </w:rPr>
        <w:t xml:space="preserve"> sadarbībā ar karjeras portālu </w:t>
      </w:r>
      <w:proofErr w:type="spellStart"/>
      <w:r w:rsidR="00F74981" w:rsidRPr="00F74981">
        <w:rPr>
          <w:rFonts w:ascii="Times New Roman" w:hAnsi="Times New Roman" w:cs="Times New Roman"/>
          <w:bCs/>
          <w:sz w:val="24"/>
          <w:szCs w:val="24"/>
        </w:rPr>
        <w:t>Prakse.lv</w:t>
      </w:r>
      <w:proofErr w:type="spellEnd"/>
      <w:r w:rsidR="00F74981" w:rsidRPr="00F74981">
        <w:rPr>
          <w:rFonts w:ascii="Times New Roman" w:hAnsi="Times New Roman" w:cs="Times New Roman"/>
          <w:bCs/>
          <w:sz w:val="24"/>
          <w:szCs w:val="24"/>
        </w:rPr>
        <w:t xml:space="preserve"> un ar Statoil atbalstu veido darba devēju ieteiktāko studiju programmu un izglītības iestāžu </w:t>
      </w:r>
      <w:proofErr w:type="spellStart"/>
      <w:r w:rsidR="00F74981" w:rsidRPr="00F74981">
        <w:rPr>
          <w:rFonts w:ascii="Times New Roman" w:hAnsi="Times New Roman" w:cs="Times New Roman"/>
          <w:bCs/>
          <w:sz w:val="24"/>
          <w:szCs w:val="24"/>
        </w:rPr>
        <w:t>TOPu</w:t>
      </w:r>
      <w:proofErr w:type="spellEnd"/>
      <w:r w:rsidR="00F74981" w:rsidRPr="00F74981">
        <w:rPr>
          <w:rFonts w:ascii="Times New Roman" w:hAnsi="Times New Roman" w:cs="Times New Roman"/>
          <w:bCs/>
          <w:sz w:val="24"/>
          <w:szCs w:val="24"/>
        </w:rPr>
        <w:t xml:space="preserve">, kas sniedz skolu absolventiem ieskatu, kur jaunietim apgūt izvēlēto profesiju. Šogad viedokli izteikuši 2209 darba devēji, kas ir 14 reižu vairāk nekā pirmajā </w:t>
      </w:r>
      <w:proofErr w:type="spellStart"/>
      <w:r w:rsidR="00F74981" w:rsidRPr="00F74981">
        <w:rPr>
          <w:rFonts w:ascii="Times New Roman" w:hAnsi="Times New Roman" w:cs="Times New Roman"/>
          <w:bCs/>
          <w:sz w:val="24"/>
          <w:szCs w:val="24"/>
        </w:rPr>
        <w:t>TOPa</w:t>
      </w:r>
      <w:proofErr w:type="spellEnd"/>
      <w:r w:rsidR="00F74981" w:rsidRPr="00F74981">
        <w:rPr>
          <w:rFonts w:ascii="Times New Roman" w:hAnsi="Times New Roman" w:cs="Times New Roman"/>
          <w:bCs/>
          <w:sz w:val="24"/>
          <w:szCs w:val="24"/>
        </w:rPr>
        <w:t xml:space="preserve"> tapšanas gadā.</w:t>
      </w:r>
      <w:r w:rsidR="00F74981">
        <w:rPr>
          <w:rFonts w:ascii="Times New Roman" w:hAnsi="Times New Roman" w:cs="Times New Roman"/>
          <w:bCs/>
          <w:sz w:val="24"/>
          <w:szCs w:val="24"/>
        </w:rPr>
        <w:t xml:space="preserve"> </w:t>
      </w:r>
      <w:r w:rsidR="00F74981" w:rsidRPr="00F74981">
        <w:rPr>
          <w:rFonts w:ascii="Times New Roman" w:eastAsia="Times New Roman" w:hAnsi="Times New Roman" w:cs="Times New Roman"/>
          <w:bCs/>
          <w:sz w:val="24"/>
          <w:szCs w:val="24"/>
          <w:lang w:eastAsia="lv-LV"/>
        </w:rPr>
        <w:t>Šogad darba devēji akcentējuši ar loģistiku, būvniecību, tūrismu un pārtikas ražošanu saistītas profesijas, vispieprasītākie joprojām programmētāji.</w:t>
      </w:r>
      <w:r w:rsidR="00F74981">
        <w:rPr>
          <w:rFonts w:ascii="Times New Roman" w:eastAsia="Times New Roman" w:hAnsi="Times New Roman" w:cs="Times New Roman"/>
          <w:bCs/>
          <w:sz w:val="24"/>
          <w:szCs w:val="24"/>
          <w:lang w:eastAsia="lv-LV"/>
        </w:rPr>
        <w:t xml:space="preserve"> </w:t>
      </w:r>
      <w:r w:rsidR="00F74981" w:rsidRPr="00F74981">
        <w:rPr>
          <w:rFonts w:ascii="Times New Roman" w:eastAsia="Times New Roman" w:hAnsi="Times New Roman" w:cs="Times New Roman"/>
          <w:b/>
          <w:bCs/>
          <w:sz w:val="24"/>
          <w:szCs w:val="24"/>
          <w:lang w:eastAsia="lv-LV"/>
        </w:rPr>
        <w:t>Rīgas Tirdzniecības profesionālā vidusskola iekļuvusi TOP5 ieteiktāko profesionālās izglītības iestāžu skaitā.</w:t>
      </w:r>
    </w:p>
    <w:p w:rsidR="000346FB" w:rsidRDefault="0042435F" w:rsidP="001A5010">
      <w:pPr>
        <w:pStyle w:val="ListParagraph"/>
        <w:numPr>
          <w:ilvl w:val="0"/>
          <w:numId w:val="48"/>
        </w:numPr>
        <w:spacing w:after="0" w:line="240" w:lineRule="auto"/>
        <w:ind w:left="0"/>
        <w:jc w:val="both"/>
        <w:rPr>
          <w:rFonts w:ascii="Times New Roman" w:hAnsi="Times New Roman" w:cs="Times New Roman"/>
          <w:sz w:val="24"/>
          <w:szCs w:val="24"/>
        </w:rPr>
      </w:pPr>
      <w:r w:rsidRPr="0042435F">
        <w:rPr>
          <w:rFonts w:ascii="Times New Roman" w:hAnsi="Times New Roman" w:cs="Times New Roman"/>
          <w:sz w:val="24"/>
          <w:szCs w:val="24"/>
          <w:u w:val="single"/>
        </w:rPr>
        <w:t>V</w:t>
      </w:r>
      <w:r w:rsidR="000346FB" w:rsidRPr="0042435F">
        <w:rPr>
          <w:rFonts w:ascii="Times New Roman" w:hAnsi="Times New Roman" w:cs="Times New Roman"/>
          <w:sz w:val="24"/>
          <w:szCs w:val="24"/>
          <w:u w:val="single"/>
        </w:rPr>
        <w:t>ienlīdzību un taisnīgumu</w:t>
      </w:r>
      <w:r w:rsidRPr="0042435F">
        <w:rPr>
          <w:rFonts w:ascii="Times New Roman" w:hAnsi="Times New Roman" w:cs="Times New Roman"/>
          <w:sz w:val="24"/>
          <w:szCs w:val="24"/>
          <w:u w:val="single"/>
        </w:rPr>
        <w:t>,</w:t>
      </w:r>
      <w:r>
        <w:rPr>
          <w:rFonts w:ascii="Times New Roman" w:hAnsi="Times New Roman" w:cs="Times New Roman"/>
          <w:sz w:val="24"/>
          <w:szCs w:val="24"/>
        </w:rPr>
        <w:t xml:space="preserve"> ētisku rīcību</w:t>
      </w:r>
      <w:r w:rsidR="000346FB" w:rsidRPr="000346FB">
        <w:rPr>
          <w:rFonts w:ascii="Times New Roman" w:hAnsi="Times New Roman" w:cs="Times New Roman"/>
          <w:sz w:val="24"/>
          <w:szCs w:val="24"/>
        </w:rPr>
        <w:t xml:space="preserve"> </w:t>
      </w:r>
      <w:r>
        <w:rPr>
          <w:rFonts w:ascii="Times New Roman" w:hAnsi="Times New Roman" w:cs="Times New Roman"/>
          <w:sz w:val="24"/>
          <w:szCs w:val="24"/>
        </w:rPr>
        <w:t xml:space="preserve">izglītojamo, pedagogu un darbinieku vidū </w:t>
      </w:r>
      <w:r w:rsidR="000346FB" w:rsidRPr="000346FB">
        <w:rPr>
          <w:rFonts w:ascii="Times New Roman" w:hAnsi="Times New Roman" w:cs="Times New Roman"/>
          <w:sz w:val="24"/>
          <w:szCs w:val="24"/>
        </w:rPr>
        <w:t xml:space="preserve">nodrošina skolas </w:t>
      </w:r>
      <w:r w:rsidR="000346FB" w:rsidRPr="000346FB">
        <w:rPr>
          <w:rFonts w:ascii="Times New Roman" w:hAnsi="Times New Roman" w:cs="Times New Roman"/>
          <w:i/>
          <w:sz w:val="24"/>
          <w:szCs w:val="24"/>
        </w:rPr>
        <w:t>Ētikas kodekss</w:t>
      </w:r>
      <w:r w:rsidR="00092151">
        <w:rPr>
          <w:rFonts w:ascii="Times New Roman" w:hAnsi="Times New Roman" w:cs="Times New Roman"/>
          <w:i/>
          <w:sz w:val="24"/>
          <w:szCs w:val="24"/>
        </w:rPr>
        <w:t xml:space="preserve"> (pieejams:</w:t>
      </w:r>
      <w:r w:rsidR="00092151" w:rsidRPr="00092151">
        <w:t xml:space="preserve"> </w:t>
      </w:r>
      <w:hyperlink r:id="rId47" w:history="1">
        <w:r w:rsidR="00092151" w:rsidRPr="000A5D4B">
          <w:rPr>
            <w:rStyle w:val="Hyperlink"/>
            <w:rFonts w:ascii="Times New Roman" w:hAnsi="Times New Roman" w:cs="Times New Roman"/>
            <w:i/>
            <w:sz w:val="24"/>
            <w:szCs w:val="24"/>
          </w:rPr>
          <w:t>http://rtpv.edu.lv/wp-content/uploads/2015/09/30.pdf</w:t>
        </w:r>
      </w:hyperlink>
      <w:r w:rsidR="00092151">
        <w:rPr>
          <w:rFonts w:ascii="Times New Roman" w:hAnsi="Times New Roman" w:cs="Times New Roman"/>
          <w:i/>
          <w:sz w:val="24"/>
          <w:szCs w:val="24"/>
        </w:rPr>
        <w:t xml:space="preserve"> ). </w:t>
      </w:r>
      <w:r>
        <w:rPr>
          <w:rFonts w:ascii="Times New Roman" w:hAnsi="Times New Roman" w:cs="Times New Roman"/>
          <w:sz w:val="24"/>
          <w:szCs w:val="24"/>
        </w:rPr>
        <w:t xml:space="preserve"> Konfliktsituācijas tiek risinātas </w:t>
      </w:r>
      <w:r w:rsidR="00092151">
        <w:rPr>
          <w:rFonts w:ascii="Times New Roman" w:hAnsi="Times New Roman" w:cs="Times New Roman"/>
          <w:sz w:val="24"/>
          <w:szCs w:val="24"/>
        </w:rPr>
        <w:t>Ē</w:t>
      </w:r>
      <w:r>
        <w:rPr>
          <w:rFonts w:ascii="Times New Roman" w:hAnsi="Times New Roman" w:cs="Times New Roman"/>
          <w:sz w:val="24"/>
          <w:szCs w:val="24"/>
        </w:rPr>
        <w:t xml:space="preserve">tikas komisijā, kurā saskaņā ar reglamentu ir gan pedagogu, </w:t>
      </w:r>
      <w:r w:rsidR="00092151">
        <w:rPr>
          <w:rFonts w:ascii="Times New Roman" w:hAnsi="Times New Roman" w:cs="Times New Roman"/>
          <w:sz w:val="24"/>
          <w:szCs w:val="24"/>
        </w:rPr>
        <w:t xml:space="preserve">gan </w:t>
      </w:r>
      <w:r>
        <w:rPr>
          <w:rFonts w:ascii="Times New Roman" w:hAnsi="Times New Roman" w:cs="Times New Roman"/>
          <w:sz w:val="24"/>
          <w:szCs w:val="24"/>
        </w:rPr>
        <w:t xml:space="preserve">izglītojamo un darbinieku pārstāvji. </w:t>
      </w:r>
    </w:p>
    <w:p w:rsidR="00F74981" w:rsidRDefault="00092151" w:rsidP="001A5010">
      <w:pPr>
        <w:pStyle w:val="ListParagraph"/>
        <w:numPr>
          <w:ilvl w:val="0"/>
          <w:numId w:val="48"/>
        </w:numPr>
        <w:spacing w:after="0" w:line="240" w:lineRule="auto"/>
        <w:ind w:left="0"/>
        <w:jc w:val="both"/>
        <w:rPr>
          <w:rFonts w:ascii="Times New Roman" w:hAnsi="Times New Roman" w:cs="Times New Roman"/>
          <w:sz w:val="24"/>
          <w:szCs w:val="24"/>
        </w:rPr>
      </w:pPr>
      <w:r w:rsidRPr="00092151">
        <w:rPr>
          <w:rFonts w:ascii="Times New Roman" w:hAnsi="Times New Roman" w:cs="Times New Roman"/>
          <w:sz w:val="24"/>
          <w:szCs w:val="24"/>
        </w:rPr>
        <w:t xml:space="preserve">Darbiniekiem un pedagogiem ir </w:t>
      </w:r>
      <w:r w:rsidRPr="004A40F4">
        <w:rPr>
          <w:rFonts w:ascii="Times New Roman" w:hAnsi="Times New Roman" w:cs="Times New Roman"/>
          <w:sz w:val="24"/>
          <w:szCs w:val="24"/>
          <w:u w:val="single"/>
        </w:rPr>
        <w:t>savas tradīcijas.</w:t>
      </w:r>
      <w:r w:rsidR="004A40F4">
        <w:rPr>
          <w:rFonts w:ascii="Times New Roman" w:hAnsi="Times New Roman" w:cs="Times New Roman"/>
          <w:sz w:val="24"/>
          <w:szCs w:val="24"/>
        </w:rPr>
        <w:t xml:space="preserve"> D</w:t>
      </w:r>
      <w:r w:rsidRPr="00092151">
        <w:rPr>
          <w:rFonts w:ascii="Times New Roman" w:hAnsi="Times New Roman" w:cs="Times New Roman"/>
          <w:sz w:val="24"/>
          <w:szCs w:val="24"/>
        </w:rPr>
        <w:t>arbinieki un pedagogi piedalās kopīgās ekskursijās un svinību dienās, jubilejās</w:t>
      </w:r>
      <w:r w:rsidR="00842B48">
        <w:rPr>
          <w:rFonts w:ascii="Times New Roman" w:hAnsi="Times New Roman" w:cs="Times New Roman"/>
          <w:sz w:val="24"/>
          <w:szCs w:val="24"/>
        </w:rPr>
        <w:t xml:space="preserve">. </w:t>
      </w:r>
      <w:r w:rsidR="00E3079F">
        <w:rPr>
          <w:rFonts w:ascii="Times New Roman" w:hAnsi="Times New Roman" w:cs="Times New Roman"/>
          <w:sz w:val="24"/>
          <w:szCs w:val="24"/>
        </w:rPr>
        <w:t>Pateicības dienā un īpašās jubilejās n</w:t>
      </w:r>
      <w:r w:rsidR="00842B48">
        <w:rPr>
          <w:rFonts w:ascii="Times New Roman" w:hAnsi="Times New Roman" w:cs="Times New Roman"/>
          <w:sz w:val="24"/>
          <w:szCs w:val="24"/>
        </w:rPr>
        <w:t>otiek labāko darbinieku un pe</w:t>
      </w:r>
      <w:r w:rsidRPr="00092151">
        <w:rPr>
          <w:rFonts w:ascii="Times New Roman" w:hAnsi="Times New Roman" w:cs="Times New Roman"/>
          <w:sz w:val="24"/>
          <w:szCs w:val="24"/>
        </w:rPr>
        <w:t>da</w:t>
      </w:r>
      <w:r w:rsidR="004A40F4">
        <w:rPr>
          <w:rFonts w:ascii="Times New Roman" w:hAnsi="Times New Roman" w:cs="Times New Roman"/>
          <w:sz w:val="24"/>
          <w:szCs w:val="24"/>
        </w:rPr>
        <w:t>g</w:t>
      </w:r>
      <w:r w:rsidRPr="00092151">
        <w:rPr>
          <w:rFonts w:ascii="Times New Roman" w:hAnsi="Times New Roman" w:cs="Times New Roman"/>
          <w:sz w:val="24"/>
          <w:szCs w:val="24"/>
        </w:rPr>
        <w:t xml:space="preserve">ogu godināšana. </w:t>
      </w:r>
    </w:p>
    <w:p w:rsidR="004A40F4" w:rsidRPr="00F74981" w:rsidRDefault="00092151" w:rsidP="001A5010">
      <w:pPr>
        <w:pStyle w:val="ListParagraph"/>
        <w:numPr>
          <w:ilvl w:val="0"/>
          <w:numId w:val="48"/>
        </w:numPr>
        <w:spacing w:after="0" w:line="240" w:lineRule="auto"/>
        <w:ind w:left="0"/>
        <w:jc w:val="both"/>
        <w:rPr>
          <w:rFonts w:ascii="Times New Roman" w:hAnsi="Times New Roman" w:cs="Times New Roman"/>
          <w:sz w:val="24"/>
          <w:szCs w:val="24"/>
        </w:rPr>
      </w:pPr>
      <w:r w:rsidRPr="00092151">
        <w:rPr>
          <w:rFonts w:ascii="Times New Roman" w:hAnsi="Times New Roman" w:cs="Times New Roman"/>
          <w:sz w:val="24"/>
          <w:szCs w:val="24"/>
        </w:rPr>
        <w:t xml:space="preserve">Skolas darbinieki un pedagogi piedalās rajona </w:t>
      </w:r>
      <w:r w:rsidR="00F74981">
        <w:rPr>
          <w:rFonts w:ascii="Times New Roman" w:hAnsi="Times New Roman" w:cs="Times New Roman"/>
          <w:sz w:val="24"/>
          <w:szCs w:val="24"/>
        </w:rPr>
        <w:t xml:space="preserve">un republikas </w:t>
      </w:r>
      <w:r w:rsidRPr="00F74981">
        <w:rPr>
          <w:rFonts w:ascii="Times New Roman" w:hAnsi="Times New Roman" w:cs="Times New Roman"/>
          <w:sz w:val="24"/>
          <w:szCs w:val="24"/>
          <w:u w:val="single"/>
        </w:rPr>
        <w:t>sporta aktivitātēs</w:t>
      </w:r>
      <w:r w:rsidRPr="00092151">
        <w:rPr>
          <w:rFonts w:ascii="Times New Roman" w:hAnsi="Times New Roman" w:cs="Times New Roman"/>
          <w:sz w:val="24"/>
          <w:szCs w:val="24"/>
        </w:rPr>
        <w:t>. Administrācijas un spor</w:t>
      </w:r>
      <w:r w:rsidR="004A40F4">
        <w:rPr>
          <w:rFonts w:ascii="Times New Roman" w:hAnsi="Times New Roman" w:cs="Times New Roman"/>
          <w:sz w:val="24"/>
          <w:szCs w:val="24"/>
        </w:rPr>
        <w:t>t</w:t>
      </w:r>
      <w:r w:rsidRPr="00092151">
        <w:rPr>
          <w:rFonts w:ascii="Times New Roman" w:hAnsi="Times New Roman" w:cs="Times New Roman"/>
          <w:sz w:val="24"/>
          <w:szCs w:val="24"/>
        </w:rPr>
        <w:t>a pedagogu komanda katru gadu startē reģiona un valsts profesionālo izglītības iestāžu sporta sacensībās.</w:t>
      </w:r>
      <w:r w:rsidR="00F74981">
        <w:rPr>
          <w:rFonts w:ascii="Times New Roman" w:hAnsi="Times New Roman" w:cs="Times New Roman"/>
          <w:sz w:val="24"/>
          <w:szCs w:val="24"/>
        </w:rPr>
        <w:t xml:space="preserve"> </w:t>
      </w:r>
      <w:r w:rsidR="004A40F4" w:rsidRPr="00F74981">
        <w:rPr>
          <w:rFonts w:ascii="Times New Roman" w:hAnsi="Times New Roman" w:cs="Times New Roman"/>
          <w:sz w:val="24"/>
          <w:szCs w:val="24"/>
        </w:rPr>
        <w:t>Skola 2015./2016. mācību gadā organizēja Rīgas rajona sacensības profesionālo izglītības iestāžu darbinieku komandas sporta sacensības, iesaistot izglītojamos intelektuālu un jautru sacensību organizēšanā, saņemot labas atsauksmes no kolēģiem par interesanto un asprātīgo pasākuma organizēšanu.</w:t>
      </w:r>
    </w:p>
    <w:p w:rsidR="00842B48" w:rsidRDefault="00842B48" w:rsidP="009637A8">
      <w:pPr>
        <w:spacing w:after="0" w:line="240" w:lineRule="auto"/>
        <w:jc w:val="both"/>
        <w:rPr>
          <w:rFonts w:ascii="Times New Roman" w:eastAsia="Calibri" w:hAnsi="Times New Roman" w:cs="Times New Roman"/>
          <w:color w:val="000000" w:themeColor="text1"/>
          <w:kern w:val="24"/>
          <w:sz w:val="24"/>
          <w:szCs w:val="24"/>
          <w:lang w:eastAsia="lv-LV"/>
        </w:rPr>
      </w:pPr>
    </w:p>
    <w:p w:rsidR="00842B48" w:rsidRDefault="00D82D7C" w:rsidP="009637A8">
      <w:pPr>
        <w:spacing w:after="0" w:line="240" w:lineRule="auto"/>
        <w:jc w:val="both"/>
        <w:rPr>
          <w:rFonts w:ascii="Times New Roman" w:eastAsia="Times New Roman" w:hAnsi="Times New Roman" w:cs="Times New Roman"/>
          <w:sz w:val="24"/>
          <w:szCs w:val="24"/>
          <w:lang w:eastAsia="lv-LV"/>
        </w:rPr>
      </w:pPr>
      <w:r w:rsidRPr="00842B48">
        <w:rPr>
          <w:rFonts w:ascii="Times New Roman" w:eastAsia="Calibri" w:hAnsi="Times New Roman" w:cs="Times New Roman"/>
          <w:color w:val="000000" w:themeColor="text1"/>
          <w:kern w:val="24"/>
          <w:sz w:val="24"/>
          <w:szCs w:val="24"/>
          <w:lang w:eastAsia="lv-LV"/>
        </w:rPr>
        <w:t>2015./</w:t>
      </w:r>
      <w:r w:rsidR="00940B21" w:rsidRPr="00842B48">
        <w:rPr>
          <w:rFonts w:ascii="Times New Roman" w:eastAsia="Calibri" w:hAnsi="Times New Roman" w:cs="Times New Roman"/>
          <w:color w:val="000000" w:themeColor="text1"/>
          <w:kern w:val="24"/>
          <w:sz w:val="24"/>
          <w:szCs w:val="24"/>
          <w:lang w:eastAsia="lv-LV"/>
        </w:rPr>
        <w:t xml:space="preserve">2016. </w:t>
      </w:r>
      <w:r w:rsidRPr="00842B48">
        <w:rPr>
          <w:rFonts w:ascii="Times New Roman" w:eastAsia="Calibri" w:hAnsi="Times New Roman" w:cs="Times New Roman"/>
          <w:color w:val="000000" w:themeColor="text1"/>
          <w:kern w:val="24"/>
          <w:sz w:val="24"/>
          <w:szCs w:val="24"/>
          <w:lang w:eastAsia="lv-LV"/>
        </w:rPr>
        <w:t xml:space="preserve">mācību </w:t>
      </w:r>
      <w:r w:rsidR="00940B21" w:rsidRPr="00842B48">
        <w:rPr>
          <w:rFonts w:ascii="Times New Roman" w:eastAsia="Calibri" w:hAnsi="Times New Roman" w:cs="Times New Roman"/>
          <w:color w:val="000000" w:themeColor="text1"/>
          <w:kern w:val="24"/>
          <w:sz w:val="24"/>
          <w:szCs w:val="24"/>
          <w:lang w:eastAsia="lv-LV"/>
        </w:rPr>
        <w:t>gada nosl</w:t>
      </w:r>
      <w:r w:rsidR="005F5A09" w:rsidRPr="00842B48">
        <w:rPr>
          <w:rFonts w:ascii="Times New Roman" w:eastAsia="Calibri" w:hAnsi="Times New Roman" w:cs="Times New Roman"/>
          <w:color w:val="000000" w:themeColor="text1"/>
          <w:kern w:val="24"/>
          <w:sz w:val="24"/>
          <w:szCs w:val="24"/>
          <w:lang w:eastAsia="lv-LV"/>
        </w:rPr>
        <w:t>ēgumā</w:t>
      </w:r>
      <w:r w:rsidR="00940B21" w:rsidRPr="00842B48">
        <w:rPr>
          <w:rFonts w:ascii="Times New Roman" w:eastAsia="Calibri" w:hAnsi="Times New Roman" w:cs="Times New Roman"/>
          <w:color w:val="000000" w:themeColor="text1"/>
          <w:kern w:val="24"/>
          <w:sz w:val="24"/>
          <w:szCs w:val="24"/>
          <w:lang w:eastAsia="lv-LV"/>
        </w:rPr>
        <w:t xml:space="preserve"> tika veikta </w:t>
      </w:r>
      <w:r w:rsidR="005F5A09" w:rsidRPr="00842B48">
        <w:rPr>
          <w:rFonts w:ascii="Times New Roman" w:eastAsia="Calibri" w:hAnsi="Times New Roman" w:cs="Times New Roman"/>
          <w:b/>
          <w:color w:val="000000" w:themeColor="text1"/>
          <w:kern w:val="24"/>
          <w:sz w:val="24"/>
          <w:szCs w:val="24"/>
          <w:lang w:eastAsia="lv-LV"/>
        </w:rPr>
        <w:t xml:space="preserve">aptauja </w:t>
      </w:r>
      <w:r w:rsidR="00940B21" w:rsidRPr="00842B48">
        <w:rPr>
          <w:rFonts w:ascii="Times New Roman" w:eastAsia="Calibri" w:hAnsi="Times New Roman" w:cs="Times New Roman"/>
          <w:b/>
          <w:color w:val="000000" w:themeColor="text1"/>
          <w:kern w:val="24"/>
          <w:sz w:val="24"/>
          <w:szCs w:val="24"/>
          <w:lang w:eastAsia="lv-LV"/>
        </w:rPr>
        <w:t>pedagogu vidē</w:t>
      </w:r>
      <w:r w:rsidR="00940B21" w:rsidRPr="00842B48">
        <w:rPr>
          <w:rFonts w:ascii="Times New Roman" w:eastAsia="Calibri" w:hAnsi="Times New Roman" w:cs="Times New Roman"/>
          <w:color w:val="000000" w:themeColor="text1"/>
          <w:kern w:val="24"/>
          <w:sz w:val="24"/>
          <w:szCs w:val="24"/>
          <w:lang w:eastAsia="lv-LV"/>
        </w:rPr>
        <w:t>, lai noskaidrotu skolotāju viedokli par mācību procesa kvalitāti un darba organizāciju skolā, izglītības iestādes fizisko un emocionālo vidi, profesionālās izaugsmes iespējām izglītības iestādē, informācijas apmaiņas pietiekamību, lai stiprinātu sadarbību un pilnveidotu izglītības kvalitāti un darba organizēšanas procesu skolā.</w:t>
      </w:r>
    </w:p>
    <w:p w:rsidR="00F97667" w:rsidRPr="008852DD" w:rsidRDefault="00940B21" w:rsidP="009637A8">
      <w:pPr>
        <w:tabs>
          <w:tab w:val="left" w:pos="426"/>
        </w:tabs>
        <w:spacing w:after="0" w:line="240" w:lineRule="auto"/>
        <w:jc w:val="both"/>
        <w:rPr>
          <w:rFonts w:ascii="Times New Roman" w:eastAsia="Times New Roman" w:hAnsi="Times New Roman" w:cs="Times New Roman"/>
          <w:sz w:val="24"/>
          <w:szCs w:val="24"/>
          <w:lang w:eastAsia="lv-LV"/>
        </w:rPr>
      </w:pPr>
      <w:r w:rsidRPr="008852DD">
        <w:rPr>
          <w:rFonts w:ascii="Times New Roman" w:eastAsiaTheme="minorEastAsia" w:hAnsi="Times New Roman" w:cs="Times New Roman"/>
          <w:color w:val="000000"/>
          <w:kern w:val="24"/>
          <w:sz w:val="24"/>
          <w:szCs w:val="24"/>
          <w:lang w:eastAsia="lv-LV"/>
        </w:rPr>
        <w:t xml:space="preserve">Respondentu skaits bija 26 no 37 pedagogiem. </w:t>
      </w:r>
      <w:r w:rsidR="00F97667" w:rsidRPr="008852DD">
        <w:rPr>
          <w:rFonts w:ascii="Times New Roman" w:eastAsiaTheme="minorEastAsia" w:hAnsi="Times New Roman" w:cs="Times New Roman"/>
          <w:color w:val="000000" w:themeColor="text1"/>
          <w:kern w:val="24"/>
          <w:sz w:val="24"/>
          <w:szCs w:val="24"/>
          <w:lang w:eastAsia="lv-LV"/>
        </w:rPr>
        <w:t>96% skolotāju ir apmierināti ar izvēlēto darba vietu un kolēģu savstarpējām attiecībām.</w:t>
      </w:r>
    </w:p>
    <w:p w:rsidR="00F97667" w:rsidRPr="008852DD" w:rsidRDefault="00D82D7C" w:rsidP="009637A8">
      <w:pPr>
        <w:tabs>
          <w:tab w:val="left" w:pos="426"/>
        </w:tabs>
        <w:spacing w:after="0" w:line="240" w:lineRule="auto"/>
        <w:jc w:val="both"/>
        <w:rPr>
          <w:rFonts w:ascii="Times New Roman" w:eastAsia="Times New Roman" w:hAnsi="Times New Roman" w:cs="Times New Roman"/>
          <w:sz w:val="24"/>
          <w:szCs w:val="24"/>
          <w:lang w:eastAsia="lv-LV"/>
        </w:rPr>
      </w:pPr>
      <w:r w:rsidRPr="008852DD">
        <w:rPr>
          <w:rFonts w:ascii="Times New Roman" w:eastAsiaTheme="minorEastAsia" w:hAnsi="Times New Roman" w:cs="Times New Roman"/>
          <w:color w:val="000000" w:themeColor="text1"/>
          <w:kern w:val="24"/>
          <w:sz w:val="24"/>
          <w:szCs w:val="24"/>
          <w:lang w:eastAsia="lv-LV"/>
        </w:rPr>
        <w:t xml:space="preserve">88% darba vide kopumā ir </w:t>
      </w:r>
      <w:r w:rsidR="00F97667" w:rsidRPr="008852DD">
        <w:rPr>
          <w:rFonts w:ascii="Times New Roman" w:eastAsiaTheme="minorEastAsia" w:hAnsi="Times New Roman" w:cs="Times New Roman"/>
          <w:color w:val="000000" w:themeColor="text1"/>
          <w:kern w:val="24"/>
          <w:sz w:val="24"/>
          <w:szCs w:val="24"/>
          <w:lang w:eastAsia="lv-LV"/>
        </w:rPr>
        <w:t>labi piemērota individuālajām vajadzībām un ar atpūtas brīžu daudzumu kopumā ir apmierināti visi skolotāji.</w:t>
      </w:r>
    </w:p>
    <w:p w:rsidR="00F97667" w:rsidRPr="008852DD" w:rsidRDefault="00F97667" w:rsidP="009637A8">
      <w:pPr>
        <w:tabs>
          <w:tab w:val="left" w:pos="426"/>
        </w:tabs>
        <w:spacing w:after="0" w:line="240" w:lineRule="auto"/>
        <w:jc w:val="both"/>
        <w:rPr>
          <w:rFonts w:ascii="Times New Roman" w:eastAsia="Times New Roman" w:hAnsi="Times New Roman" w:cs="Times New Roman"/>
          <w:sz w:val="24"/>
          <w:szCs w:val="24"/>
          <w:lang w:eastAsia="lv-LV"/>
        </w:rPr>
      </w:pPr>
      <w:r w:rsidRPr="008852DD">
        <w:rPr>
          <w:rFonts w:ascii="Times New Roman" w:eastAsiaTheme="minorEastAsia" w:hAnsi="Times New Roman" w:cs="Times New Roman"/>
          <w:color w:val="000000" w:themeColor="text1"/>
          <w:kern w:val="24"/>
          <w:sz w:val="24"/>
          <w:szCs w:val="24"/>
          <w:lang w:eastAsia="lv-LV"/>
        </w:rPr>
        <w:t>Kopumā var secināt, ka skolā ir veselīgs psiholoģiskais klimats, ka skolotāji skolā jūtas labi, jo ir cienīti un viņu profesionālie centieni novērtēti, darba vide ir atbilstoša individuālajām vajadzībām un atpūtas brīži pietiekamā daudzumā.</w:t>
      </w:r>
    </w:p>
    <w:p w:rsidR="0042435F" w:rsidRDefault="007137D8"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ab/>
      </w:r>
    </w:p>
    <w:p w:rsidR="0042435F" w:rsidRPr="0042435F" w:rsidRDefault="0042435F" w:rsidP="009637A8">
      <w:pPr>
        <w:spacing w:after="0" w:line="240" w:lineRule="auto"/>
        <w:jc w:val="both"/>
        <w:rPr>
          <w:rFonts w:ascii="Times New Roman" w:hAnsi="Times New Roman" w:cs="Times New Roman"/>
          <w:sz w:val="24"/>
          <w:szCs w:val="24"/>
          <w:u w:val="single"/>
        </w:rPr>
      </w:pPr>
      <w:r w:rsidRPr="0042435F">
        <w:rPr>
          <w:rFonts w:ascii="Times New Roman" w:hAnsi="Times New Roman" w:cs="Times New Roman"/>
          <w:sz w:val="24"/>
          <w:szCs w:val="24"/>
          <w:u w:val="single"/>
        </w:rPr>
        <w:t>Sadarbības vide skolā</w:t>
      </w:r>
    </w:p>
    <w:p w:rsidR="004A40F4" w:rsidRDefault="00526F59" w:rsidP="001A5010">
      <w:pPr>
        <w:pStyle w:val="ListParagraph"/>
        <w:numPr>
          <w:ilvl w:val="0"/>
          <w:numId w:val="49"/>
        </w:numPr>
        <w:spacing w:after="0" w:line="240" w:lineRule="auto"/>
        <w:ind w:left="0"/>
        <w:jc w:val="both"/>
        <w:rPr>
          <w:rFonts w:ascii="Times New Roman" w:hAnsi="Times New Roman" w:cs="Times New Roman"/>
          <w:sz w:val="24"/>
          <w:szCs w:val="24"/>
        </w:rPr>
      </w:pPr>
      <w:r w:rsidRPr="004A40F4">
        <w:rPr>
          <w:rFonts w:ascii="Times New Roman" w:hAnsi="Times New Roman" w:cs="Times New Roman"/>
          <w:sz w:val="24"/>
          <w:szCs w:val="24"/>
        </w:rPr>
        <w:lastRenderedPageBreak/>
        <w:t xml:space="preserve">Skolā labvēlīgā gaisotnē strādā dažādu vecumu </w:t>
      </w:r>
      <w:r w:rsidRPr="00842B48">
        <w:rPr>
          <w:rFonts w:ascii="Times New Roman" w:hAnsi="Times New Roman" w:cs="Times New Roman"/>
          <w:sz w:val="24"/>
          <w:szCs w:val="24"/>
          <w:u w:val="single"/>
        </w:rPr>
        <w:t>pedagogi</w:t>
      </w:r>
      <w:r w:rsidR="00842B48">
        <w:rPr>
          <w:rFonts w:ascii="Times New Roman" w:hAnsi="Times New Roman" w:cs="Times New Roman"/>
          <w:sz w:val="24"/>
          <w:szCs w:val="24"/>
          <w:u w:val="single"/>
        </w:rPr>
        <w:t>, pedagoģiskie darbinieki</w:t>
      </w:r>
      <w:r w:rsidRPr="00842B48">
        <w:rPr>
          <w:rFonts w:ascii="Times New Roman" w:hAnsi="Times New Roman" w:cs="Times New Roman"/>
          <w:sz w:val="24"/>
          <w:szCs w:val="24"/>
          <w:u w:val="single"/>
        </w:rPr>
        <w:t xml:space="preserve"> un tehniskais personāls.</w:t>
      </w:r>
      <w:r w:rsidRPr="004A40F4">
        <w:rPr>
          <w:rFonts w:ascii="Times New Roman" w:hAnsi="Times New Roman" w:cs="Times New Roman"/>
          <w:sz w:val="24"/>
          <w:szCs w:val="24"/>
        </w:rPr>
        <w:t xml:space="preserve"> Skola ir atvērta pozitīvām pārmaiņām, inovācijām un sadarbībai, kas kalpo labvēlīgas mācību vides veidošanai un izaugsmei.</w:t>
      </w:r>
      <w:r w:rsidR="00842B48">
        <w:rPr>
          <w:rFonts w:ascii="Times New Roman" w:hAnsi="Times New Roman" w:cs="Times New Roman"/>
          <w:sz w:val="24"/>
          <w:szCs w:val="24"/>
        </w:rPr>
        <w:t xml:space="preserve"> Skolas darbinieki apzinās savu lomu skolas darba organizēšanā un pilnveidē.</w:t>
      </w:r>
      <w:r w:rsidR="00EB1CD0">
        <w:rPr>
          <w:rFonts w:ascii="Times New Roman" w:hAnsi="Times New Roman" w:cs="Times New Roman"/>
          <w:sz w:val="24"/>
          <w:szCs w:val="24"/>
        </w:rPr>
        <w:t xml:space="preserve"> Personāls un izglītojamie savā starpā ievēro vispārcilvēciskās normas un demokrātiskās vērtības.</w:t>
      </w:r>
    </w:p>
    <w:p w:rsidR="004A40F4" w:rsidRDefault="00526F59" w:rsidP="001A5010">
      <w:pPr>
        <w:pStyle w:val="ListParagraph"/>
        <w:numPr>
          <w:ilvl w:val="0"/>
          <w:numId w:val="49"/>
        </w:numPr>
        <w:spacing w:after="0" w:line="240" w:lineRule="auto"/>
        <w:ind w:left="0"/>
        <w:jc w:val="both"/>
        <w:rPr>
          <w:rFonts w:ascii="Times New Roman" w:hAnsi="Times New Roman" w:cs="Times New Roman"/>
          <w:sz w:val="24"/>
          <w:szCs w:val="24"/>
        </w:rPr>
      </w:pPr>
      <w:r w:rsidRPr="004A40F4">
        <w:rPr>
          <w:rFonts w:ascii="Times New Roman" w:hAnsi="Times New Roman" w:cs="Times New Roman"/>
          <w:sz w:val="24"/>
          <w:szCs w:val="24"/>
        </w:rPr>
        <w:t>Skolas vadība ātri reaģē un mek</w:t>
      </w:r>
      <w:r w:rsidR="00FF24E2" w:rsidRPr="004A40F4">
        <w:rPr>
          <w:rFonts w:ascii="Times New Roman" w:hAnsi="Times New Roman" w:cs="Times New Roman"/>
          <w:sz w:val="24"/>
          <w:szCs w:val="24"/>
        </w:rPr>
        <w:t>lē pozitīvu risinājumu ikvienam</w:t>
      </w:r>
      <w:r w:rsidRPr="004A40F4">
        <w:rPr>
          <w:rFonts w:ascii="Times New Roman" w:hAnsi="Times New Roman" w:cs="Times New Roman"/>
          <w:sz w:val="24"/>
          <w:szCs w:val="24"/>
        </w:rPr>
        <w:t xml:space="preserve"> jautājumam, situācijai, lai būtu nodroši</w:t>
      </w:r>
      <w:r w:rsidR="00FF24E2" w:rsidRPr="004A40F4">
        <w:rPr>
          <w:rFonts w:ascii="Times New Roman" w:hAnsi="Times New Roman" w:cs="Times New Roman"/>
          <w:sz w:val="24"/>
          <w:szCs w:val="24"/>
        </w:rPr>
        <w:t xml:space="preserve">nāta labvēlīga mācību un darba </w:t>
      </w:r>
      <w:r w:rsidRPr="004A40F4">
        <w:rPr>
          <w:rFonts w:ascii="Times New Roman" w:hAnsi="Times New Roman" w:cs="Times New Roman"/>
          <w:sz w:val="24"/>
          <w:szCs w:val="24"/>
        </w:rPr>
        <w:t>vide.</w:t>
      </w:r>
    </w:p>
    <w:p w:rsidR="00696CC4" w:rsidRPr="00696CC4" w:rsidRDefault="00696CC4" w:rsidP="001A5010">
      <w:pPr>
        <w:pStyle w:val="ListParagraph"/>
        <w:numPr>
          <w:ilvl w:val="0"/>
          <w:numId w:val="49"/>
        </w:numPr>
        <w:spacing w:after="0" w:line="240" w:lineRule="auto"/>
        <w:ind w:left="0"/>
        <w:jc w:val="both"/>
        <w:rPr>
          <w:rFonts w:ascii="Times New Roman" w:eastAsia="Times New Roman" w:hAnsi="Times New Roman" w:cs="Times New Roman"/>
          <w:sz w:val="24"/>
          <w:szCs w:val="24"/>
          <w:lang w:eastAsia="lv-LV"/>
        </w:rPr>
      </w:pPr>
      <w:r w:rsidRPr="00696CC4">
        <w:rPr>
          <w:rFonts w:ascii="Times New Roman" w:eastAsia="Times New Roman" w:hAnsi="Times New Roman" w:cs="Times New Roman"/>
          <w:sz w:val="24"/>
          <w:szCs w:val="24"/>
          <w:lang w:eastAsia="lv-LV"/>
        </w:rPr>
        <w:t>Pašpārvaldes, interešu izglītības un audzināšanas</w:t>
      </w:r>
      <w:r w:rsidRPr="00F74981">
        <w:rPr>
          <w:rFonts w:ascii="Times New Roman" w:eastAsia="Times New Roman" w:hAnsi="Times New Roman" w:cs="Times New Roman"/>
          <w:sz w:val="24"/>
          <w:szCs w:val="24"/>
          <w:lang w:eastAsia="lv-LV"/>
        </w:rPr>
        <w:t xml:space="preserve"> </w:t>
      </w:r>
      <w:r w:rsidRPr="00842B48">
        <w:rPr>
          <w:rFonts w:ascii="Times New Roman" w:eastAsia="Times New Roman" w:hAnsi="Times New Roman" w:cs="Times New Roman"/>
          <w:sz w:val="24"/>
          <w:szCs w:val="24"/>
          <w:u w:val="single"/>
          <w:lang w:eastAsia="lv-LV"/>
        </w:rPr>
        <w:t>pasākumi</w:t>
      </w:r>
      <w:r w:rsidRPr="00696CC4">
        <w:rPr>
          <w:rFonts w:ascii="Times New Roman" w:eastAsia="Times New Roman" w:hAnsi="Times New Roman" w:cs="Times New Roman"/>
          <w:sz w:val="24"/>
          <w:szCs w:val="24"/>
          <w:lang w:eastAsia="lv-LV"/>
        </w:rPr>
        <w:t xml:space="preserve"> regulāri tiek atspoguļoti interneta vietnē sadaļā Aktualitātes, pēc pasākumiem notiek jauniešu anketēšana un ieteikumu un priekšlikumu apkopošana</w:t>
      </w:r>
      <w:r w:rsidR="00842B48">
        <w:rPr>
          <w:rFonts w:ascii="Times New Roman" w:eastAsia="Times New Roman" w:hAnsi="Times New Roman" w:cs="Times New Roman"/>
          <w:sz w:val="24"/>
          <w:szCs w:val="24"/>
          <w:lang w:eastAsia="lv-LV"/>
        </w:rPr>
        <w:t>, kā arī ievietotas atsauksmes un pārskats interneta vietnē</w:t>
      </w:r>
      <w:r w:rsidRPr="00696CC4">
        <w:rPr>
          <w:rFonts w:ascii="Times New Roman" w:eastAsia="Times New Roman" w:hAnsi="Times New Roman" w:cs="Times New Roman"/>
          <w:sz w:val="24"/>
          <w:szCs w:val="24"/>
          <w:lang w:eastAsia="lv-LV"/>
        </w:rPr>
        <w:t xml:space="preserve">. </w:t>
      </w:r>
      <w:r w:rsidR="00842B48">
        <w:rPr>
          <w:rFonts w:ascii="Times New Roman" w:eastAsia="Times New Roman" w:hAnsi="Times New Roman" w:cs="Times New Roman"/>
          <w:sz w:val="24"/>
          <w:szCs w:val="24"/>
          <w:lang w:eastAsia="lv-LV"/>
        </w:rPr>
        <w:t>Pasākumu plānošanā piedalās gan pedagogi, gan izglītojamie.</w:t>
      </w:r>
    </w:p>
    <w:p w:rsidR="00696CC4" w:rsidRPr="00842B48" w:rsidRDefault="00842B48" w:rsidP="001A5010">
      <w:pPr>
        <w:pStyle w:val="ListParagraph"/>
        <w:numPr>
          <w:ilvl w:val="0"/>
          <w:numId w:val="49"/>
        </w:numPr>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Administrācija, nodaļu vadītāji, metodiķe un citi pedagogi </w:t>
      </w:r>
      <w:r w:rsidRPr="00842B48">
        <w:rPr>
          <w:rFonts w:ascii="Times New Roman" w:hAnsi="Times New Roman" w:cs="Times New Roman"/>
          <w:sz w:val="24"/>
          <w:szCs w:val="24"/>
          <w:u w:val="single"/>
        </w:rPr>
        <w:t>sniedz atbalstu jaunajiem pedagogiem.</w:t>
      </w:r>
    </w:p>
    <w:p w:rsidR="003D1C89" w:rsidRPr="004A40F4" w:rsidRDefault="00526F59" w:rsidP="001A5010">
      <w:pPr>
        <w:pStyle w:val="ListParagraph"/>
        <w:numPr>
          <w:ilvl w:val="0"/>
          <w:numId w:val="49"/>
        </w:numPr>
        <w:spacing w:after="0" w:line="240" w:lineRule="auto"/>
        <w:ind w:left="0"/>
        <w:jc w:val="both"/>
        <w:rPr>
          <w:rFonts w:ascii="Times New Roman" w:hAnsi="Times New Roman" w:cs="Times New Roman"/>
          <w:sz w:val="24"/>
          <w:szCs w:val="24"/>
        </w:rPr>
      </w:pPr>
      <w:r w:rsidRPr="004A40F4">
        <w:rPr>
          <w:rFonts w:ascii="Times New Roman" w:hAnsi="Times New Roman" w:cs="Times New Roman"/>
          <w:sz w:val="24"/>
          <w:szCs w:val="24"/>
        </w:rPr>
        <w:t>Visi darbinieki zina, kas jādara un praksē atbilstoši rīkojas, kad skolā</w:t>
      </w:r>
      <w:r w:rsidR="00BA32F3" w:rsidRPr="004A40F4">
        <w:rPr>
          <w:rFonts w:ascii="Times New Roman" w:hAnsi="Times New Roman" w:cs="Times New Roman"/>
          <w:sz w:val="24"/>
          <w:szCs w:val="24"/>
        </w:rPr>
        <w:t xml:space="preserve"> ir sveši cilvēki, apmeklētāji, tas </w:t>
      </w:r>
      <w:r w:rsidR="00BA32F3" w:rsidRPr="00E3079F">
        <w:rPr>
          <w:rFonts w:ascii="Times New Roman" w:hAnsi="Times New Roman" w:cs="Times New Roman"/>
          <w:sz w:val="24"/>
          <w:szCs w:val="24"/>
        </w:rPr>
        <w:t xml:space="preserve">noteikts </w:t>
      </w:r>
      <w:r w:rsidR="00BA32F3" w:rsidRPr="00E3079F">
        <w:rPr>
          <w:rFonts w:ascii="Times New Roman" w:hAnsi="Times New Roman"/>
          <w:i/>
          <w:sz w:val="24"/>
          <w:szCs w:val="24"/>
        </w:rPr>
        <w:t>Izglītojamo vecāku (aizbildņu) un citu trešo personu uzturēšanās kārtībā skolā.</w:t>
      </w:r>
      <w:r w:rsidR="004A40F4" w:rsidRPr="00E3079F">
        <w:rPr>
          <w:rFonts w:ascii="Times New Roman" w:hAnsi="Times New Roman"/>
          <w:i/>
          <w:sz w:val="24"/>
          <w:szCs w:val="24"/>
        </w:rPr>
        <w:t xml:space="preserve"> </w:t>
      </w:r>
      <w:r w:rsidRPr="00E3079F">
        <w:rPr>
          <w:rFonts w:ascii="Times New Roman" w:hAnsi="Times New Roman" w:cs="Times New Roman"/>
          <w:sz w:val="24"/>
          <w:szCs w:val="24"/>
        </w:rPr>
        <w:t>Attieksme</w:t>
      </w:r>
      <w:r w:rsidRPr="004A40F4">
        <w:rPr>
          <w:rFonts w:ascii="Times New Roman" w:hAnsi="Times New Roman" w:cs="Times New Roman"/>
          <w:sz w:val="24"/>
          <w:szCs w:val="24"/>
        </w:rPr>
        <w:t xml:space="preserve"> pret apmeklētājiem ir laipna un korekta</w:t>
      </w:r>
      <w:r w:rsidR="007E3612" w:rsidRPr="004A40F4">
        <w:rPr>
          <w:rFonts w:ascii="Times New Roman" w:hAnsi="Times New Roman" w:cs="Times New Roman"/>
          <w:sz w:val="24"/>
          <w:szCs w:val="24"/>
        </w:rPr>
        <w:t>, arī viņiem redzamā vietā pie ieejas ir izvietota informācija par to, kā jārīkojas</w:t>
      </w:r>
      <w:r w:rsidR="007D3DC0" w:rsidRPr="004A40F4">
        <w:rPr>
          <w:rFonts w:ascii="Times New Roman" w:hAnsi="Times New Roman" w:cs="Times New Roman"/>
          <w:sz w:val="24"/>
          <w:szCs w:val="24"/>
        </w:rPr>
        <w:t>,</w:t>
      </w:r>
      <w:r w:rsidR="007E3612" w:rsidRPr="004A40F4">
        <w:rPr>
          <w:rFonts w:ascii="Times New Roman" w:hAnsi="Times New Roman" w:cs="Times New Roman"/>
          <w:sz w:val="24"/>
          <w:szCs w:val="24"/>
        </w:rPr>
        <w:t xml:space="preserve"> ienākot skolā</w:t>
      </w:r>
      <w:r w:rsidRPr="004A40F4">
        <w:rPr>
          <w:rFonts w:ascii="Times New Roman" w:hAnsi="Times New Roman" w:cs="Times New Roman"/>
          <w:sz w:val="24"/>
          <w:szCs w:val="24"/>
        </w:rPr>
        <w:t>.</w:t>
      </w:r>
    </w:p>
    <w:p w:rsidR="00CF1568" w:rsidRDefault="00CF1568" w:rsidP="009637A8">
      <w:pPr>
        <w:spacing w:after="0"/>
        <w:jc w:val="both"/>
        <w:rPr>
          <w:rFonts w:ascii="Times New Roman" w:eastAsia="Times New Roman" w:hAnsi="Times New Roman" w:cs="Times New Roman"/>
          <w:i/>
          <w:sz w:val="24"/>
          <w:szCs w:val="24"/>
          <w:lang w:eastAsia="lv-LV"/>
        </w:rPr>
      </w:pPr>
    </w:p>
    <w:p w:rsidR="0042435F" w:rsidRDefault="0042435F" w:rsidP="009637A8">
      <w:pPr>
        <w:spacing w:after="0"/>
        <w:jc w:val="both"/>
        <w:rPr>
          <w:rFonts w:ascii="Times New Roman" w:eastAsia="Times New Roman" w:hAnsi="Times New Roman" w:cs="Times New Roman"/>
          <w:sz w:val="24"/>
          <w:szCs w:val="24"/>
          <w:u w:val="single"/>
          <w:lang w:eastAsia="lv-LV"/>
        </w:rPr>
      </w:pPr>
      <w:r w:rsidRPr="0042435F">
        <w:rPr>
          <w:rFonts w:ascii="Times New Roman" w:eastAsia="Times New Roman" w:hAnsi="Times New Roman" w:cs="Times New Roman"/>
          <w:sz w:val="24"/>
          <w:szCs w:val="24"/>
          <w:u w:val="single"/>
          <w:lang w:eastAsia="lv-LV"/>
        </w:rPr>
        <w:t>Izglītojamo  uzvedība un disciplīna</w:t>
      </w:r>
    </w:p>
    <w:p w:rsidR="00093F8C" w:rsidRDefault="00093F8C" w:rsidP="009637A8">
      <w:pPr>
        <w:spacing w:after="0"/>
        <w:jc w:val="both"/>
        <w:rPr>
          <w:rFonts w:ascii="Times New Roman" w:eastAsia="Times New Roman" w:hAnsi="Times New Roman" w:cs="Times New Roman"/>
          <w:sz w:val="24"/>
          <w:szCs w:val="24"/>
          <w:u w:val="single"/>
          <w:lang w:eastAsia="lv-LV"/>
        </w:rPr>
      </w:pPr>
    </w:p>
    <w:p w:rsidR="0042435F" w:rsidRDefault="0042435F"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Izglītojamo pienākumus, tiesības, uzvedību regulē </w:t>
      </w:r>
      <w:r w:rsidRPr="00842B48">
        <w:rPr>
          <w:rFonts w:ascii="Times New Roman" w:hAnsi="Times New Roman" w:cs="Times New Roman"/>
          <w:sz w:val="24"/>
          <w:szCs w:val="24"/>
          <w:u w:val="single"/>
        </w:rPr>
        <w:t>“</w:t>
      </w:r>
      <w:r w:rsidR="00092151" w:rsidRPr="00842B48">
        <w:rPr>
          <w:rFonts w:ascii="Times New Roman" w:hAnsi="Times New Roman" w:cs="Times New Roman"/>
          <w:sz w:val="24"/>
          <w:szCs w:val="24"/>
          <w:u w:val="single"/>
        </w:rPr>
        <w:t>I</w:t>
      </w:r>
      <w:r w:rsidRPr="00842B48">
        <w:rPr>
          <w:rFonts w:ascii="Times New Roman" w:hAnsi="Times New Roman" w:cs="Times New Roman"/>
          <w:sz w:val="24"/>
          <w:szCs w:val="24"/>
          <w:u w:val="single"/>
        </w:rPr>
        <w:t>ek</w:t>
      </w:r>
      <w:r w:rsidR="00092151" w:rsidRPr="00842B48">
        <w:rPr>
          <w:rFonts w:ascii="Times New Roman" w:hAnsi="Times New Roman" w:cs="Times New Roman"/>
          <w:sz w:val="24"/>
          <w:szCs w:val="24"/>
          <w:u w:val="single"/>
        </w:rPr>
        <w:t>š</w:t>
      </w:r>
      <w:r w:rsidRPr="00842B48">
        <w:rPr>
          <w:rFonts w:ascii="Times New Roman" w:hAnsi="Times New Roman" w:cs="Times New Roman"/>
          <w:sz w:val="24"/>
          <w:szCs w:val="24"/>
          <w:u w:val="single"/>
        </w:rPr>
        <w:t xml:space="preserve">ējās kārtības noteikumi”. </w:t>
      </w:r>
      <w:r>
        <w:rPr>
          <w:rFonts w:ascii="Times New Roman" w:hAnsi="Times New Roman" w:cs="Times New Roman"/>
          <w:sz w:val="24"/>
          <w:szCs w:val="24"/>
        </w:rPr>
        <w:t>T</w:t>
      </w:r>
      <w:r w:rsidR="00122505">
        <w:rPr>
          <w:rFonts w:ascii="Times New Roman" w:hAnsi="Times New Roman" w:cs="Times New Roman"/>
          <w:sz w:val="24"/>
          <w:szCs w:val="24"/>
        </w:rPr>
        <w:t xml:space="preserve">ie ir pieejami gan e-žurnālā </w:t>
      </w:r>
      <w:proofErr w:type="spellStart"/>
      <w:r w:rsidR="00122505">
        <w:rPr>
          <w:rFonts w:ascii="Times New Roman" w:hAnsi="Times New Roman" w:cs="Times New Roman"/>
          <w:sz w:val="24"/>
          <w:szCs w:val="24"/>
        </w:rPr>
        <w:t>Myk</w:t>
      </w:r>
      <w:r>
        <w:rPr>
          <w:rFonts w:ascii="Times New Roman" w:hAnsi="Times New Roman" w:cs="Times New Roman"/>
          <w:sz w:val="24"/>
          <w:szCs w:val="24"/>
        </w:rPr>
        <w:t>oob</w:t>
      </w:r>
      <w:proofErr w:type="spellEnd"/>
      <w:r>
        <w:rPr>
          <w:rFonts w:ascii="Times New Roman" w:hAnsi="Times New Roman" w:cs="Times New Roman"/>
          <w:sz w:val="24"/>
          <w:szCs w:val="24"/>
        </w:rPr>
        <w:t>, gan publiski pi</w:t>
      </w:r>
      <w:r w:rsidR="00092151">
        <w:rPr>
          <w:rFonts w:ascii="Times New Roman" w:hAnsi="Times New Roman" w:cs="Times New Roman"/>
          <w:sz w:val="24"/>
          <w:szCs w:val="24"/>
        </w:rPr>
        <w:t>e</w:t>
      </w:r>
      <w:r>
        <w:rPr>
          <w:rFonts w:ascii="Times New Roman" w:hAnsi="Times New Roman" w:cs="Times New Roman"/>
          <w:sz w:val="24"/>
          <w:szCs w:val="24"/>
        </w:rPr>
        <w:t xml:space="preserve">ejami </w:t>
      </w:r>
      <w:r w:rsidR="00092151">
        <w:rPr>
          <w:rFonts w:ascii="Times New Roman" w:hAnsi="Times New Roman" w:cs="Times New Roman"/>
          <w:sz w:val="24"/>
          <w:szCs w:val="24"/>
        </w:rPr>
        <w:t xml:space="preserve">vietnē Normatīvie dokumenti (pieejams: </w:t>
      </w:r>
      <w:hyperlink r:id="rId48" w:history="1">
        <w:r w:rsidR="00092151" w:rsidRPr="00AB07B5">
          <w:rPr>
            <w:rStyle w:val="Hyperlink"/>
            <w:rFonts w:ascii="Times New Roman" w:hAnsi="Times New Roman" w:cs="Times New Roman"/>
            <w:i/>
            <w:sz w:val="24"/>
            <w:szCs w:val="24"/>
          </w:rPr>
          <w:t>http://rtpv.edu.lv/wp-content/uploads/2015/09/Iekšējās-kārtības-noteikumi_2016.pdf</w:t>
        </w:r>
      </w:hyperlink>
      <w:r w:rsidR="00092151" w:rsidRPr="00AB07B5">
        <w:rPr>
          <w:rFonts w:ascii="Times New Roman" w:hAnsi="Times New Roman" w:cs="Times New Roman"/>
          <w:i/>
          <w:sz w:val="24"/>
          <w:szCs w:val="24"/>
        </w:rPr>
        <w:t>).</w:t>
      </w:r>
      <w:r w:rsidR="00842B48">
        <w:rPr>
          <w:rFonts w:ascii="Times New Roman" w:hAnsi="Times New Roman" w:cs="Times New Roman"/>
          <w:sz w:val="24"/>
          <w:szCs w:val="24"/>
        </w:rPr>
        <w:t xml:space="preserve"> Pedagogiem ir vienādas prasības izglītojamo uzvedībai stundu laikā.</w:t>
      </w:r>
      <w:r w:rsidR="005579A3" w:rsidRPr="005579A3">
        <w:rPr>
          <w:rFonts w:ascii="Times New Roman" w:eastAsia="Times New Roman" w:hAnsi="Times New Roman" w:cs="Times New Roman"/>
          <w:sz w:val="24"/>
          <w:szCs w:val="24"/>
          <w:lang w:eastAsia="lv-LV"/>
        </w:rPr>
        <w:t xml:space="preserve"> </w:t>
      </w:r>
      <w:r w:rsidR="005579A3" w:rsidRPr="00065AED">
        <w:rPr>
          <w:rFonts w:ascii="Times New Roman" w:eastAsia="Times New Roman" w:hAnsi="Times New Roman" w:cs="Times New Roman"/>
          <w:sz w:val="24"/>
          <w:szCs w:val="24"/>
          <w:lang w:eastAsia="lv-LV"/>
        </w:rPr>
        <w:t xml:space="preserve">Katru gadu septembrī izglītojamie regulāri tiek iepazīstināti ar iekšējās kārtības noteikumiem un citiem ar drošību saistītiem normatīvajiem dokumentiem, par ko parakstās no </w:t>
      </w:r>
      <w:proofErr w:type="spellStart"/>
      <w:r w:rsidR="005579A3" w:rsidRPr="00065AED">
        <w:rPr>
          <w:rFonts w:ascii="Times New Roman" w:eastAsia="Times New Roman" w:hAnsi="Times New Roman" w:cs="Times New Roman"/>
          <w:sz w:val="24"/>
          <w:szCs w:val="24"/>
          <w:lang w:eastAsia="lv-LV"/>
        </w:rPr>
        <w:t>Myko</w:t>
      </w:r>
      <w:r w:rsidR="005579A3">
        <w:rPr>
          <w:rFonts w:ascii="Times New Roman" w:eastAsia="Times New Roman" w:hAnsi="Times New Roman" w:cs="Times New Roman"/>
          <w:sz w:val="24"/>
          <w:szCs w:val="24"/>
          <w:lang w:eastAsia="lv-LV"/>
        </w:rPr>
        <w:t>ob</w:t>
      </w:r>
      <w:proofErr w:type="spellEnd"/>
      <w:r w:rsidR="005579A3">
        <w:rPr>
          <w:rFonts w:ascii="Times New Roman" w:eastAsia="Times New Roman" w:hAnsi="Times New Roman" w:cs="Times New Roman"/>
          <w:sz w:val="24"/>
          <w:szCs w:val="24"/>
          <w:lang w:eastAsia="lv-LV"/>
        </w:rPr>
        <w:t xml:space="preserve"> vides izdrukātajās veidlapās: par drošību kabinetos, masu pasākumos, sporta pasākumos</w:t>
      </w:r>
      <w:r w:rsidR="008858F2">
        <w:rPr>
          <w:rFonts w:ascii="Times New Roman" w:eastAsia="Times New Roman" w:hAnsi="Times New Roman" w:cs="Times New Roman"/>
          <w:sz w:val="24"/>
          <w:szCs w:val="24"/>
          <w:lang w:eastAsia="lv-LV"/>
        </w:rPr>
        <w:t xml:space="preserve"> u.c</w:t>
      </w:r>
      <w:r w:rsidR="005579A3">
        <w:rPr>
          <w:rFonts w:ascii="Times New Roman" w:eastAsia="Times New Roman" w:hAnsi="Times New Roman" w:cs="Times New Roman"/>
          <w:sz w:val="24"/>
          <w:szCs w:val="24"/>
          <w:lang w:eastAsia="lv-LV"/>
        </w:rPr>
        <w:t>.</w:t>
      </w:r>
      <w:r w:rsidR="005579A3" w:rsidRPr="00065AED">
        <w:rPr>
          <w:rFonts w:ascii="Times New Roman" w:eastAsia="Times New Roman" w:hAnsi="Times New Roman" w:cs="Times New Roman"/>
          <w:sz w:val="24"/>
          <w:szCs w:val="24"/>
          <w:lang w:eastAsia="lv-LV"/>
        </w:rPr>
        <w:t xml:space="preserve">  Ar skolas iekšējās kārtības noteikumiem tiek iepazīstināti izglītojamo vecāki.</w:t>
      </w:r>
    </w:p>
    <w:p w:rsidR="008858F2" w:rsidRPr="005579A3" w:rsidRDefault="008858F2" w:rsidP="001A5010">
      <w:pPr>
        <w:pStyle w:val="ListParagraph"/>
        <w:numPr>
          <w:ilvl w:val="0"/>
          <w:numId w:val="36"/>
        </w:numPr>
        <w:tabs>
          <w:tab w:val="left" w:pos="-142"/>
        </w:tabs>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Uzsākot darbu skolā, darbinieki tiek iepazīstināti ar </w:t>
      </w:r>
      <w:r w:rsidRPr="008858F2">
        <w:rPr>
          <w:rFonts w:ascii="Times New Roman" w:eastAsia="Times New Roman" w:hAnsi="Times New Roman" w:cs="Times New Roman"/>
          <w:sz w:val="24"/>
          <w:szCs w:val="24"/>
          <w:u w:val="single"/>
          <w:lang w:eastAsia="lv-LV"/>
        </w:rPr>
        <w:t>Darba kārtības noteikumiem,</w:t>
      </w:r>
      <w:r>
        <w:rPr>
          <w:rFonts w:ascii="Times New Roman" w:eastAsia="Times New Roman" w:hAnsi="Times New Roman" w:cs="Times New Roman"/>
          <w:sz w:val="24"/>
          <w:szCs w:val="24"/>
          <w:lang w:eastAsia="lv-LV"/>
        </w:rPr>
        <w:t xml:space="preserve"> darba drošības instrukcijām, par ko parakstās instrukciju žurnālā.</w:t>
      </w:r>
    </w:p>
    <w:p w:rsidR="0042435F" w:rsidRDefault="0042435F" w:rsidP="001A5010">
      <w:pPr>
        <w:pStyle w:val="ListParagraph"/>
        <w:numPr>
          <w:ilvl w:val="0"/>
          <w:numId w:val="48"/>
        </w:numPr>
        <w:spacing w:after="0" w:line="240" w:lineRule="auto"/>
        <w:ind w:left="0"/>
        <w:jc w:val="both"/>
        <w:rPr>
          <w:rFonts w:ascii="Times New Roman" w:hAnsi="Times New Roman" w:cs="Times New Roman"/>
          <w:sz w:val="24"/>
          <w:szCs w:val="24"/>
        </w:rPr>
      </w:pPr>
      <w:r w:rsidRPr="0042435F">
        <w:rPr>
          <w:rFonts w:ascii="Times New Roman" w:hAnsi="Times New Roman" w:cs="Times New Roman"/>
          <w:sz w:val="24"/>
          <w:szCs w:val="24"/>
          <w:u w:val="single"/>
        </w:rPr>
        <w:t>Izglītojamo uzvedības un disciplīnas kārtību</w:t>
      </w:r>
      <w:r w:rsidRPr="000346FB">
        <w:rPr>
          <w:rFonts w:ascii="Times New Roman" w:hAnsi="Times New Roman" w:cs="Times New Roman"/>
          <w:sz w:val="24"/>
          <w:szCs w:val="24"/>
        </w:rPr>
        <w:t xml:space="preserve"> nosaka </w:t>
      </w:r>
      <w:r w:rsidRPr="000346FB">
        <w:rPr>
          <w:rFonts w:ascii="Times New Roman" w:hAnsi="Times New Roman" w:cs="Times New Roman"/>
          <w:i/>
          <w:sz w:val="24"/>
          <w:szCs w:val="24"/>
        </w:rPr>
        <w:t>Ētikas kodekss</w:t>
      </w:r>
      <w:r w:rsidRPr="000346FB">
        <w:rPr>
          <w:rFonts w:ascii="Times New Roman" w:hAnsi="Times New Roman" w:cs="Times New Roman"/>
          <w:sz w:val="24"/>
          <w:szCs w:val="24"/>
        </w:rPr>
        <w:t xml:space="preserve"> un </w:t>
      </w:r>
      <w:r w:rsidRPr="000346FB">
        <w:rPr>
          <w:rFonts w:ascii="Times New Roman" w:hAnsi="Times New Roman" w:cs="Times New Roman"/>
          <w:i/>
          <w:sz w:val="24"/>
          <w:szCs w:val="24"/>
        </w:rPr>
        <w:t>Iekšējās kārtības noteikumi</w:t>
      </w:r>
      <w:r w:rsidRPr="000346FB">
        <w:rPr>
          <w:rFonts w:ascii="Times New Roman" w:hAnsi="Times New Roman" w:cs="Times New Roman"/>
          <w:sz w:val="24"/>
          <w:szCs w:val="24"/>
        </w:rPr>
        <w:t xml:space="preserve">, </w:t>
      </w:r>
      <w:r w:rsidRPr="000346FB">
        <w:rPr>
          <w:rFonts w:ascii="Times New Roman" w:hAnsi="Times New Roman" w:cs="Times New Roman"/>
          <w:i/>
          <w:sz w:val="24"/>
          <w:szCs w:val="24"/>
        </w:rPr>
        <w:t>Kārtība, kādā katru dienu reģistrē izglītojamo ierašanos vai neierašanos skolā un kādā informē vecākus, pašvaldības un valsts iestādes, ja izglītojamais bez attaisnojoša iemesla neapmeklē skolu</w:t>
      </w:r>
      <w:r w:rsidRPr="000346FB">
        <w:rPr>
          <w:rFonts w:ascii="Times New Roman" w:hAnsi="Times New Roman" w:cs="Times New Roman"/>
          <w:sz w:val="24"/>
          <w:szCs w:val="24"/>
        </w:rPr>
        <w:t xml:space="preserve"> un </w:t>
      </w:r>
      <w:r w:rsidRPr="000346FB">
        <w:rPr>
          <w:rFonts w:ascii="Times New Roman" w:hAnsi="Times New Roman" w:cs="Times New Roman"/>
          <w:i/>
          <w:sz w:val="24"/>
          <w:szCs w:val="24"/>
        </w:rPr>
        <w:t>Kārtība, kādā vecāki informē par bērna veselības stāvokli vai citiem apstākļiem, kuru dēļ izglītojamais neapmeklē skolu.</w:t>
      </w:r>
      <w:r w:rsidRPr="000346FB">
        <w:rPr>
          <w:rFonts w:ascii="Times New Roman" w:hAnsi="Times New Roman" w:cs="Times New Roman"/>
          <w:sz w:val="24"/>
          <w:szCs w:val="24"/>
        </w:rPr>
        <w:t xml:space="preserve"> Izglītojamie jūtas vienlīdzīgi neatkarīgi no dzimuma, nacionālās, reliģiskās u.c. piederības.</w:t>
      </w:r>
    </w:p>
    <w:p w:rsidR="00842B48" w:rsidRDefault="00842B48" w:rsidP="001A5010">
      <w:pPr>
        <w:pStyle w:val="ListParagraph"/>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Problēmsituācijas</w:t>
      </w:r>
      <w:r w:rsidRPr="00842B48">
        <w:rPr>
          <w:rFonts w:ascii="Times New Roman" w:hAnsi="Times New Roman" w:cs="Times New Roman"/>
          <w:sz w:val="24"/>
          <w:szCs w:val="24"/>
        </w:rPr>
        <w:t xml:space="preserve"> tiek risinātas sadarbojoties ar direktora vietnieku audzināšanas darbā, vajadzības gadījumā piesaistot atbildīgās institūcijas – Valsts policiju, Rīgas pašvaldības policiju u.c.</w:t>
      </w:r>
      <w:r w:rsidR="007C5784">
        <w:rPr>
          <w:rFonts w:ascii="Times New Roman" w:hAnsi="Times New Roman" w:cs="Times New Roman"/>
          <w:sz w:val="24"/>
          <w:szCs w:val="24"/>
        </w:rPr>
        <w:t xml:space="preserve"> Ja stundā vai ārpusstundas pasākumā noticis precedents, tad atbildīgais pedagogs raksta ziņojumu administrācijai, kura pieprasa izglītojamā paskaidrojumu. Precedents tiek izvērtēts administrācijas sēdē, kur tiek lemts par brīdinājuma vai rājiena izteikšanu izglītojamajam, kā arī iesniegts rīkojums stipendiju piešķiršanas komisijai par stipendijas samazināšanu vai nepiešķiršanu atbilstoši stipendiju nolikumam.</w:t>
      </w:r>
    </w:p>
    <w:p w:rsidR="00842B48" w:rsidRDefault="00842B48" w:rsidP="001A5010">
      <w:pPr>
        <w:pStyle w:val="ListParagraph"/>
        <w:numPr>
          <w:ilvl w:val="0"/>
          <w:numId w:val="48"/>
        </w:numPr>
        <w:spacing w:after="0" w:line="240" w:lineRule="auto"/>
        <w:ind w:left="0"/>
        <w:jc w:val="both"/>
        <w:rPr>
          <w:rFonts w:ascii="Times New Roman" w:hAnsi="Times New Roman" w:cs="Times New Roman"/>
          <w:sz w:val="24"/>
          <w:szCs w:val="24"/>
        </w:rPr>
      </w:pPr>
      <w:r w:rsidRPr="00842B48">
        <w:rPr>
          <w:rFonts w:ascii="Times New Roman" w:hAnsi="Times New Roman" w:cs="Times New Roman"/>
          <w:sz w:val="24"/>
          <w:szCs w:val="24"/>
        </w:rPr>
        <w:t>Neskaidru jautājumu gadījumos izglītojamie griežas pie administrācijas.</w:t>
      </w:r>
    </w:p>
    <w:p w:rsidR="007A0D70" w:rsidRPr="00ED6B84" w:rsidRDefault="007A0D70" w:rsidP="001A5010">
      <w:pPr>
        <w:pStyle w:val="ListParagraph"/>
        <w:numPr>
          <w:ilvl w:val="0"/>
          <w:numId w:val="48"/>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Direktora vietnieks audzināšanas darbā sadarbībā ar nodaļu </w:t>
      </w:r>
      <w:r w:rsidRPr="007A0D70">
        <w:rPr>
          <w:rFonts w:ascii="Times New Roman" w:hAnsi="Times New Roman" w:cs="Times New Roman"/>
          <w:sz w:val="24"/>
          <w:szCs w:val="24"/>
          <w:u w:val="single"/>
        </w:rPr>
        <w:t>vadītājiem koordinē izglītojamo kavējumu uzskaiti un veic analīzi</w:t>
      </w:r>
      <w:r>
        <w:rPr>
          <w:rFonts w:ascii="Times New Roman" w:hAnsi="Times New Roman" w:cs="Times New Roman"/>
          <w:sz w:val="24"/>
          <w:szCs w:val="24"/>
        </w:rPr>
        <w:t xml:space="preserve"> katra mēneša beigās. </w:t>
      </w:r>
      <w:r w:rsidRPr="00ED6B84">
        <w:rPr>
          <w:rFonts w:ascii="Times New Roman" w:hAnsi="Times New Roman" w:cs="Times New Roman"/>
          <w:sz w:val="24"/>
          <w:szCs w:val="24"/>
        </w:rPr>
        <w:t xml:space="preserve">Par kavējumiem un sazināšanos ar vecākiem, pašvaldības un valsts iestādēm ir izstrādātas kārtības, kuras pieejamas elektroniskajā e-žurnālā </w:t>
      </w:r>
      <w:r>
        <w:rPr>
          <w:rFonts w:ascii="Times New Roman" w:hAnsi="Times New Roman" w:cs="Times New Roman"/>
          <w:sz w:val="24"/>
          <w:szCs w:val="24"/>
        </w:rPr>
        <w:t xml:space="preserve">un mājas lapā </w:t>
      </w:r>
      <w:r w:rsidRPr="00ED6B84">
        <w:rPr>
          <w:rFonts w:ascii="Times New Roman" w:hAnsi="Times New Roman" w:cs="Times New Roman"/>
          <w:sz w:val="24"/>
          <w:szCs w:val="24"/>
        </w:rPr>
        <w:t>arī vecākiem:</w:t>
      </w:r>
      <w:r w:rsidRPr="00ED6B84">
        <w:rPr>
          <w:rFonts w:ascii="Times New Roman" w:hAnsi="Times New Roman" w:cs="Times New Roman"/>
          <w:i/>
          <w:sz w:val="24"/>
          <w:szCs w:val="24"/>
        </w:rPr>
        <w:t xml:space="preserve"> Kārtība, kādā katru dienu reģistrē izglītojamo ierašanos vai neierašanos skolā un kādā informē vecākus, pašvaldības un valsts iestādes, ja izglītojamais </w:t>
      </w:r>
      <w:r w:rsidRPr="00ED6B84">
        <w:rPr>
          <w:rFonts w:ascii="Times New Roman" w:hAnsi="Times New Roman" w:cs="Times New Roman"/>
          <w:i/>
          <w:sz w:val="24"/>
          <w:szCs w:val="24"/>
        </w:rPr>
        <w:lastRenderedPageBreak/>
        <w:t xml:space="preserve">bez attaisnojoša iemesla neapmeklē skolu </w:t>
      </w:r>
      <w:r>
        <w:rPr>
          <w:rFonts w:ascii="Times New Roman" w:hAnsi="Times New Roman" w:cs="Times New Roman"/>
          <w:i/>
          <w:sz w:val="24"/>
          <w:szCs w:val="24"/>
        </w:rPr>
        <w:t>(pieejams:</w:t>
      </w:r>
      <w:r w:rsidRPr="00ED6B84">
        <w:t xml:space="preserve"> </w:t>
      </w:r>
      <w:hyperlink r:id="rId49" w:history="1">
        <w:r w:rsidRPr="005A6AA0">
          <w:rPr>
            <w:rStyle w:val="Hyperlink"/>
            <w:rFonts w:ascii="Times New Roman" w:hAnsi="Times New Roman" w:cs="Times New Roman"/>
            <w:i/>
            <w:sz w:val="24"/>
            <w:szCs w:val="24"/>
          </w:rPr>
          <w:t>http://rtpv.edu.lv/wp-content/uploads/2016/10/Par-neierasanos-skola_2016.pdf</w:t>
        </w:r>
      </w:hyperlink>
      <w:r>
        <w:rPr>
          <w:rFonts w:ascii="Times New Roman" w:hAnsi="Times New Roman" w:cs="Times New Roman"/>
          <w:i/>
          <w:sz w:val="24"/>
          <w:szCs w:val="24"/>
        </w:rPr>
        <w:t xml:space="preserve"> ) </w:t>
      </w:r>
      <w:r w:rsidRPr="00ED6B84">
        <w:rPr>
          <w:rFonts w:ascii="Times New Roman" w:hAnsi="Times New Roman" w:cs="Times New Roman"/>
          <w:i/>
          <w:sz w:val="24"/>
          <w:szCs w:val="24"/>
        </w:rPr>
        <w:t>un Kārtība, kādā vecāki informē par bērna veselības stāvokli vai citiem apstākļiem, kuru dēļ izglītojamais neapmeklē skolu</w:t>
      </w:r>
      <w:r>
        <w:rPr>
          <w:rFonts w:ascii="Times New Roman" w:hAnsi="Times New Roman" w:cs="Times New Roman"/>
          <w:i/>
          <w:sz w:val="24"/>
          <w:szCs w:val="24"/>
        </w:rPr>
        <w:t xml:space="preserve"> (pieejams: </w:t>
      </w:r>
      <w:hyperlink r:id="rId50" w:history="1">
        <w:r w:rsidRPr="005A6AA0">
          <w:rPr>
            <w:rStyle w:val="Hyperlink"/>
            <w:rFonts w:ascii="Times New Roman" w:hAnsi="Times New Roman" w:cs="Times New Roman"/>
            <w:i/>
            <w:sz w:val="24"/>
            <w:szCs w:val="24"/>
          </w:rPr>
          <w:t>http://rtpv.edu.lv/wp-content/uploads/2016/10/Kartiba-vecakiem_2016.pdf</w:t>
        </w:r>
      </w:hyperlink>
      <w:r>
        <w:rPr>
          <w:rFonts w:ascii="Times New Roman" w:hAnsi="Times New Roman" w:cs="Times New Roman"/>
          <w:i/>
          <w:sz w:val="24"/>
          <w:szCs w:val="24"/>
        </w:rPr>
        <w:t xml:space="preserve"> ).</w:t>
      </w:r>
    </w:p>
    <w:p w:rsidR="007A0D70" w:rsidRDefault="007A0D70" w:rsidP="001A5010">
      <w:pPr>
        <w:pStyle w:val="ListParagraph"/>
        <w:numPr>
          <w:ilvl w:val="0"/>
          <w:numId w:val="48"/>
        </w:numPr>
        <w:autoSpaceDE w:val="0"/>
        <w:autoSpaceDN w:val="0"/>
        <w:adjustRightInd w:val="0"/>
        <w:spacing w:after="0" w:line="240" w:lineRule="auto"/>
        <w:ind w:left="0"/>
        <w:jc w:val="both"/>
        <w:rPr>
          <w:rFonts w:ascii="Times New Roman" w:hAnsi="Times New Roman" w:cs="Times New Roman"/>
          <w:color w:val="000000"/>
          <w:sz w:val="24"/>
          <w:szCs w:val="24"/>
        </w:rPr>
      </w:pPr>
      <w:r w:rsidRPr="00ED6B84">
        <w:rPr>
          <w:rFonts w:ascii="Times New Roman" w:hAnsi="Times New Roman" w:cs="Times New Roman"/>
          <w:color w:val="000000"/>
          <w:sz w:val="24"/>
          <w:szCs w:val="24"/>
        </w:rPr>
        <w:t xml:space="preserve">Kavējumu uzskaites sistēma un elektroniskais žurnāls </w:t>
      </w:r>
      <w:proofErr w:type="spellStart"/>
      <w:r w:rsidRPr="00ED6B84">
        <w:rPr>
          <w:rFonts w:ascii="Times New Roman" w:hAnsi="Times New Roman" w:cs="Times New Roman"/>
          <w:color w:val="000000"/>
          <w:sz w:val="24"/>
          <w:szCs w:val="24"/>
        </w:rPr>
        <w:t>Mykoob</w:t>
      </w:r>
      <w:proofErr w:type="spellEnd"/>
      <w:r w:rsidRPr="00ED6B84">
        <w:rPr>
          <w:rFonts w:ascii="Times New Roman" w:hAnsi="Times New Roman" w:cs="Times New Roman"/>
          <w:color w:val="000000"/>
          <w:sz w:val="24"/>
          <w:szCs w:val="24"/>
        </w:rPr>
        <w:t xml:space="preserve"> veiksmīgi nodrošina pedagoga un kursa audzinātāju darbu, lai novērstu neattaisnotu stundu kavēšanu. Lielākā daļa bez attaisnojoša iemesla nekavē stundas un pasākumus, </w:t>
      </w:r>
      <w:r>
        <w:rPr>
          <w:rFonts w:ascii="Times New Roman" w:hAnsi="Times New Roman" w:cs="Times New Roman"/>
          <w:color w:val="000000"/>
          <w:sz w:val="24"/>
          <w:szCs w:val="24"/>
        </w:rPr>
        <w:t xml:space="preserve">to motivē iespēja saņemt stipendiju. </w:t>
      </w:r>
    </w:p>
    <w:p w:rsidR="00353717" w:rsidRDefault="007A0D70" w:rsidP="001A5010">
      <w:pPr>
        <w:pStyle w:val="ListParagraph"/>
        <w:numPr>
          <w:ilvl w:val="0"/>
          <w:numId w:val="48"/>
        </w:numPr>
        <w:autoSpaceDE w:val="0"/>
        <w:autoSpaceDN w:val="0"/>
        <w:adjustRightInd w:val="0"/>
        <w:spacing w:after="0" w:line="240" w:lineRule="auto"/>
        <w:ind w:left="0"/>
        <w:jc w:val="both"/>
        <w:rPr>
          <w:rFonts w:ascii="Times New Roman" w:hAnsi="Times New Roman" w:cs="Times New Roman"/>
          <w:color w:val="000000"/>
          <w:sz w:val="24"/>
          <w:szCs w:val="24"/>
        </w:rPr>
      </w:pPr>
      <w:r w:rsidRPr="00ED6B84">
        <w:rPr>
          <w:rFonts w:ascii="Times New Roman" w:hAnsi="Times New Roman" w:cs="Times New Roman"/>
          <w:color w:val="000000"/>
          <w:sz w:val="24"/>
          <w:szCs w:val="24"/>
        </w:rPr>
        <w:t>Ar kavētājiem strādā audzinātāji un atbilstošo nodaļu vadītāji, viņi informē vecākus vai aizbildņus, lai novērstu neattaisnotus kavējumus. Atbilstoši iekšējai kārtībai par neierašanos skolā izglītojamais vai vecāki</w:t>
      </w:r>
      <w:r>
        <w:rPr>
          <w:rFonts w:ascii="Times New Roman" w:hAnsi="Times New Roman" w:cs="Times New Roman"/>
          <w:color w:val="000000"/>
          <w:sz w:val="24"/>
          <w:szCs w:val="24"/>
        </w:rPr>
        <w:t xml:space="preserve"> savlaicīgi informē audzinātāju</w:t>
      </w:r>
      <w:r w:rsidRPr="00ED6B84">
        <w:rPr>
          <w:rFonts w:ascii="Times New Roman" w:hAnsi="Times New Roman" w:cs="Times New Roman"/>
          <w:color w:val="000000"/>
          <w:sz w:val="24"/>
          <w:szCs w:val="24"/>
        </w:rPr>
        <w:t xml:space="preserve"> vai atbilstošās nodaļas vadītāju par neierašanās iemeslu. Ja </w:t>
      </w:r>
      <w:r w:rsidRPr="007A0D70">
        <w:rPr>
          <w:rFonts w:ascii="Times New Roman" w:hAnsi="Times New Roman" w:cs="Times New Roman"/>
          <w:color w:val="000000"/>
          <w:sz w:val="24"/>
          <w:szCs w:val="24"/>
          <w:u w:val="single"/>
        </w:rPr>
        <w:t>izglītojamais neapmeklē skolu bez attaisnojoša iemesla</w:t>
      </w:r>
      <w:r w:rsidRPr="00ED6B84">
        <w:rPr>
          <w:rFonts w:ascii="Times New Roman" w:hAnsi="Times New Roman" w:cs="Times New Roman"/>
          <w:color w:val="000000"/>
          <w:sz w:val="24"/>
          <w:szCs w:val="24"/>
        </w:rPr>
        <w:t xml:space="preserve"> vairāk kā 30 mācību stundas semestrī, tad skolas administrācija </w:t>
      </w:r>
      <w:r>
        <w:rPr>
          <w:rFonts w:ascii="Times New Roman" w:hAnsi="Times New Roman" w:cs="Times New Roman"/>
          <w:color w:val="000000"/>
          <w:sz w:val="24"/>
          <w:szCs w:val="24"/>
        </w:rPr>
        <w:t>līdz šim sazinājās ar vecākiem un pašvaldībām, taču ar šo mācību gadu tiks ievadī</w:t>
      </w:r>
      <w:r w:rsidR="003970EE">
        <w:rPr>
          <w:rFonts w:ascii="Times New Roman" w:hAnsi="Times New Roman" w:cs="Times New Roman"/>
          <w:color w:val="000000"/>
          <w:sz w:val="24"/>
          <w:szCs w:val="24"/>
        </w:rPr>
        <w:t>t</w:t>
      </w:r>
      <w:r>
        <w:rPr>
          <w:rFonts w:ascii="Times New Roman" w:hAnsi="Times New Roman" w:cs="Times New Roman"/>
          <w:color w:val="000000"/>
          <w:sz w:val="24"/>
          <w:szCs w:val="24"/>
        </w:rPr>
        <w:t>as</w:t>
      </w:r>
      <w:r w:rsidRPr="00ED6B84">
        <w:rPr>
          <w:rFonts w:ascii="Times New Roman" w:hAnsi="Times New Roman" w:cs="Times New Roman"/>
          <w:color w:val="000000"/>
          <w:sz w:val="24"/>
          <w:szCs w:val="24"/>
        </w:rPr>
        <w:t xml:space="preserve"> ziņas par audzēkni Valsts izglītības informācijas sistēmā, lai informētu pašvaldības un valsts atbildīgās institūcijas.</w:t>
      </w:r>
    </w:p>
    <w:p w:rsidR="00353717" w:rsidRPr="00E3079F" w:rsidRDefault="007A0D70" w:rsidP="001A5010">
      <w:pPr>
        <w:pStyle w:val="ListParagraph"/>
        <w:numPr>
          <w:ilvl w:val="0"/>
          <w:numId w:val="48"/>
        </w:numPr>
        <w:autoSpaceDE w:val="0"/>
        <w:autoSpaceDN w:val="0"/>
        <w:adjustRightInd w:val="0"/>
        <w:spacing w:after="0" w:line="240" w:lineRule="auto"/>
        <w:ind w:left="0"/>
        <w:jc w:val="both"/>
        <w:rPr>
          <w:rFonts w:ascii="Times New Roman" w:hAnsi="Times New Roman" w:cs="Times New Roman"/>
          <w:color w:val="000000"/>
          <w:sz w:val="24"/>
          <w:szCs w:val="24"/>
        </w:rPr>
      </w:pPr>
      <w:r w:rsidRPr="00353717">
        <w:rPr>
          <w:rFonts w:ascii="Times New Roman" w:hAnsi="Times New Roman" w:cs="Times New Roman"/>
          <w:color w:val="000000"/>
          <w:sz w:val="24"/>
          <w:szCs w:val="24"/>
          <w:u w:val="single"/>
        </w:rPr>
        <w:t>Izvērtējot riska grupas</w:t>
      </w:r>
      <w:r w:rsidRPr="00353717">
        <w:rPr>
          <w:rFonts w:ascii="Times New Roman" w:hAnsi="Times New Roman" w:cs="Times New Roman"/>
          <w:color w:val="000000"/>
          <w:sz w:val="24"/>
          <w:szCs w:val="24"/>
        </w:rPr>
        <w:t xml:space="preserve">, jāsecina, ka </w:t>
      </w:r>
      <w:r w:rsidR="00EB1CD0" w:rsidRPr="00353717">
        <w:rPr>
          <w:rFonts w:ascii="Times New Roman" w:hAnsi="Times New Roman" w:cs="Times New Roman"/>
          <w:color w:val="000000"/>
          <w:sz w:val="24"/>
          <w:szCs w:val="24"/>
        </w:rPr>
        <w:t>2015./2016. mācību gadā</w:t>
      </w:r>
      <w:r w:rsidRPr="00353717">
        <w:rPr>
          <w:rFonts w:ascii="Times New Roman" w:hAnsi="Times New Roman" w:cs="Times New Roman"/>
          <w:color w:val="000000"/>
          <w:sz w:val="24"/>
          <w:szCs w:val="24"/>
        </w:rPr>
        <w:t xml:space="preserve"> nav mācījušies invalīdi un personas ar funkcionāliem traucējumiem, ilgstošie bezdarbnieki, etniskās minorit</w:t>
      </w:r>
      <w:r w:rsidR="00EB1CD0" w:rsidRPr="00353717">
        <w:rPr>
          <w:rFonts w:ascii="Times New Roman" w:hAnsi="Times New Roman" w:cs="Times New Roman"/>
          <w:color w:val="000000"/>
          <w:sz w:val="24"/>
          <w:szCs w:val="24"/>
        </w:rPr>
        <w:t xml:space="preserve">ātes, ieslodzītie, no ieslodzījuma vietas atbrīvotie. Riska grupa ir 14 </w:t>
      </w:r>
      <w:r w:rsidR="00EB1CD0" w:rsidRPr="00353717">
        <w:rPr>
          <w:rFonts w:ascii="Times New Roman" w:hAnsi="Times New Roman" w:cs="Times New Roman"/>
          <w:color w:val="000000"/>
          <w:sz w:val="24"/>
          <w:szCs w:val="24"/>
          <w:u w:val="single"/>
        </w:rPr>
        <w:t>agrīni pārtraukušie mācības</w:t>
      </w:r>
      <w:r w:rsidR="00EB1CD0" w:rsidRPr="00353717">
        <w:rPr>
          <w:rFonts w:ascii="Times New Roman" w:hAnsi="Times New Roman" w:cs="Times New Roman"/>
          <w:color w:val="000000"/>
          <w:sz w:val="24"/>
          <w:szCs w:val="24"/>
        </w:rPr>
        <w:t xml:space="preserve">. Audzinātāji, nodaļu vadītāji un administrācija strādā jau no pirmā kursa ar motivāciju apmeklēt skolu un mācīties, katru gadu ir arvien </w:t>
      </w:r>
      <w:r w:rsidR="00353717" w:rsidRPr="00353717">
        <w:rPr>
          <w:rFonts w:ascii="Times New Roman" w:hAnsi="Times New Roman" w:cs="Times New Roman"/>
          <w:color w:val="000000"/>
          <w:sz w:val="24"/>
          <w:szCs w:val="24"/>
        </w:rPr>
        <w:t xml:space="preserve">grūtāk motivēt izglītojamos, kuri jau pamatskolas laikā </w:t>
      </w:r>
      <w:r w:rsidR="00353717" w:rsidRPr="00E3079F">
        <w:rPr>
          <w:rFonts w:ascii="Times New Roman" w:hAnsi="Times New Roman" w:cs="Times New Roman"/>
          <w:color w:val="000000"/>
          <w:sz w:val="24"/>
          <w:szCs w:val="24"/>
        </w:rPr>
        <w:t xml:space="preserve">sākuši klaiņot, nemācīties. Ir arī izglītojamie, kuri materiālu apstākļu dēļ nevarēja atļauties braukt uz Rīgu un mācīties, šogad sadarbībā ar </w:t>
      </w:r>
      <w:r w:rsidR="00353717" w:rsidRPr="00E3079F">
        <w:rPr>
          <w:rFonts w:ascii="Times New Roman" w:hAnsi="Times New Roman" w:cs="Times New Roman"/>
          <w:sz w:val="24"/>
          <w:szCs w:val="24"/>
        </w:rPr>
        <w:t>Izglītības kvalitātes valsts dienesta ES fondu finansētajā projektā “</w:t>
      </w:r>
      <w:r w:rsidR="00353717" w:rsidRPr="00E3079F">
        <w:rPr>
          <w:rFonts w:ascii="Times New Roman" w:eastAsia="+mj-ea" w:hAnsi="Times New Roman" w:cs="Times New Roman"/>
          <w:bCs/>
          <w:spacing w:val="-10"/>
          <w:kern w:val="24"/>
          <w:position w:val="1"/>
          <w:sz w:val="24"/>
          <w:szCs w:val="24"/>
        </w:rPr>
        <w:t>Darbības programmas "Izaugsme un nodarbinātība" 8.3.4. specifiskā atbalsta mērķa "Samazināt priekšlaicīgu mācību pārtraukšanu, īstenojot preventīvus un intervences pasākumus" īstenošanas noteikumi”</w:t>
      </w:r>
      <w:r w:rsidR="00E3079F">
        <w:rPr>
          <w:rFonts w:ascii="Times New Roman" w:eastAsia="+mj-ea" w:hAnsi="Times New Roman" w:cs="Times New Roman"/>
          <w:bCs/>
          <w:spacing w:val="-10"/>
          <w:kern w:val="24"/>
          <w:position w:val="1"/>
          <w:sz w:val="24"/>
          <w:szCs w:val="24"/>
        </w:rPr>
        <w:t>,</w:t>
      </w:r>
      <w:r w:rsidR="00353717" w:rsidRPr="00E3079F">
        <w:rPr>
          <w:rFonts w:ascii="Times New Roman" w:hAnsi="Times New Roman" w:cs="Times New Roman"/>
          <w:sz w:val="24"/>
          <w:szCs w:val="24"/>
        </w:rPr>
        <w:t xml:space="preserve"> tiks sniegts atbalsts dažādām sociālajām grupām.</w:t>
      </w:r>
    </w:p>
    <w:p w:rsidR="007A0D70" w:rsidRPr="007A0D70" w:rsidRDefault="007A0D70" w:rsidP="009637A8">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353717" w:rsidRPr="008852DD" w:rsidRDefault="00353717"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Sasniegumi</w:t>
      </w:r>
      <w:r w:rsidRPr="008852DD">
        <w:rPr>
          <w:rFonts w:ascii="Times New Roman" w:hAnsi="Times New Roman" w:cs="Times New Roman"/>
          <w:b/>
          <w:sz w:val="24"/>
          <w:szCs w:val="24"/>
        </w:rPr>
        <w:t>:</w:t>
      </w:r>
    </w:p>
    <w:p w:rsidR="00353717" w:rsidRPr="00F74981" w:rsidRDefault="00353717" w:rsidP="001A5010">
      <w:pPr>
        <w:pStyle w:val="ListParagraph"/>
        <w:numPr>
          <w:ilvl w:val="0"/>
          <w:numId w:val="11"/>
        </w:numPr>
        <w:spacing w:line="240" w:lineRule="auto"/>
        <w:ind w:left="0"/>
        <w:jc w:val="both"/>
        <w:rPr>
          <w:rFonts w:ascii="Times New Roman" w:hAnsi="Times New Roman" w:cs="Times New Roman"/>
          <w:sz w:val="24"/>
          <w:szCs w:val="24"/>
        </w:rPr>
      </w:pPr>
      <w:r w:rsidRPr="008852DD">
        <w:rPr>
          <w:rFonts w:ascii="Times New Roman" w:eastAsia="Calibri" w:hAnsi="Times New Roman" w:cs="Times New Roman"/>
          <w:color w:val="000000" w:themeColor="text1"/>
          <w:kern w:val="24"/>
          <w:sz w:val="24"/>
          <w:szCs w:val="24"/>
          <w:lang w:eastAsia="lv-LV"/>
        </w:rPr>
        <w:t xml:space="preserve">Lielākā daļa </w:t>
      </w:r>
      <w:r>
        <w:rPr>
          <w:rFonts w:ascii="Times New Roman" w:eastAsia="Calibri" w:hAnsi="Times New Roman" w:cs="Times New Roman"/>
          <w:color w:val="000000" w:themeColor="text1"/>
          <w:kern w:val="24"/>
          <w:sz w:val="24"/>
          <w:szCs w:val="24"/>
          <w:lang w:eastAsia="lv-LV"/>
        </w:rPr>
        <w:t>darbinieku un</w:t>
      </w:r>
      <w:r w:rsidR="00F74981">
        <w:rPr>
          <w:rFonts w:ascii="Times New Roman" w:eastAsia="Calibri" w:hAnsi="Times New Roman" w:cs="Times New Roman"/>
          <w:color w:val="000000" w:themeColor="text1"/>
          <w:kern w:val="24"/>
          <w:sz w:val="24"/>
          <w:szCs w:val="24"/>
          <w:lang w:eastAsia="lv-LV"/>
        </w:rPr>
        <w:t xml:space="preserve"> pedagogu</w:t>
      </w:r>
      <w:r w:rsidRPr="008852DD">
        <w:rPr>
          <w:rFonts w:ascii="Times New Roman" w:eastAsia="Calibri" w:hAnsi="Times New Roman" w:cs="Times New Roman"/>
          <w:color w:val="000000" w:themeColor="text1"/>
          <w:kern w:val="24"/>
          <w:sz w:val="24"/>
          <w:szCs w:val="24"/>
          <w:lang w:eastAsia="lv-LV"/>
        </w:rPr>
        <w:t xml:space="preserve"> ir apmierināti ar mācību procesa kvalitāti un darba organizāciju skolā, izglītības iestādes fizisko un emocionālo vidi, profesionālās izaugsmes iespējām izglītības iestādē, informācijas apmaiņas pietiekamību.</w:t>
      </w:r>
    </w:p>
    <w:p w:rsidR="00F74981" w:rsidRPr="00F74981" w:rsidRDefault="00F74981" w:rsidP="001A5010">
      <w:pPr>
        <w:pStyle w:val="ListParagraph"/>
        <w:numPr>
          <w:ilvl w:val="0"/>
          <w:numId w:val="11"/>
        </w:numPr>
        <w:spacing w:line="240" w:lineRule="auto"/>
        <w:ind w:left="0"/>
        <w:jc w:val="both"/>
        <w:rPr>
          <w:rFonts w:ascii="Times New Roman" w:hAnsi="Times New Roman" w:cs="Times New Roman"/>
          <w:sz w:val="24"/>
          <w:szCs w:val="24"/>
        </w:rPr>
      </w:pPr>
      <w:r>
        <w:rPr>
          <w:rFonts w:ascii="Times New Roman" w:eastAsia="Calibri" w:hAnsi="Times New Roman" w:cs="Times New Roman"/>
          <w:color w:val="000000" w:themeColor="text1"/>
          <w:kern w:val="24"/>
          <w:sz w:val="24"/>
          <w:szCs w:val="24"/>
          <w:lang w:eastAsia="lv-LV"/>
        </w:rPr>
        <w:t>Izglītojamie jūtas emocionāli labi un droši.</w:t>
      </w:r>
    </w:p>
    <w:p w:rsidR="00F74981" w:rsidRPr="008852DD" w:rsidRDefault="00F74981" w:rsidP="001A5010">
      <w:pPr>
        <w:pStyle w:val="ListParagraph"/>
        <w:numPr>
          <w:ilvl w:val="0"/>
          <w:numId w:val="11"/>
        </w:numPr>
        <w:spacing w:line="240" w:lineRule="auto"/>
        <w:ind w:left="0"/>
        <w:jc w:val="both"/>
        <w:rPr>
          <w:rFonts w:ascii="Times New Roman" w:hAnsi="Times New Roman" w:cs="Times New Roman"/>
          <w:sz w:val="24"/>
          <w:szCs w:val="24"/>
        </w:rPr>
      </w:pPr>
      <w:r>
        <w:rPr>
          <w:rFonts w:ascii="Times New Roman" w:eastAsia="Calibri" w:hAnsi="Times New Roman" w:cs="Times New Roman"/>
          <w:color w:val="000000" w:themeColor="text1"/>
          <w:kern w:val="24"/>
          <w:sz w:val="24"/>
          <w:szCs w:val="24"/>
          <w:lang w:eastAsia="lv-LV"/>
        </w:rPr>
        <w:t xml:space="preserve">Ar </w:t>
      </w:r>
      <w:proofErr w:type="spellStart"/>
      <w:r>
        <w:rPr>
          <w:rFonts w:ascii="Times New Roman" w:eastAsia="Calibri" w:hAnsi="Times New Roman" w:cs="Times New Roman"/>
          <w:color w:val="000000" w:themeColor="text1"/>
          <w:kern w:val="24"/>
          <w:sz w:val="24"/>
          <w:szCs w:val="24"/>
          <w:lang w:eastAsia="lv-LV"/>
        </w:rPr>
        <w:t>problēmjauniešiem</w:t>
      </w:r>
      <w:proofErr w:type="spellEnd"/>
      <w:r>
        <w:rPr>
          <w:rFonts w:ascii="Times New Roman" w:eastAsia="Calibri" w:hAnsi="Times New Roman" w:cs="Times New Roman"/>
          <w:color w:val="000000" w:themeColor="text1"/>
          <w:kern w:val="24"/>
          <w:sz w:val="24"/>
          <w:szCs w:val="24"/>
          <w:lang w:eastAsia="lv-LV"/>
        </w:rPr>
        <w:t xml:space="preserve"> tiek strādāts sistemātiski un īpašas situācijas tiek risinātas ātri un atbilstoši iekšējām </w:t>
      </w:r>
      <w:proofErr w:type="spellStart"/>
      <w:r>
        <w:rPr>
          <w:rFonts w:ascii="Times New Roman" w:eastAsia="Calibri" w:hAnsi="Times New Roman" w:cs="Times New Roman"/>
          <w:color w:val="000000" w:themeColor="text1"/>
          <w:kern w:val="24"/>
          <w:sz w:val="24"/>
          <w:szCs w:val="24"/>
          <w:lang w:eastAsia="lv-LV"/>
        </w:rPr>
        <w:t>kārtībām</w:t>
      </w:r>
      <w:proofErr w:type="spellEnd"/>
      <w:r>
        <w:rPr>
          <w:rFonts w:ascii="Times New Roman" w:eastAsia="Calibri" w:hAnsi="Times New Roman" w:cs="Times New Roman"/>
          <w:color w:val="000000" w:themeColor="text1"/>
          <w:kern w:val="24"/>
          <w:sz w:val="24"/>
          <w:szCs w:val="24"/>
          <w:lang w:eastAsia="lv-LV"/>
        </w:rPr>
        <w:t>.</w:t>
      </w:r>
    </w:p>
    <w:p w:rsidR="00353717" w:rsidRDefault="00353717" w:rsidP="001A5010">
      <w:pPr>
        <w:pStyle w:val="ListParagraph"/>
        <w:numPr>
          <w:ilvl w:val="0"/>
          <w:numId w:val="11"/>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Skolai ir savas tradīcijas</w:t>
      </w:r>
      <w:r>
        <w:rPr>
          <w:rFonts w:ascii="Times New Roman" w:hAnsi="Times New Roman" w:cs="Times New Roman"/>
          <w:sz w:val="24"/>
          <w:szCs w:val="24"/>
        </w:rPr>
        <w:t>, atribūtika</w:t>
      </w:r>
      <w:r w:rsidR="008858F2">
        <w:rPr>
          <w:rFonts w:ascii="Times New Roman" w:hAnsi="Times New Roman" w:cs="Times New Roman"/>
          <w:sz w:val="24"/>
          <w:szCs w:val="24"/>
        </w:rPr>
        <w:t>,</w:t>
      </w:r>
      <w:r w:rsidRPr="008852DD">
        <w:rPr>
          <w:rFonts w:ascii="Times New Roman" w:hAnsi="Times New Roman" w:cs="Times New Roman"/>
          <w:sz w:val="24"/>
          <w:szCs w:val="24"/>
        </w:rPr>
        <w:t xml:space="preserve"> un kopības apziņa tiek veidota kopīgos pasākumos, lai izglītojamie</w:t>
      </w:r>
      <w:r w:rsidR="00386345">
        <w:rPr>
          <w:rFonts w:ascii="Times New Roman" w:hAnsi="Times New Roman" w:cs="Times New Roman"/>
          <w:sz w:val="24"/>
          <w:szCs w:val="24"/>
        </w:rPr>
        <w:t xml:space="preserve"> un darbinieki</w:t>
      </w:r>
      <w:r w:rsidRPr="008852DD">
        <w:rPr>
          <w:rFonts w:ascii="Times New Roman" w:hAnsi="Times New Roman" w:cs="Times New Roman"/>
          <w:sz w:val="24"/>
          <w:szCs w:val="24"/>
        </w:rPr>
        <w:t xml:space="preserve"> būtu savas </w:t>
      </w:r>
      <w:r>
        <w:rPr>
          <w:rFonts w:ascii="Times New Roman" w:hAnsi="Times New Roman" w:cs="Times New Roman"/>
          <w:sz w:val="24"/>
          <w:szCs w:val="24"/>
        </w:rPr>
        <w:t>skolas patrioti.</w:t>
      </w:r>
    </w:p>
    <w:p w:rsidR="00353717" w:rsidRPr="008852DD" w:rsidRDefault="00F74981" w:rsidP="001A5010">
      <w:pPr>
        <w:pStyle w:val="ListParagraph"/>
        <w:numPr>
          <w:ilvl w:val="0"/>
          <w:numId w:val="11"/>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Sk</w:t>
      </w:r>
      <w:r w:rsidR="00353717">
        <w:rPr>
          <w:rFonts w:ascii="Times New Roman" w:hAnsi="Times New Roman" w:cs="Times New Roman"/>
          <w:sz w:val="24"/>
          <w:szCs w:val="24"/>
        </w:rPr>
        <w:t>olai ir laba atpazīstamība</w:t>
      </w:r>
      <w:r>
        <w:rPr>
          <w:rFonts w:ascii="Times New Roman" w:hAnsi="Times New Roman" w:cs="Times New Roman"/>
          <w:sz w:val="24"/>
          <w:szCs w:val="24"/>
        </w:rPr>
        <w:t xml:space="preserve"> </w:t>
      </w:r>
      <w:r w:rsidR="00353717">
        <w:rPr>
          <w:rFonts w:ascii="Times New Roman" w:hAnsi="Times New Roman" w:cs="Times New Roman"/>
          <w:sz w:val="24"/>
          <w:szCs w:val="24"/>
        </w:rPr>
        <w:t>darba devēju un sabiedrības vidū.</w:t>
      </w:r>
    </w:p>
    <w:p w:rsidR="00842B48" w:rsidRPr="00EB5046" w:rsidRDefault="00EB5046" w:rsidP="009637A8">
      <w:pPr>
        <w:spacing w:after="0" w:line="240" w:lineRule="auto"/>
        <w:jc w:val="both"/>
        <w:rPr>
          <w:rFonts w:ascii="Times New Roman" w:hAnsi="Times New Roman" w:cs="Times New Roman"/>
          <w:b/>
          <w:sz w:val="24"/>
          <w:szCs w:val="24"/>
        </w:rPr>
      </w:pPr>
      <w:r w:rsidRPr="00EB5046">
        <w:rPr>
          <w:rFonts w:ascii="Times New Roman" w:hAnsi="Times New Roman" w:cs="Times New Roman"/>
          <w:b/>
          <w:sz w:val="24"/>
          <w:szCs w:val="24"/>
        </w:rPr>
        <w:t>Turpmākā attīstība:</w:t>
      </w:r>
    </w:p>
    <w:p w:rsidR="00EB5046" w:rsidRDefault="00EB5046" w:rsidP="001A5010">
      <w:pPr>
        <w:pStyle w:val="ListParagraph"/>
        <w:numPr>
          <w:ilvl w:val="0"/>
          <w:numId w:val="5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Turpināt darbu</w:t>
      </w:r>
      <w:r w:rsidR="008858F2">
        <w:rPr>
          <w:rFonts w:ascii="Times New Roman" w:hAnsi="Times New Roman" w:cs="Times New Roman"/>
          <w:sz w:val="24"/>
          <w:szCs w:val="24"/>
        </w:rPr>
        <w:t xml:space="preserve"> pie skolas tēla veidošanas un atpazīstamības sabiedrības vidū.</w:t>
      </w:r>
    </w:p>
    <w:p w:rsidR="008858F2" w:rsidRDefault="008858F2" w:rsidP="001A5010">
      <w:pPr>
        <w:pStyle w:val="ListParagraph"/>
        <w:numPr>
          <w:ilvl w:val="0"/>
          <w:numId w:val="5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Kopt skolas tradīcijas, veicinot nacionālo pašapziņu un identitāti</w:t>
      </w:r>
      <w:r w:rsidR="007C5784">
        <w:rPr>
          <w:rFonts w:ascii="Times New Roman" w:hAnsi="Times New Roman" w:cs="Times New Roman"/>
          <w:sz w:val="24"/>
          <w:szCs w:val="24"/>
        </w:rPr>
        <w:t>.</w:t>
      </w:r>
    </w:p>
    <w:p w:rsidR="007C5784" w:rsidRDefault="007C5784" w:rsidP="001A5010">
      <w:pPr>
        <w:pStyle w:val="ListParagraph"/>
        <w:numPr>
          <w:ilvl w:val="0"/>
          <w:numId w:val="5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Uzlabot izglītojamo disciplīnu mācību procesā, paaugstinot vecāku līdzdalību un iesaistot nepieciešamās institūcijas.</w:t>
      </w:r>
    </w:p>
    <w:p w:rsidR="00386345" w:rsidRPr="00386345" w:rsidRDefault="00386345" w:rsidP="001A5010">
      <w:pPr>
        <w:pStyle w:val="ListParagraph"/>
        <w:numPr>
          <w:ilvl w:val="0"/>
          <w:numId w:val="48"/>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Iesaistīties </w:t>
      </w:r>
      <w:r w:rsidRPr="00353717">
        <w:rPr>
          <w:rFonts w:ascii="Times New Roman" w:hAnsi="Times New Roman" w:cs="Times New Roman"/>
          <w:color w:val="000000"/>
          <w:sz w:val="24"/>
          <w:szCs w:val="24"/>
        </w:rPr>
        <w:t xml:space="preserve">ar </w:t>
      </w:r>
      <w:r w:rsidRPr="00353717">
        <w:rPr>
          <w:rFonts w:ascii="Times New Roman" w:hAnsi="Times New Roman" w:cs="Times New Roman"/>
          <w:sz w:val="24"/>
          <w:szCs w:val="24"/>
        </w:rPr>
        <w:t xml:space="preserve">Izglītības kvalitātes valsts dienesta ES fondu finansētajā projektā </w:t>
      </w:r>
      <w:r w:rsidR="00311296">
        <w:rPr>
          <w:rFonts w:ascii="Times New Roman" w:hAnsi="Times New Roman" w:cs="Times New Roman"/>
          <w:sz w:val="24"/>
          <w:szCs w:val="24"/>
        </w:rPr>
        <w:t xml:space="preserve">par izglītojamo </w:t>
      </w:r>
      <w:r w:rsidRPr="00353717">
        <w:rPr>
          <w:rFonts w:ascii="Times New Roman" w:eastAsia="+mj-ea" w:hAnsi="Times New Roman" w:cs="Times New Roman"/>
          <w:bCs/>
          <w:spacing w:val="-10"/>
          <w:kern w:val="24"/>
          <w:position w:val="1"/>
          <w:sz w:val="24"/>
          <w:szCs w:val="24"/>
        </w:rPr>
        <w:t xml:space="preserve">priekšlaicīgu mācību pārtraukšanu, </w:t>
      </w:r>
      <w:r>
        <w:rPr>
          <w:rFonts w:ascii="Times New Roman" w:hAnsi="Times New Roman" w:cs="Times New Roman"/>
          <w:sz w:val="24"/>
          <w:szCs w:val="24"/>
        </w:rPr>
        <w:t>lai sniegtu atbalstu</w:t>
      </w:r>
      <w:r w:rsidRPr="00353717">
        <w:rPr>
          <w:rFonts w:ascii="Times New Roman" w:hAnsi="Times New Roman" w:cs="Times New Roman"/>
          <w:sz w:val="24"/>
          <w:szCs w:val="24"/>
        </w:rPr>
        <w:t xml:space="preserve"> dažādām sociālajām </w:t>
      </w:r>
      <w:r>
        <w:rPr>
          <w:rFonts w:ascii="Times New Roman" w:hAnsi="Times New Roman" w:cs="Times New Roman"/>
          <w:sz w:val="24"/>
          <w:szCs w:val="24"/>
        </w:rPr>
        <w:t xml:space="preserve">riska </w:t>
      </w:r>
      <w:r w:rsidRPr="00353717">
        <w:rPr>
          <w:rFonts w:ascii="Times New Roman" w:hAnsi="Times New Roman" w:cs="Times New Roman"/>
          <w:sz w:val="24"/>
          <w:szCs w:val="24"/>
        </w:rPr>
        <w:t>grupām.</w:t>
      </w:r>
    </w:p>
    <w:p w:rsidR="00386345" w:rsidRDefault="00386345" w:rsidP="009637A8">
      <w:pPr>
        <w:autoSpaceDE w:val="0"/>
        <w:autoSpaceDN w:val="0"/>
        <w:adjustRightInd w:val="0"/>
        <w:spacing w:after="0" w:line="240" w:lineRule="auto"/>
        <w:jc w:val="both"/>
        <w:rPr>
          <w:rFonts w:ascii="Times New Roman" w:hAnsi="Times New Roman" w:cs="Times New Roman"/>
          <w:color w:val="000000"/>
          <w:sz w:val="24"/>
          <w:szCs w:val="24"/>
        </w:rPr>
      </w:pPr>
    </w:p>
    <w:p w:rsidR="00386345" w:rsidRPr="00AB07B5" w:rsidRDefault="00093F8C" w:rsidP="00E3079F">
      <w:pPr>
        <w:autoSpaceDE w:val="0"/>
        <w:autoSpaceDN w:val="0"/>
        <w:adjustRightInd w:val="0"/>
        <w:spacing w:after="0" w:line="240" w:lineRule="auto"/>
        <w:jc w:val="both"/>
        <w:rPr>
          <w:rFonts w:ascii="Times New Roman" w:hAnsi="Times New Roman" w:cs="Times New Roman"/>
          <w:b/>
          <w:color w:val="000000"/>
          <w:sz w:val="24"/>
          <w:szCs w:val="24"/>
        </w:rPr>
      </w:pPr>
      <w:r w:rsidRPr="00AB07B5">
        <w:rPr>
          <w:rFonts w:ascii="Times New Roman" w:hAnsi="Times New Roman" w:cs="Times New Roman"/>
          <w:b/>
          <w:color w:val="000000"/>
          <w:sz w:val="24"/>
          <w:szCs w:val="24"/>
        </w:rPr>
        <w:t>Vērtējums</w:t>
      </w:r>
      <w:r w:rsidR="00386345" w:rsidRPr="00AB07B5">
        <w:rPr>
          <w:rFonts w:ascii="Times New Roman" w:hAnsi="Times New Roman" w:cs="Times New Roman"/>
          <w:b/>
          <w:color w:val="000000"/>
          <w:sz w:val="24"/>
          <w:szCs w:val="24"/>
        </w:rPr>
        <w:t>: ļoti labi</w:t>
      </w:r>
      <w:r w:rsidR="00AB07B5" w:rsidRPr="00AB07B5">
        <w:rPr>
          <w:rFonts w:ascii="Times New Roman" w:hAnsi="Times New Roman" w:cs="Times New Roman"/>
          <w:b/>
          <w:color w:val="000000"/>
          <w:sz w:val="24"/>
          <w:szCs w:val="24"/>
        </w:rPr>
        <w:t>.</w:t>
      </w:r>
    </w:p>
    <w:p w:rsidR="00E3079F" w:rsidRPr="00E3079F" w:rsidRDefault="00E3079F" w:rsidP="00E3079F">
      <w:pPr>
        <w:autoSpaceDE w:val="0"/>
        <w:autoSpaceDN w:val="0"/>
        <w:adjustRightInd w:val="0"/>
        <w:spacing w:after="0" w:line="240" w:lineRule="auto"/>
        <w:jc w:val="both"/>
        <w:rPr>
          <w:rFonts w:ascii="Times New Roman" w:hAnsi="Times New Roman" w:cs="Times New Roman"/>
          <w:color w:val="000000"/>
          <w:sz w:val="24"/>
          <w:szCs w:val="24"/>
        </w:rPr>
      </w:pPr>
    </w:p>
    <w:p w:rsidR="00093F8C" w:rsidRDefault="00093F8C" w:rsidP="009637A8">
      <w:pPr>
        <w:spacing w:line="240" w:lineRule="auto"/>
        <w:jc w:val="both"/>
        <w:rPr>
          <w:rFonts w:ascii="Times New Roman" w:eastAsia="Times New Roman" w:hAnsi="Times New Roman" w:cs="Times New Roman"/>
          <w:b/>
          <w:sz w:val="24"/>
          <w:szCs w:val="24"/>
          <w:lang w:eastAsia="lv-LV"/>
        </w:rPr>
      </w:pPr>
    </w:p>
    <w:p w:rsidR="00093F8C" w:rsidRDefault="00093F8C" w:rsidP="009637A8">
      <w:pPr>
        <w:spacing w:line="240" w:lineRule="auto"/>
        <w:jc w:val="both"/>
        <w:rPr>
          <w:rFonts w:ascii="Times New Roman" w:eastAsia="Times New Roman" w:hAnsi="Times New Roman" w:cs="Times New Roman"/>
          <w:b/>
          <w:sz w:val="24"/>
          <w:szCs w:val="24"/>
          <w:lang w:eastAsia="lv-LV"/>
        </w:rPr>
      </w:pPr>
    </w:p>
    <w:p w:rsidR="00526F59" w:rsidRPr="00386345" w:rsidRDefault="00386345" w:rsidP="009637A8">
      <w:pPr>
        <w:spacing w:line="240" w:lineRule="auto"/>
        <w:jc w:val="both"/>
        <w:rPr>
          <w:rFonts w:ascii="Times New Roman" w:hAnsi="Times New Roman" w:cs="Times New Roman"/>
          <w:b/>
          <w:sz w:val="24"/>
          <w:szCs w:val="24"/>
        </w:rPr>
      </w:pPr>
      <w:r w:rsidRPr="00386345">
        <w:rPr>
          <w:rFonts w:ascii="Times New Roman" w:eastAsia="Times New Roman" w:hAnsi="Times New Roman" w:cs="Times New Roman"/>
          <w:b/>
          <w:sz w:val="24"/>
          <w:szCs w:val="24"/>
          <w:lang w:eastAsia="lv-LV"/>
        </w:rPr>
        <w:lastRenderedPageBreak/>
        <w:t xml:space="preserve">Kritērijs – 5.2. </w:t>
      </w:r>
      <w:r w:rsidR="006948C5" w:rsidRPr="00386345">
        <w:rPr>
          <w:rFonts w:ascii="Times New Roman" w:hAnsi="Times New Roman" w:cs="Times New Roman"/>
          <w:b/>
          <w:sz w:val="24"/>
          <w:szCs w:val="24"/>
        </w:rPr>
        <w:t>Fiziskā vide</w:t>
      </w:r>
    </w:p>
    <w:p w:rsidR="00386345" w:rsidRPr="00386345" w:rsidRDefault="00386345" w:rsidP="009637A8">
      <w:pPr>
        <w:spacing w:line="240" w:lineRule="auto"/>
        <w:jc w:val="both"/>
        <w:rPr>
          <w:rFonts w:ascii="Times New Roman" w:hAnsi="Times New Roman" w:cs="Times New Roman"/>
          <w:sz w:val="24"/>
          <w:szCs w:val="24"/>
          <w:u w:val="single"/>
        </w:rPr>
      </w:pPr>
      <w:r w:rsidRPr="00386345">
        <w:rPr>
          <w:rFonts w:ascii="Times New Roman" w:hAnsi="Times New Roman" w:cs="Times New Roman"/>
          <w:sz w:val="24"/>
          <w:szCs w:val="24"/>
          <w:u w:val="single"/>
        </w:rPr>
        <w:t>Skolas iekšējās vides sakoptība</w:t>
      </w:r>
    </w:p>
    <w:p w:rsidR="00386345" w:rsidRDefault="00386345" w:rsidP="001A5010">
      <w:pPr>
        <w:pStyle w:val="NormalWeb"/>
        <w:numPr>
          <w:ilvl w:val="0"/>
          <w:numId w:val="48"/>
        </w:numPr>
        <w:spacing w:before="0" w:beforeAutospacing="0" w:after="0" w:afterAutospacing="0"/>
        <w:ind w:left="0" w:hanging="357"/>
        <w:jc w:val="both"/>
      </w:pPr>
      <w:r w:rsidRPr="00261B5E">
        <w:rPr>
          <w:u w:val="single"/>
        </w:rPr>
        <w:t>Skolas telpas</w:t>
      </w:r>
      <w:r>
        <w:t xml:space="preserve"> </w:t>
      </w:r>
      <w:proofErr w:type="spellStart"/>
      <w:r>
        <w:t>Tomsona</w:t>
      </w:r>
      <w:proofErr w:type="spellEnd"/>
      <w:r>
        <w:t xml:space="preserve"> ielā 3/5, Rīgā,</w:t>
      </w:r>
      <w:r w:rsidRPr="00386345">
        <w:t xml:space="preserve"> ir Izglītības un zinātnes ministrijas īpašumā saskaņā ar 04.07.2014. līgumu Nr. 1-29/28, līguma termiņi ir uz nenoteiktu laiku un atbilst izglītības programmu īstenošanas periodam. </w:t>
      </w:r>
      <w:r w:rsidR="00B86E7F">
        <w:t xml:space="preserve">Nekustamais īpašums sastāv no mācību korpusa ar </w:t>
      </w:r>
      <w:r w:rsidR="00B86E7F" w:rsidRPr="00B86E7F">
        <w:t>kopējo platību</w:t>
      </w:r>
      <w:r w:rsidR="00B86E7F" w:rsidRPr="00B86E7F">
        <w:rPr>
          <w:rFonts w:eastAsia="+mn-ea"/>
          <w:b/>
          <w:bCs/>
          <w:kern w:val="24"/>
        </w:rPr>
        <w:t xml:space="preserve"> 3716,7 m</w:t>
      </w:r>
      <w:r w:rsidR="00B86E7F" w:rsidRPr="00B86E7F">
        <w:rPr>
          <w:rFonts w:eastAsia="+mn-ea"/>
          <w:b/>
          <w:bCs/>
          <w:kern w:val="24"/>
          <w:position w:val="14"/>
          <w:vertAlign w:val="superscript"/>
        </w:rPr>
        <w:t>2</w:t>
      </w:r>
      <w:r w:rsidR="00B86E7F">
        <w:t xml:space="preserve">. </w:t>
      </w:r>
      <w:r w:rsidRPr="00B86E7F">
        <w:t xml:space="preserve">Praktiskās mācības tiek īstenotas ārpus skolas </w:t>
      </w:r>
      <w:r w:rsidR="00122505">
        <w:t xml:space="preserve">- </w:t>
      </w:r>
      <w:r w:rsidRPr="00B86E7F">
        <w:t>uzņēmumos.</w:t>
      </w:r>
    </w:p>
    <w:p w:rsidR="00B86E7F" w:rsidRPr="00B86E7F" w:rsidRDefault="00B86E7F" w:rsidP="001A5010">
      <w:pPr>
        <w:pStyle w:val="NormalWeb"/>
        <w:numPr>
          <w:ilvl w:val="0"/>
          <w:numId w:val="48"/>
        </w:numPr>
        <w:spacing w:before="115" w:beforeAutospacing="0" w:after="0" w:afterAutospacing="0"/>
        <w:ind w:left="0"/>
        <w:jc w:val="both"/>
      </w:pPr>
      <w:r>
        <w:t>Veselības inspekcija, Valsts ugunsdzēsības un glābšanas dienests veic kontroles vides atbilstībai normatīvajos aktos noteiktām prasībām, ir veikto institūciju atzinumi</w:t>
      </w:r>
      <w:r w:rsidR="00EC6D78">
        <w:t>, akti</w:t>
      </w:r>
      <w:r>
        <w:t>, ieteiktās rekomendācijas ir izpildītas.</w:t>
      </w:r>
    </w:p>
    <w:p w:rsidR="00386345" w:rsidRDefault="00386345" w:rsidP="009637A8">
      <w:pPr>
        <w:spacing w:line="240" w:lineRule="auto"/>
        <w:jc w:val="both"/>
        <w:rPr>
          <w:rFonts w:ascii="Times New Roman" w:hAnsi="Times New Roman" w:cs="Times New Roman"/>
          <w:b/>
          <w:sz w:val="24"/>
          <w:szCs w:val="24"/>
        </w:rPr>
      </w:pPr>
    </w:p>
    <w:p w:rsidR="00E20C7F" w:rsidRPr="00B86E7F" w:rsidRDefault="00E20C7F" w:rsidP="009637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Atzinumi darbības turpināšanai</w:t>
      </w:r>
    </w:p>
    <w:tbl>
      <w:tblPr>
        <w:tblW w:w="0" w:type="auto"/>
        <w:tblCellMar>
          <w:left w:w="0" w:type="dxa"/>
          <w:right w:w="0" w:type="dxa"/>
        </w:tblCellMar>
        <w:tblLook w:val="04A0" w:firstRow="1" w:lastRow="0" w:firstColumn="1" w:lastColumn="0" w:noHBand="0" w:noVBand="1"/>
      </w:tblPr>
      <w:tblGrid>
        <w:gridCol w:w="2761"/>
        <w:gridCol w:w="2762"/>
        <w:gridCol w:w="2763"/>
      </w:tblGrid>
      <w:tr w:rsidR="003C52AF" w:rsidRPr="00B86E7F" w:rsidTr="00B86E7F">
        <w:tc>
          <w:tcPr>
            <w:tcW w:w="2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2AF" w:rsidRPr="00B86E7F" w:rsidRDefault="003C52AF" w:rsidP="009637A8">
            <w:pPr>
              <w:rPr>
                <w:rFonts w:ascii="Times New Roman" w:hAnsi="Times New Roman" w:cs="Times New Roman"/>
                <w:sz w:val="24"/>
                <w:szCs w:val="24"/>
              </w:rPr>
            </w:pPr>
            <w:r w:rsidRPr="00B86E7F">
              <w:rPr>
                <w:rFonts w:ascii="Times New Roman" w:hAnsi="Times New Roman" w:cs="Times New Roman"/>
                <w:sz w:val="24"/>
                <w:szCs w:val="24"/>
              </w:rPr>
              <w:t>Izglītības programmu īstenošanas vieta</w:t>
            </w:r>
          </w:p>
        </w:tc>
        <w:tc>
          <w:tcPr>
            <w:tcW w:w="2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52AF" w:rsidRPr="00B86E7F" w:rsidRDefault="003C52AF" w:rsidP="009637A8">
            <w:pPr>
              <w:rPr>
                <w:rFonts w:ascii="Times New Roman" w:hAnsi="Times New Roman" w:cs="Times New Roman"/>
                <w:sz w:val="24"/>
                <w:szCs w:val="24"/>
              </w:rPr>
            </w:pPr>
            <w:r w:rsidRPr="00B86E7F">
              <w:rPr>
                <w:rFonts w:ascii="Times New Roman" w:hAnsi="Times New Roman" w:cs="Times New Roman"/>
                <w:sz w:val="24"/>
                <w:szCs w:val="24"/>
              </w:rPr>
              <w:t>Atzinums</w:t>
            </w:r>
          </w:p>
        </w:tc>
        <w:tc>
          <w:tcPr>
            <w:tcW w:w="2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52AF" w:rsidRPr="00B86E7F" w:rsidRDefault="003C52AF" w:rsidP="009637A8">
            <w:pPr>
              <w:rPr>
                <w:rFonts w:ascii="Times New Roman" w:hAnsi="Times New Roman" w:cs="Times New Roman"/>
                <w:sz w:val="24"/>
                <w:szCs w:val="24"/>
              </w:rPr>
            </w:pPr>
            <w:r w:rsidRPr="00B86E7F">
              <w:rPr>
                <w:rFonts w:ascii="Times New Roman" w:hAnsi="Times New Roman" w:cs="Times New Roman"/>
                <w:sz w:val="24"/>
                <w:szCs w:val="24"/>
              </w:rPr>
              <w:t>Izsniegšanas datums</w:t>
            </w:r>
          </w:p>
        </w:tc>
      </w:tr>
      <w:tr w:rsidR="00B86E7F" w:rsidRPr="00B86E7F" w:rsidTr="009B69F8">
        <w:trPr>
          <w:trHeight w:val="687"/>
        </w:trPr>
        <w:tc>
          <w:tcPr>
            <w:tcW w:w="2761" w:type="dxa"/>
            <w:vMerge w:val="restart"/>
            <w:tcBorders>
              <w:top w:val="nil"/>
              <w:left w:val="single" w:sz="8" w:space="0" w:color="auto"/>
              <w:right w:val="single" w:sz="8" w:space="0" w:color="auto"/>
            </w:tcBorders>
            <w:tcMar>
              <w:top w:w="0" w:type="dxa"/>
              <w:left w:w="108" w:type="dxa"/>
              <w:bottom w:w="0" w:type="dxa"/>
              <w:right w:w="108" w:type="dxa"/>
            </w:tcMar>
            <w:hideMark/>
          </w:tcPr>
          <w:p w:rsidR="00B86E7F" w:rsidRPr="00B86E7F" w:rsidRDefault="00B86E7F" w:rsidP="009637A8">
            <w:pPr>
              <w:rPr>
                <w:rFonts w:ascii="Times New Roman" w:hAnsi="Times New Roman" w:cs="Times New Roman"/>
                <w:sz w:val="24"/>
                <w:szCs w:val="24"/>
              </w:rPr>
            </w:pPr>
            <w:proofErr w:type="spellStart"/>
            <w:r w:rsidRPr="00B86E7F">
              <w:rPr>
                <w:rFonts w:ascii="Times New Roman" w:hAnsi="Times New Roman" w:cs="Times New Roman"/>
                <w:sz w:val="24"/>
                <w:szCs w:val="24"/>
              </w:rPr>
              <w:t>Tomsona</w:t>
            </w:r>
            <w:proofErr w:type="spellEnd"/>
            <w:r w:rsidRPr="00B86E7F">
              <w:rPr>
                <w:rFonts w:ascii="Times New Roman" w:hAnsi="Times New Roman" w:cs="Times New Roman"/>
                <w:sz w:val="24"/>
                <w:szCs w:val="24"/>
              </w:rPr>
              <w:t xml:space="preserve"> iela 3/5</w:t>
            </w:r>
            <w:r w:rsidR="00EC6D78">
              <w:rPr>
                <w:rFonts w:ascii="Times New Roman" w:hAnsi="Times New Roman" w:cs="Times New Roman"/>
                <w:sz w:val="24"/>
                <w:szCs w:val="24"/>
              </w:rPr>
              <w:t>, Rīgā</w:t>
            </w:r>
          </w:p>
        </w:tc>
        <w:tc>
          <w:tcPr>
            <w:tcW w:w="2762" w:type="dxa"/>
            <w:tcBorders>
              <w:top w:val="nil"/>
              <w:left w:val="nil"/>
              <w:bottom w:val="single" w:sz="8" w:space="0" w:color="auto"/>
              <w:right w:val="single" w:sz="8" w:space="0" w:color="auto"/>
            </w:tcBorders>
            <w:tcMar>
              <w:top w:w="0" w:type="dxa"/>
              <w:left w:w="108" w:type="dxa"/>
              <w:bottom w:w="0" w:type="dxa"/>
              <w:right w:w="108" w:type="dxa"/>
            </w:tcMar>
            <w:hideMark/>
          </w:tcPr>
          <w:p w:rsidR="00B86E7F" w:rsidRPr="00B86E7F" w:rsidRDefault="00B86E7F" w:rsidP="009637A8">
            <w:pPr>
              <w:rPr>
                <w:rFonts w:ascii="Times New Roman" w:hAnsi="Times New Roman" w:cs="Times New Roman"/>
                <w:sz w:val="24"/>
                <w:szCs w:val="24"/>
              </w:rPr>
            </w:pPr>
            <w:r w:rsidRPr="00B86E7F">
              <w:rPr>
                <w:rFonts w:ascii="Times New Roman" w:hAnsi="Times New Roman" w:cs="Times New Roman"/>
                <w:sz w:val="24"/>
                <w:szCs w:val="24"/>
              </w:rPr>
              <w:t>Valsts ugunsdzēsības un glābšanas dienests</w:t>
            </w: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rsidR="00B86E7F" w:rsidRPr="00B86E7F" w:rsidRDefault="00B86E7F" w:rsidP="009637A8">
            <w:pPr>
              <w:rPr>
                <w:rFonts w:ascii="Times New Roman" w:hAnsi="Times New Roman" w:cs="Times New Roman"/>
                <w:sz w:val="24"/>
                <w:szCs w:val="24"/>
              </w:rPr>
            </w:pPr>
            <w:r w:rsidRPr="00B86E7F">
              <w:rPr>
                <w:rFonts w:ascii="Times New Roman" w:hAnsi="Times New Roman" w:cs="Times New Roman"/>
                <w:sz w:val="24"/>
                <w:szCs w:val="24"/>
              </w:rPr>
              <w:t>13.04.2016</w:t>
            </w:r>
            <w:r w:rsidR="009B69F8">
              <w:rPr>
                <w:rFonts w:ascii="Times New Roman" w:hAnsi="Times New Roman" w:cs="Times New Roman"/>
                <w:sz w:val="24"/>
                <w:szCs w:val="24"/>
              </w:rPr>
              <w:t>.</w:t>
            </w:r>
          </w:p>
        </w:tc>
      </w:tr>
      <w:tr w:rsidR="00B86E7F" w:rsidRPr="00B86E7F" w:rsidTr="00B86E7F">
        <w:tc>
          <w:tcPr>
            <w:tcW w:w="276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B86E7F" w:rsidRPr="00B86E7F" w:rsidRDefault="00B86E7F" w:rsidP="009637A8">
            <w:pPr>
              <w:rPr>
                <w:rFonts w:ascii="Times New Roman" w:hAnsi="Times New Roman" w:cs="Times New Roman"/>
                <w:sz w:val="24"/>
                <w:szCs w:val="24"/>
              </w:rPr>
            </w:pPr>
          </w:p>
        </w:tc>
        <w:tc>
          <w:tcPr>
            <w:tcW w:w="2762" w:type="dxa"/>
            <w:tcBorders>
              <w:top w:val="nil"/>
              <w:left w:val="nil"/>
              <w:bottom w:val="single" w:sz="8" w:space="0" w:color="auto"/>
              <w:right w:val="single" w:sz="8" w:space="0" w:color="auto"/>
            </w:tcBorders>
            <w:tcMar>
              <w:top w:w="0" w:type="dxa"/>
              <w:left w:w="108" w:type="dxa"/>
              <w:bottom w:w="0" w:type="dxa"/>
              <w:right w:w="108" w:type="dxa"/>
            </w:tcMar>
            <w:hideMark/>
          </w:tcPr>
          <w:p w:rsidR="00B86E7F" w:rsidRPr="00B86E7F" w:rsidRDefault="00B86E7F" w:rsidP="009637A8">
            <w:pPr>
              <w:rPr>
                <w:rFonts w:ascii="Times New Roman" w:hAnsi="Times New Roman" w:cs="Times New Roman"/>
                <w:sz w:val="24"/>
                <w:szCs w:val="24"/>
              </w:rPr>
            </w:pPr>
            <w:r w:rsidRPr="00B86E7F">
              <w:rPr>
                <w:rFonts w:ascii="Times New Roman" w:hAnsi="Times New Roman" w:cs="Times New Roman"/>
                <w:sz w:val="24"/>
                <w:szCs w:val="24"/>
              </w:rPr>
              <w:t>Veselības inspekcija</w:t>
            </w: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rsidR="00B86E7F" w:rsidRPr="00B86E7F" w:rsidRDefault="009B69F8" w:rsidP="009637A8">
            <w:pPr>
              <w:rPr>
                <w:rFonts w:ascii="Times New Roman" w:hAnsi="Times New Roman" w:cs="Times New Roman"/>
                <w:sz w:val="24"/>
                <w:szCs w:val="24"/>
              </w:rPr>
            </w:pPr>
            <w:r>
              <w:rPr>
                <w:rFonts w:ascii="Times New Roman" w:hAnsi="Times New Roman" w:cs="Times New Roman"/>
                <w:sz w:val="24"/>
                <w:szCs w:val="24"/>
              </w:rPr>
              <w:t>11.04.2016.</w:t>
            </w:r>
          </w:p>
        </w:tc>
      </w:tr>
    </w:tbl>
    <w:p w:rsidR="00B86E7F" w:rsidRDefault="00B86E7F" w:rsidP="009637A8">
      <w:pPr>
        <w:spacing w:after="0" w:line="240" w:lineRule="auto"/>
        <w:jc w:val="both"/>
        <w:rPr>
          <w:rFonts w:ascii="Times New Roman" w:eastAsia="Times New Roman" w:hAnsi="Times New Roman" w:cs="Times New Roman"/>
          <w:sz w:val="24"/>
          <w:szCs w:val="24"/>
          <w:lang w:eastAsia="lv-LV"/>
        </w:rPr>
      </w:pPr>
    </w:p>
    <w:p w:rsidR="00E20C7F" w:rsidRDefault="00E20C7F" w:rsidP="001A5010">
      <w:pPr>
        <w:pStyle w:val="ListParagraph"/>
        <w:numPr>
          <w:ilvl w:val="0"/>
          <w:numId w:val="51"/>
        </w:numPr>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Skola izpilda vides aizsardzības prasības atkritumu uzglabāšanā, savākšanā un likvidēšanā, ir līgumi par atkritumu savākšanu un papīra nodošanu otrreizējai pārstrādei.</w:t>
      </w:r>
    </w:p>
    <w:p w:rsidR="00257F42" w:rsidRPr="00E20C7F" w:rsidRDefault="00257F42" w:rsidP="001A5010">
      <w:pPr>
        <w:pStyle w:val="ListParagraph"/>
        <w:numPr>
          <w:ilvl w:val="0"/>
          <w:numId w:val="51"/>
        </w:numPr>
        <w:spacing w:after="0" w:line="240" w:lineRule="auto"/>
        <w:ind w:left="0"/>
        <w:jc w:val="both"/>
        <w:rPr>
          <w:rFonts w:ascii="Times New Roman" w:eastAsia="Times New Roman" w:hAnsi="Times New Roman" w:cs="Times New Roman"/>
          <w:sz w:val="24"/>
          <w:szCs w:val="24"/>
          <w:lang w:eastAsia="lv-LV"/>
        </w:rPr>
      </w:pPr>
      <w:r w:rsidRPr="00257F42">
        <w:rPr>
          <w:rFonts w:ascii="Times New Roman" w:eastAsia="Times New Roman" w:hAnsi="Times New Roman" w:cs="Times New Roman"/>
          <w:sz w:val="24"/>
          <w:szCs w:val="24"/>
          <w:u w:val="single"/>
          <w:lang w:eastAsia="lv-LV"/>
        </w:rPr>
        <w:t>Darba drošības speciālists</w:t>
      </w:r>
      <w:r>
        <w:rPr>
          <w:rFonts w:ascii="Times New Roman" w:eastAsia="Times New Roman" w:hAnsi="Times New Roman" w:cs="Times New Roman"/>
          <w:sz w:val="24"/>
          <w:szCs w:val="24"/>
          <w:lang w:eastAsia="lv-LV"/>
        </w:rPr>
        <w:t xml:space="preserve"> kopā ar</w:t>
      </w:r>
      <w:r w:rsidR="00E3079F">
        <w:rPr>
          <w:rFonts w:ascii="Times New Roman" w:eastAsia="Times New Roman" w:hAnsi="Times New Roman" w:cs="Times New Roman"/>
          <w:sz w:val="24"/>
          <w:szCs w:val="24"/>
          <w:lang w:eastAsia="lv-LV"/>
        </w:rPr>
        <w:t xml:space="preserve"> uzņēmumu</w:t>
      </w:r>
      <w:r>
        <w:rPr>
          <w:rFonts w:ascii="Times New Roman" w:eastAsia="Times New Roman" w:hAnsi="Times New Roman" w:cs="Times New Roman"/>
          <w:sz w:val="24"/>
          <w:szCs w:val="24"/>
          <w:lang w:eastAsia="lv-LV"/>
        </w:rPr>
        <w:t xml:space="preserve">, kura nodrošina skolas atbilstību darba drošībai, veic pārbaudes darba drošības un riska faktoru ietekmei mācību telpās un darbinieku kabinetos, lai uzlabotu darba </w:t>
      </w:r>
      <w:r w:rsidR="00E3079F">
        <w:rPr>
          <w:rFonts w:ascii="Times New Roman" w:eastAsia="Times New Roman" w:hAnsi="Times New Roman" w:cs="Times New Roman"/>
          <w:sz w:val="24"/>
          <w:szCs w:val="24"/>
          <w:lang w:eastAsia="lv-LV"/>
        </w:rPr>
        <w:t xml:space="preserve">un mācību </w:t>
      </w:r>
      <w:r>
        <w:rPr>
          <w:rFonts w:ascii="Times New Roman" w:eastAsia="Times New Roman" w:hAnsi="Times New Roman" w:cs="Times New Roman"/>
          <w:sz w:val="24"/>
          <w:szCs w:val="24"/>
          <w:lang w:eastAsia="lv-LV"/>
        </w:rPr>
        <w:t>vidi.</w:t>
      </w:r>
    </w:p>
    <w:p w:rsidR="00B86E7F" w:rsidRDefault="00D11E8B" w:rsidP="001A5010">
      <w:pPr>
        <w:pStyle w:val="ListParagraph"/>
        <w:numPr>
          <w:ilvl w:val="0"/>
          <w:numId w:val="51"/>
        </w:numPr>
        <w:spacing w:after="0" w:line="240" w:lineRule="auto"/>
        <w:ind w:left="0"/>
        <w:jc w:val="both"/>
        <w:rPr>
          <w:rFonts w:ascii="Times New Roman" w:eastAsia="Times New Roman" w:hAnsi="Times New Roman" w:cs="Times New Roman"/>
          <w:sz w:val="24"/>
          <w:szCs w:val="24"/>
          <w:lang w:eastAsia="lv-LV"/>
        </w:rPr>
      </w:pPr>
      <w:r w:rsidRPr="00D11E8B">
        <w:rPr>
          <w:rFonts w:ascii="Times New Roman" w:eastAsia="Times New Roman" w:hAnsi="Times New Roman" w:cs="Times New Roman"/>
          <w:sz w:val="24"/>
          <w:szCs w:val="24"/>
          <w:u w:val="single"/>
          <w:lang w:eastAsia="lv-LV"/>
        </w:rPr>
        <w:t>Sk</w:t>
      </w:r>
      <w:r w:rsidR="00B86E7F" w:rsidRPr="00D11E8B">
        <w:rPr>
          <w:rFonts w:ascii="Times New Roman" w:eastAsia="Times New Roman" w:hAnsi="Times New Roman" w:cs="Times New Roman"/>
          <w:sz w:val="24"/>
          <w:szCs w:val="24"/>
          <w:u w:val="single"/>
          <w:lang w:eastAsia="lv-LV"/>
        </w:rPr>
        <w:t>olas fiziskā vide ir sakopta</w:t>
      </w:r>
      <w:r w:rsidR="00B86E7F">
        <w:rPr>
          <w:rFonts w:ascii="Times New Roman" w:eastAsia="Times New Roman" w:hAnsi="Times New Roman" w:cs="Times New Roman"/>
          <w:sz w:val="24"/>
          <w:szCs w:val="24"/>
          <w:lang w:eastAsia="lv-LV"/>
        </w:rPr>
        <w:t>. Atbilstoši sanitāri higiēniskajām prasībām s</w:t>
      </w:r>
      <w:r w:rsidR="00684D7C" w:rsidRPr="00B86E7F">
        <w:rPr>
          <w:rFonts w:ascii="Times New Roman" w:eastAsia="Times New Roman" w:hAnsi="Times New Roman" w:cs="Times New Roman"/>
          <w:sz w:val="24"/>
          <w:szCs w:val="24"/>
          <w:lang w:eastAsia="lv-LV"/>
        </w:rPr>
        <w:t xml:space="preserve">kolā ir labiekārtoti 27 kabineti, t.sk., 2 informātikas kabineti, 1 mācību laboratorija restorānu pakalpojumu </w:t>
      </w:r>
      <w:proofErr w:type="spellStart"/>
      <w:r w:rsidR="00684D7C" w:rsidRPr="00B86E7F">
        <w:rPr>
          <w:rFonts w:ascii="Times New Roman" w:eastAsia="Times New Roman" w:hAnsi="Times New Roman" w:cs="Times New Roman"/>
          <w:sz w:val="24"/>
          <w:szCs w:val="24"/>
          <w:lang w:eastAsia="lv-LV"/>
        </w:rPr>
        <w:t>komercdarbinieka</w:t>
      </w:r>
      <w:proofErr w:type="spellEnd"/>
      <w:r w:rsidR="00684D7C" w:rsidRPr="00B86E7F">
        <w:rPr>
          <w:rFonts w:ascii="Times New Roman" w:eastAsia="Times New Roman" w:hAnsi="Times New Roman" w:cs="Times New Roman"/>
          <w:sz w:val="24"/>
          <w:szCs w:val="24"/>
          <w:lang w:eastAsia="lv-LV"/>
        </w:rPr>
        <w:t xml:space="preserve"> kvalifikācijas </w:t>
      </w:r>
      <w:r w:rsidR="00257F42">
        <w:rPr>
          <w:rFonts w:ascii="Times New Roman" w:eastAsia="Times New Roman" w:hAnsi="Times New Roman" w:cs="Times New Roman"/>
          <w:sz w:val="24"/>
          <w:szCs w:val="24"/>
          <w:lang w:eastAsia="lv-LV"/>
        </w:rPr>
        <w:t xml:space="preserve">izglītojamo </w:t>
      </w:r>
      <w:r w:rsidR="00684D7C" w:rsidRPr="00B86E7F">
        <w:rPr>
          <w:rFonts w:ascii="Times New Roman" w:eastAsia="Times New Roman" w:hAnsi="Times New Roman" w:cs="Times New Roman"/>
          <w:sz w:val="24"/>
          <w:szCs w:val="24"/>
          <w:lang w:eastAsia="lv-LV"/>
        </w:rPr>
        <w:t>praktis</w:t>
      </w:r>
      <w:r w:rsidR="00261B5E">
        <w:rPr>
          <w:rFonts w:ascii="Times New Roman" w:eastAsia="Times New Roman" w:hAnsi="Times New Roman" w:cs="Times New Roman"/>
          <w:sz w:val="24"/>
          <w:szCs w:val="24"/>
          <w:lang w:eastAsia="lv-LV"/>
        </w:rPr>
        <w:t>kajiem darbiem</w:t>
      </w:r>
      <w:r w:rsidR="00257F42">
        <w:rPr>
          <w:rFonts w:ascii="Times New Roman" w:eastAsia="Times New Roman" w:hAnsi="Times New Roman" w:cs="Times New Roman"/>
          <w:sz w:val="24"/>
          <w:szCs w:val="24"/>
          <w:lang w:eastAsia="lv-LV"/>
        </w:rPr>
        <w:t>,</w:t>
      </w:r>
      <w:r w:rsidR="00261B5E">
        <w:rPr>
          <w:rFonts w:ascii="Times New Roman" w:eastAsia="Times New Roman" w:hAnsi="Times New Roman" w:cs="Times New Roman"/>
          <w:sz w:val="24"/>
          <w:szCs w:val="24"/>
          <w:lang w:eastAsia="lv-LV"/>
        </w:rPr>
        <w:t xml:space="preserve"> pieci</w:t>
      </w:r>
      <w:r w:rsidR="00684D7C" w:rsidRPr="00B86E7F">
        <w:rPr>
          <w:rFonts w:ascii="Times New Roman" w:eastAsia="Times New Roman" w:hAnsi="Times New Roman" w:cs="Times New Roman"/>
          <w:sz w:val="24"/>
          <w:szCs w:val="24"/>
          <w:lang w:eastAsia="lv-LV"/>
        </w:rPr>
        <w:t xml:space="preserve"> kabineti ar stacionārajiem datoriem un speciālajām programmām, kā arī sporta</w:t>
      </w:r>
      <w:r w:rsidR="00E3079F">
        <w:rPr>
          <w:rFonts w:ascii="Times New Roman" w:eastAsia="Times New Roman" w:hAnsi="Times New Roman" w:cs="Times New Roman"/>
          <w:sz w:val="24"/>
          <w:szCs w:val="24"/>
          <w:lang w:eastAsia="lv-LV"/>
        </w:rPr>
        <w:t>, trenažieru zāle</w:t>
      </w:r>
      <w:r w:rsidR="00684D7C" w:rsidRPr="00B86E7F">
        <w:rPr>
          <w:rFonts w:ascii="Times New Roman" w:eastAsia="Times New Roman" w:hAnsi="Times New Roman" w:cs="Times New Roman"/>
          <w:sz w:val="24"/>
          <w:szCs w:val="24"/>
          <w:lang w:eastAsia="lv-LV"/>
        </w:rPr>
        <w:t xml:space="preserve"> un aktu zāle, IT punkts, bibliotēka</w:t>
      </w:r>
      <w:r w:rsidR="00E3079F">
        <w:rPr>
          <w:rFonts w:ascii="Times New Roman" w:eastAsia="Times New Roman" w:hAnsi="Times New Roman" w:cs="Times New Roman"/>
          <w:sz w:val="24"/>
          <w:szCs w:val="24"/>
          <w:lang w:eastAsia="lv-LV"/>
        </w:rPr>
        <w:t>, lasītava</w:t>
      </w:r>
      <w:r w:rsidR="00684D7C" w:rsidRPr="00B86E7F">
        <w:rPr>
          <w:rFonts w:ascii="Times New Roman" w:eastAsia="Times New Roman" w:hAnsi="Times New Roman" w:cs="Times New Roman"/>
          <w:sz w:val="24"/>
          <w:szCs w:val="24"/>
          <w:lang w:eastAsia="lv-LV"/>
        </w:rPr>
        <w:t xml:space="preserve"> un ēdnīca.</w:t>
      </w:r>
    </w:p>
    <w:p w:rsidR="00D11E8B" w:rsidRPr="00D11E8B" w:rsidRDefault="00526F59" w:rsidP="001A5010">
      <w:pPr>
        <w:pStyle w:val="ListParagraph"/>
        <w:numPr>
          <w:ilvl w:val="0"/>
          <w:numId w:val="51"/>
        </w:numPr>
        <w:spacing w:after="0" w:line="240" w:lineRule="auto"/>
        <w:ind w:left="0"/>
        <w:jc w:val="both"/>
        <w:rPr>
          <w:rFonts w:ascii="Times New Roman" w:eastAsia="Times New Roman" w:hAnsi="Times New Roman" w:cs="Times New Roman"/>
          <w:sz w:val="24"/>
          <w:szCs w:val="24"/>
          <w:lang w:eastAsia="lv-LV"/>
        </w:rPr>
      </w:pPr>
      <w:r w:rsidRPr="00B86E7F">
        <w:rPr>
          <w:rFonts w:ascii="Times New Roman" w:hAnsi="Times New Roman" w:cs="Times New Roman"/>
          <w:sz w:val="24"/>
          <w:szCs w:val="24"/>
        </w:rPr>
        <w:t xml:space="preserve">Izglītības iestādes </w:t>
      </w:r>
      <w:r w:rsidR="00B86E7F">
        <w:rPr>
          <w:rFonts w:ascii="Times New Roman" w:hAnsi="Times New Roman" w:cs="Times New Roman"/>
          <w:sz w:val="24"/>
          <w:szCs w:val="24"/>
        </w:rPr>
        <w:t xml:space="preserve">mācību un </w:t>
      </w:r>
      <w:r w:rsidR="00B86E7F" w:rsidRPr="00257F42">
        <w:rPr>
          <w:rFonts w:ascii="Times New Roman" w:hAnsi="Times New Roman" w:cs="Times New Roman"/>
          <w:sz w:val="24"/>
          <w:szCs w:val="24"/>
          <w:u w:val="single"/>
        </w:rPr>
        <w:t xml:space="preserve">koplietošanas </w:t>
      </w:r>
      <w:r w:rsidRPr="00257F42">
        <w:rPr>
          <w:rFonts w:ascii="Times New Roman" w:hAnsi="Times New Roman" w:cs="Times New Roman"/>
          <w:sz w:val="24"/>
          <w:szCs w:val="24"/>
          <w:u w:val="single"/>
        </w:rPr>
        <w:t>telpas</w:t>
      </w:r>
      <w:r w:rsidRPr="00B86E7F">
        <w:rPr>
          <w:rFonts w:ascii="Times New Roman" w:hAnsi="Times New Roman" w:cs="Times New Roman"/>
          <w:sz w:val="24"/>
          <w:szCs w:val="24"/>
        </w:rPr>
        <w:t xml:space="preserve"> ir funkcionālas, estētiski noformētas, tīras un kārtīgas. </w:t>
      </w:r>
      <w:r w:rsidR="00D11E8B">
        <w:rPr>
          <w:rFonts w:ascii="Times New Roman" w:hAnsi="Times New Roman" w:cs="Times New Roman"/>
          <w:sz w:val="24"/>
          <w:szCs w:val="24"/>
        </w:rPr>
        <w:t>Fiziskās vides sakopšanu veic tehniskie darbinieki.</w:t>
      </w:r>
      <w:r w:rsidR="00E20C7F">
        <w:rPr>
          <w:rFonts w:ascii="Times New Roman" w:hAnsi="Times New Roman" w:cs="Times New Roman"/>
          <w:sz w:val="24"/>
          <w:szCs w:val="24"/>
        </w:rPr>
        <w:t xml:space="preserve"> Visas skolas telpas tiek regulāri uzkoptas un vēdinātas.</w:t>
      </w:r>
    </w:p>
    <w:p w:rsidR="00D11E8B" w:rsidRPr="00D11E8B" w:rsidRDefault="00D11E8B" w:rsidP="001A5010">
      <w:pPr>
        <w:pStyle w:val="ListParagraph"/>
        <w:numPr>
          <w:ilvl w:val="0"/>
          <w:numId w:val="51"/>
        </w:numPr>
        <w:spacing w:after="0" w:line="240" w:lineRule="auto"/>
        <w:ind w:left="0"/>
        <w:jc w:val="both"/>
        <w:rPr>
          <w:rFonts w:ascii="Times New Roman" w:eastAsia="Times New Roman" w:hAnsi="Times New Roman" w:cs="Times New Roman"/>
          <w:sz w:val="24"/>
          <w:szCs w:val="24"/>
          <w:lang w:eastAsia="lv-LV"/>
        </w:rPr>
      </w:pPr>
      <w:r w:rsidRPr="00D11E8B">
        <w:rPr>
          <w:rFonts w:ascii="Times New Roman" w:eastAsia="Times New Roman" w:hAnsi="Times New Roman" w:cs="Times New Roman"/>
          <w:sz w:val="24"/>
          <w:szCs w:val="24"/>
          <w:lang w:eastAsia="lv-LV"/>
        </w:rPr>
        <w:t xml:space="preserve">1. stāva vestibilā izglītojamajiem ir pieejams </w:t>
      </w:r>
      <w:r w:rsidRPr="00D11E8B">
        <w:rPr>
          <w:rFonts w:ascii="Times New Roman" w:eastAsia="Times New Roman" w:hAnsi="Times New Roman" w:cs="Times New Roman"/>
          <w:sz w:val="24"/>
          <w:szCs w:val="24"/>
          <w:u w:val="single"/>
          <w:lang w:eastAsia="lv-LV"/>
        </w:rPr>
        <w:t>rekreācijas un brīvā laika</w:t>
      </w:r>
      <w:r w:rsidRPr="00D11E8B">
        <w:rPr>
          <w:rFonts w:ascii="Times New Roman" w:eastAsia="Times New Roman" w:hAnsi="Times New Roman" w:cs="Times New Roman"/>
          <w:sz w:val="24"/>
          <w:szCs w:val="24"/>
          <w:lang w:eastAsia="lv-LV"/>
        </w:rPr>
        <w:t xml:space="preserve"> atpūtas stūrītis</w:t>
      </w:r>
      <w:r w:rsidR="00E20C7F">
        <w:rPr>
          <w:rFonts w:ascii="Times New Roman" w:eastAsia="Times New Roman" w:hAnsi="Times New Roman" w:cs="Times New Roman"/>
          <w:sz w:val="24"/>
          <w:szCs w:val="24"/>
          <w:lang w:eastAsia="lv-LV"/>
        </w:rPr>
        <w:t>.</w:t>
      </w:r>
      <w:r w:rsidRPr="00D11E8B">
        <w:rPr>
          <w:rFonts w:ascii="Times New Roman" w:eastAsia="Times New Roman" w:hAnsi="Times New Roman" w:cs="Times New Roman"/>
          <w:sz w:val="24"/>
          <w:szCs w:val="24"/>
          <w:lang w:eastAsia="lv-LV"/>
        </w:rPr>
        <w:t xml:space="preserve"> Katra stāva gaitenī novietoti krēslu komplekti atpūtai</w:t>
      </w:r>
      <w:r w:rsidR="00E20C7F">
        <w:rPr>
          <w:rFonts w:ascii="Times New Roman" w:eastAsia="Times New Roman" w:hAnsi="Times New Roman" w:cs="Times New Roman"/>
          <w:sz w:val="24"/>
          <w:szCs w:val="24"/>
          <w:lang w:eastAsia="lv-LV"/>
        </w:rPr>
        <w:t>, brīvajā laikā var uzturēties arī bibliotēkā</w:t>
      </w:r>
      <w:r w:rsidR="00E3079F">
        <w:rPr>
          <w:rFonts w:ascii="Times New Roman" w:eastAsia="Times New Roman" w:hAnsi="Times New Roman" w:cs="Times New Roman"/>
          <w:sz w:val="24"/>
          <w:szCs w:val="24"/>
          <w:lang w:eastAsia="lv-LV"/>
        </w:rPr>
        <w:t>, lasītavā</w:t>
      </w:r>
      <w:r w:rsidRPr="00D11E8B">
        <w:rPr>
          <w:rFonts w:ascii="Times New Roman" w:eastAsia="Times New Roman" w:hAnsi="Times New Roman" w:cs="Times New Roman"/>
          <w:sz w:val="24"/>
          <w:szCs w:val="24"/>
          <w:lang w:eastAsia="lv-LV"/>
        </w:rPr>
        <w:t>. Lai telpas būtu mājīgākas, trīs stāvu gaiteņos uz logu palodzēm ir izvietoti istabas augi, tādējādi apkārtējo vidi padarot estētiski pievilcīgāku un baudāmāku. Ņemot vērā mērķauditoriju, vairāki kabineti un gaiteņi ir mākslinieciski noformēti – vienmuļas sienas krāsas vietā, veidotas krāsu pārejas, tādējādi padarot apkārtējo vidi krāsaināku un dzīvespriecīgāku.</w:t>
      </w:r>
      <w:r w:rsidR="00E3079F">
        <w:rPr>
          <w:rFonts w:ascii="Times New Roman" w:eastAsia="Times New Roman" w:hAnsi="Times New Roman" w:cs="Times New Roman"/>
          <w:sz w:val="24"/>
          <w:szCs w:val="24"/>
          <w:lang w:eastAsia="lv-LV"/>
        </w:rPr>
        <w:t xml:space="preserve"> Pie sienas izveidots video informatīvais ekrāns un informatīvie stendi.</w:t>
      </w:r>
    </w:p>
    <w:p w:rsidR="00EC6D78" w:rsidRDefault="00D11E8B" w:rsidP="001A5010">
      <w:pPr>
        <w:pStyle w:val="ListParagraph"/>
        <w:numPr>
          <w:ilvl w:val="0"/>
          <w:numId w:val="51"/>
        </w:numPr>
        <w:spacing w:after="0" w:line="240" w:lineRule="auto"/>
        <w:ind w:left="0"/>
        <w:jc w:val="both"/>
        <w:rPr>
          <w:rFonts w:ascii="Times New Roman" w:eastAsia="Times New Roman" w:hAnsi="Times New Roman" w:cs="Times New Roman"/>
          <w:sz w:val="24"/>
          <w:szCs w:val="24"/>
          <w:lang w:eastAsia="lv-LV"/>
        </w:rPr>
      </w:pPr>
      <w:r w:rsidRPr="00D11E8B">
        <w:rPr>
          <w:rFonts w:ascii="Times New Roman" w:eastAsia="Times New Roman" w:hAnsi="Times New Roman" w:cs="Times New Roman"/>
          <w:sz w:val="24"/>
          <w:szCs w:val="24"/>
          <w:lang w:eastAsia="lv-LV"/>
        </w:rPr>
        <w:t xml:space="preserve">Lepojoties ar izglītojamo sasniegumiem </w:t>
      </w:r>
      <w:r w:rsidRPr="00D11E8B">
        <w:rPr>
          <w:rFonts w:ascii="Times New Roman" w:eastAsia="Times New Roman" w:hAnsi="Times New Roman" w:cs="Times New Roman"/>
          <w:sz w:val="24"/>
          <w:szCs w:val="24"/>
          <w:u w:val="single"/>
          <w:lang w:eastAsia="lv-LV"/>
        </w:rPr>
        <w:t>sportā,</w:t>
      </w:r>
      <w:r w:rsidRPr="00D11E8B">
        <w:rPr>
          <w:rFonts w:ascii="Times New Roman" w:eastAsia="Times New Roman" w:hAnsi="Times New Roman" w:cs="Times New Roman"/>
          <w:sz w:val="24"/>
          <w:szCs w:val="24"/>
          <w:lang w:eastAsia="lv-LV"/>
        </w:rPr>
        <w:t xml:space="preserve"> 1. stāva vestibilā ir izveidoti stendi, kuru iekšpusē ir izvietoti izglītojamo izcīnītie kausi, medaļas, iegūtie diplomi un atzinības raksti sporta aktivitātēs.</w:t>
      </w:r>
      <w:r w:rsidR="00E20C7F">
        <w:rPr>
          <w:rFonts w:ascii="Times New Roman" w:eastAsia="Times New Roman" w:hAnsi="Times New Roman" w:cs="Times New Roman"/>
          <w:sz w:val="24"/>
          <w:szCs w:val="24"/>
          <w:lang w:eastAsia="lv-LV"/>
        </w:rPr>
        <w:t xml:space="preserve"> </w:t>
      </w:r>
      <w:r w:rsidRPr="00E20C7F">
        <w:rPr>
          <w:rFonts w:ascii="Times New Roman" w:eastAsia="Times New Roman" w:hAnsi="Times New Roman" w:cs="Times New Roman"/>
          <w:sz w:val="24"/>
          <w:szCs w:val="24"/>
          <w:lang w:eastAsia="lv-LV"/>
        </w:rPr>
        <w:t xml:space="preserve">Šogad </w:t>
      </w:r>
      <w:r w:rsidR="00E20C7F">
        <w:rPr>
          <w:rFonts w:ascii="Times New Roman" w:eastAsia="Times New Roman" w:hAnsi="Times New Roman" w:cs="Times New Roman"/>
          <w:sz w:val="24"/>
          <w:szCs w:val="24"/>
          <w:lang w:eastAsia="lv-LV"/>
        </w:rPr>
        <w:t xml:space="preserve">par valsts budžeta līdzekļiem tika </w:t>
      </w:r>
      <w:r w:rsidRPr="00E20C7F">
        <w:rPr>
          <w:rFonts w:ascii="Times New Roman" w:eastAsia="Times New Roman" w:hAnsi="Times New Roman" w:cs="Times New Roman"/>
          <w:sz w:val="24"/>
          <w:szCs w:val="24"/>
          <w:lang w:eastAsia="lv-LV"/>
        </w:rPr>
        <w:t>izremontēta skolas sporta zāle, kas palīdzēs motivēt jauniešus nodarboties ar sportu, jo būs uzlabota vide.</w:t>
      </w:r>
    </w:p>
    <w:p w:rsidR="00EC6D78" w:rsidRDefault="00EC6D78" w:rsidP="001A5010">
      <w:pPr>
        <w:pStyle w:val="ListParagraph"/>
        <w:numPr>
          <w:ilvl w:val="0"/>
          <w:numId w:val="51"/>
        </w:numPr>
        <w:spacing w:after="0" w:line="240" w:lineRule="auto"/>
        <w:ind w:left="0"/>
        <w:jc w:val="both"/>
        <w:rPr>
          <w:rFonts w:ascii="Times New Roman" w:eastAsia="Times New Roman" w:hAnsi="Times New Roman" w:cs="Times New Roman"/>
          <w:sz w:val="24"/>
          <w:szCs w:val="24"/>
          <w:lang w:eastAsia="lv-LV"/>
        </w:rPr>
      </w:pPr>
      <w:r w:rsidRPr="00EC6D78">
        <w:rPr>
          <w:rFonts w:ascii="Times New Roman" w:eastAsia="Times New Roman" w:hAnsi="Times New Roman" w:cs="Times New Roman"/>
          <w:sz w:val="24"/>
          <w:szCs w:val="24"/>
          <w:lang w:eastAsia="lv-LV"/>
        </w:rPr>
        <w:t>Pedagogi un administrācija ir nodrošināti ar darba telpām.</w:t>
      </w:r>
    </w:p>
    <w:p w:rsidR="00EC6D78" w:rsidRPr="002746DE" w:rsidRDefault="00526F59" w:rsidP="001A5010">
      <w:pPr>
        <w:pStyle w:val="ListParagraph"/>
        <w:numPr>
          <w:ilvl w:val="0"/>
          <w:numId w:val="51"/>
        </w:numPr>
        <w:spacing w:after="0" w:line="240" w:lineRule="auto"/>
        <w:ind w:left="0"/>
        <w:jc w:val="both"/>
        <w:rPr>
          <w:rFonts w:ascii="Times New Roman" w:eastAsia="Times New Roman" w:hAnsi="Times New Roman" w:cs="Times New Roman"/>
          <w:sz w:val="24"/>
          <w:szCs w:val="24"/>
          <w:lang w:eastAsia="lv-LV"/>
        </w:rPr>
      </w:pPr>
      <w:r w:rsidRPr="002746DE">
        <w:rPr>
          <w:rFonts w:ascii="Times New Roman" w:hAnsi="Times New Roman" w:cs="Times New Roman"/>
          <w:sz w:val="24"/>
          <w:szCs w:val="24"/>
          <w:u w:val="single"/>
        </w:rPr>
        <w:lastRenderedPageBreak/>
        <w:t xml:space="preserve">Izglītojamie piedalās izglītības iestādes </w:t>
      </w:r>
      <w:r w:rsidR="00261B5E">
        <w:rPr>
          <w:rFonts w:ascii="Times New Roman" w:hAnsi="Times New Roman" w:cs="Times New Roman"/>
          <w:sz w:val="24"/>
          <w:szCs w:val="24"/>
          <w:u w:val="single"/>
        </w:rPr>
        <w:t xml:space="preserve">iekšējās un ārējās </w:t>
      </w:r>
      <w:r w:rsidRPr="002746DE">
        <w:rPr>
          <w:rFonts w:ascii="Times New Roman" w:hAnsi="Times New Roman" w:cs="Times New Roman"/>
          <w:sz w:val="24"/>
          <w:szCs w:val="24"/>
          <w:u w:val="single"/>
        </w:rPr>
        <w:t>vides uzkopšanā un sakārtošanā</w:t>
      </w:r>
      <w:r w:rsidR="002746DE">
        <w:rPr>
          <w:rFonts w:ascii="Times New Roman" w:hAnsi="Times New Roman" w:cs="Times New Roman"/>
          <w:sz w:val="24"/>
          <w:szCs w:val="24"/>
        </w:rPr>
        <w:t>, kā noteikts Izglītības likumā</w:t>
      </w:r>
      <w:r w:rsidR="00EC6D78">
        <w:rPr>
          <w:rFonts w:ascii="Times New Roman" w:hAnsi="Times New Roman" w:cs="Times New Roman"/>
          <w:sz w:val="24"/>
          <w:szCs w:val="24"/>
        </w:rPr>
        <w:t>. Katru gadu aprīlī notiek</w:t>
      </w:r>
      <w:r w:rsidR="00EC6D78" w:rsidRPr="00EC6D78">
        <w:rPr>
          <w:rFonts w:ascii="Times New Roman" w:hAnsi="Times New Roman" w:cs="Times New Roman"/>
          <w:sz w:val="24"/>
          <w:szCs w:val="24"/>
        </w:rPr>
        <w:t xml:space="preserve"> Lielā talka “Skolai BŪT sakoptai”.</w:t>
      </w:r>
    </w:p>
    <w:p w:rsidR="002746DE" w:rsidRPr="002746DE" w:rsidRDefault="002746DE" w:rsidP="001A5010">
      <w:pPr>
        <w:pStyle w:val="ListParagraph"/>
        <w:numPr>
          <w:ilvl w:val="0"/>
          <w:numId w:val="51"/>
        </w:numPr>
        <w:spacing w:after="0" w:line="240" w:lineRule="auto"/>
        <w:ind w:left="0"/>
        <w:jc w:val="both"/>
        <w:rPr>
          <w:rFonts w:ascii="Times New Roman" w:hAnsi="Times New Roman" w:cs="Times New Roman"/>
          <w:sz w:val="24"/>
          <w:szCs w:val="24"/>
        </w:rPr>
      </w:pPr>
      <w:r w:rsidRPr="002746DE">
        <w:rPr>
          <w:rFonts w:ascii="Times New Roman" w:hAnsi="Times New Roman" w:cs="Times New Roman"/>
          <w:sz w:val="24"/>
          <w:szCs w:val="24"/>
        </w:rPr>
        <w:t>Katru gadu pakāpeniski un plānveidīgi tiek remontētas skolas telpas.</w:t>
      </w:r>
    </w:p>
    <w:p w:rsidR="00EF7797" w:rsidRPr="00EF7797" w:rsidRDefault="00EF7797" w:rsidP="009637A8">
      <w:pPr>
        <w:spacing w:after="0" w:line="240" w:lineRule="auto"/>
        <w:jc w:val="both"/>
        <w:rPr>
          <w:rFonts w:ascii="Times New Roman" w:hAnsi="Times New Roman" w:cs="Times New Roman"/>
          <w:sz w:val="24"/>
          <w:szCs w:val="24"/>
        </w:rPr>
      </w:pPr>
      <w:r w:rsidRPr="00EF7797">
        <w:rPr>
          <w:rFonts w:ascii="Times New Roman" w:hAnsi="Times New Roman" w:cs="Times New Roman"/>
          <w:color w:val="000000"/>
          <w:sz w:val="24"/>
          <w:szCs w:val="24"/>
        </w:rPr>
        <w:t>2015./2016. mācību gada noslēgumā Izglītojamo ap</w:t>
      </w:r>
      <w:r>
        <w:rPr>
          <w:rFonts w:ascii="Times New Roman" w:hAnsi="Times New Roman" w:cs="Times New Roman"/>
          <w:color w:val="000000"/>
          <w:sz w:val="24"/>
          <w:szCs w:val="24"/>
        </w:rPr>
        <w:t xml:space="preserve">taujā </w:t>
      </w:r>
      <w:r w:rsidRPr="00EF7797">
        <w:rPr>
          <w:rFonts w:ascii="Times New Roman" w:hAnsi="Times New Roman" w:cs="Times New Roman"/>
          <w:color w:val="000000"/>
          <w:sz w:val="24"/>
          <w:szCs w:val="24"/>
        </w:rPr>
        <w:t>jautājumā par f</w:t>
      </w:r>
      <w:r w:rsidRPr="00EF7797">
        <w:rPr>
          <w:rFonts w:ascii="Times New Roman" w:eastAsiaTheme="minorEastAsia" w:hAnsi="Times New Roman" w:cs="Times New Roman"/>
          <w:color w:val="000000" w:themeColor="text1"/>
          <w:kern w:val="24"/>
          <w:sz w:val="24"/>
          <w:szCs w:val="24"/>
        </w:rPr>
        <w:t>izisko skolas vidi (</w:t>
      </w:r>
      <w:r>
        <w:rPr>
          <w:rFonts w:ascii="Times New Roman" w:eastAsiaTheme="minorEastAsia" w:hAnsi="Times New Roman" w:cs="Times New Roman"/>
          <w:color w:val="000000" w:themeColor="text1"/>
          <w:kern w:val="24"/>
          <w:sz w:val="24"/>
          <w:szCs w:val="24"/>
        </w:rPr>
        <w:t xml:space="preserve">t. sk. </w:t>
      </w:r>
      <w:r w:rsidRPr="00EF7797">
        <w:rPr>
          <w:rFonts w:ascii="Times New Roman" w:eastAsiaTheme="minorEastAsia" w:hAnsi="Times New Roman" w:cs="Times New Roman"/>
          <w:color w:val="000000" w:themeColor="text1"/>
          <w:kern w:val="24"/>
          <w:sz w:val="24"/>
          <w:szCs w:val="24"/>
        </w:rPr>
        <w:t>mācību un koplietošanas telpas</w:t>
      </w:r>
      <w:r>
        <w:rPr>
          <w:rFonts w:ascii="Times New Roman" w:eastAsiaTheme="minorEastAsia" w:hAnsi="Times New Roman" w:cs="Times New Roman"/>
          <w:color w:val="000000" w:themeColor="text1"/>
          <w:kern w:val="24"/>
          <w:sz w:val="24"/>
          <w:szCs w:val="24"/>
        </w:rPr>
        <w:t>, apkārtne</w:t>
      </w:r>
      <w:r w:rsidRPr="00EF7797">
        <w:rPr>
          <w:rFonts w:ascii="Times New Roman" w:eastAsiaTheme="minorEastAsia" w:hAnsi="Times New Roman" w:cs="Times New Roman"/>
          <w:color w:val="000000" w:themeColor="text1"/>
          <w:kern w:val="24"/>
          <w:sz w:val="24"/>
          <w:szCs w:val="24"/>
        </w:rPr>
        <w:t>) tā tika novērtēta kā apmierinoša 65% un daļēji apmierinoša 25%. Skolā droši jūtas 81% aptaujāto.</w:t>
      </w:r>
    </w:p>
    <w:p w:rsidR="00526F59" w:rsidRDefault="00526F59" w:rsidP="009637A8">
      <w:pPr>
        <w:spacing w:after="0" w:line="240" w:lineRule="auto"/>
        <w:jc w:val="both"/>
        <w:rPr>
          <w:rFonts w:ascii="Times New Roman" w:eastAsia="Times New Roman" w:hAnsi="Times New Roman" w:cs="Times New Roman"/>
          <w:sz w:val="24"/>
          <w:szCs w:val="24"/>
          <w:lang w:eastAsia="lv-LV"/>
        </w:rPr>
      </w:pPr>
    </w:p>
    <w:p w:rsidR="002746DE" w:rsidRPr="002746DE" w:rsidRDefault="002746DE" w:rsidP="009637A8">
      <w:pPr>
        <w:spacing w:after="0" w:line="240" w:lineRule="auto"/>
        <w:jc w:val="both"/>
        <w:rPr>
          <w:rFonts w:ascii="Times New Roman" w:eastAsia="Times New Roman" w:hAnsi="Times New Roman" w:cs="Times New Roman"/>
          <w:sz w:val="24"/>
          <w:szCs w:val="24"/>
          <w:u w:val="single"/>
          <w:lang w:eastAsia="lv-LV"/>
        </w:rPr>
      </w:pPr>
      <w:r w:rsidRPr="002746DE">
        <w:rPr>
          <w:rFonts w:ascii="Times New Roman" w:eastAsia="Times New Roman" w:hAnsi="Times New Roman" w:cs="Times New Roman"/>
          <w:sz w:val="24"/>
          <w:szCs w:val="24"/>
          <w:u w:val="single"/>
          <w:lang w:eastAsia="lv-LV"/>
        </w:rPr>
        <w:t>Skolas ārējās vides sakoptība</w:t>
      </w:r>
    </w:p>
    <w:p w:rsidR="002746DE" w:rsidRDefault="002746DE" w:rsidP="009637A8">
      <w:pPr>
        <w:spacing w:after="0" w:line="240" w:lineRule="auto"/>
        <w:jc w:val="both"/>
        <w:rPr>
          <w:rFonts w:ascii="Times New Roman" w:hAnsi="Times New Roman" w:cs="Times New Roman"/>
          <w:sz w:val="24"/>
          <w:szCs w:val="24"/>
        </w:rPr>
      </w:pPr>
    </w:p>
    <w:p w:rsidR="00EF7797" w:rsidRPr="00EF7797" w:rsidRDefault="00526F59" w:rsidP="001A5010">
      <w:pPr>
        <w:pStyle w:val="ListParagraph"/>
        <w:numPr>
          <w:ilvl w:val="0"/>
          <w:numId w:val="52"/>
        </w:numPr>
        <w:spacing w:after="0" w:line="240" w:lineRule="auto"/>
        <w:ind w:left="0"/>
        <w:jc w:val="both"/>
      </w:pPr>
      <w:r w:rsidRPr="00EF7797">
        <w:rPr>
          <w:rFonts w:ascii="Times New Roman" w:hAnsi="Times New Roman" w:cs="Times New Roman"/>
          <w:sz w:val="24"/>
          <w:szCs w:val="24"/>
        </w:rPr>
        <w:t xml:space="preserve">Izglītības iestādei </w:t>
      </w:r>
      <w:r w:rsidRPr="00261B5E">
        <w:rPr>
          <w:rFonts w:ascii="Times New Roman" w:hAnsi="Times New Roman" w:cs="Times New Roman"/>
          <w:sz w:val="24"/>
          <w:szCs w:val="24"/>
          <w:u w:val="single"/>
        </w:rPr>
        <w:t>piederošā teritorija</w:t>
      </w:r>
      <w:r w:rsidRPr="00EF7797">
        <w:rPr>
          <w:rFonts w:ascii="Times New Roman" w:hAnsi="Times New Roman" w:cs="Times New Roman"/>
          <w:sz w:val="24"/>
          <w:szCs w:val="24"/>
        </w:rPr>
        <w:t xml:space="preserve"> ir estētiski iekārtota, apzaļumota, sakopta un uzturēta labā kārtībā</w:t>
      </w:r>
      <w:r w:rsidR="00EF7797" w:rsidRPr="00EF7797">
        <w:rPr>
          <w:rFonts w:ascii="Times New Roman" w:hAnsi="Times New Roman" w:cs="Times New Roman"/>
          <w:sz w:val="24"/>
          <w:szCs w:val="24"/>
        </w:rPr>
        <w:t>, 2013. gadā tika realizēts skolas apzaļumošanas projekts.</w:t>
      </w:r>
      <w:r w:rsidRPr="00EF7797">
        <w:rPr>
          <w:rFonts w:ascii="Times New Roman" w:hAnsi="Times New Roman" w:cs="Times New Roman"/>
          <w:sz w:val="24"/>
          <w:szCs w:val="24"/>
        </w:rPr>
        <w:t xml:space="preserve"> </w:t>
      </w:r>
    </w:p>
    <w:p w:rsidR="00EF7797" w:rsidRPr="00261B5E" w:rsidRDefault="00EF7797" w:rsidP="001A5010">
      <w:pPr>
        <w:pStyle w:val="ListParagraph"/>
        <w:numPr>
          <w:ilvl w:val="0"/>
          <w:numId w:val="52"/>
        </w:numPr>
        <w:spacing w:after="0" w:line="240" w:lineRule="auto"/>
        <w:ind w:left="0"/>
        <w:jc w:val="both"/>
      </w:pPr>
      <w:r>
        <w:rPr>
          <w:rFonts w:ascii="Times New Roman" w:hAnsi="Times New Roman" w:cs="Times New Roman"/>
          <w:sz w:val="24"/>
          <w:szCs w:val="24"/>
        </w:rPr>
        <w:t xml:space="preserve">Skolas teritorija </w:t>
      </w:r>
      <w:r w:rsidR="00552055">
        <w:rPr>
          <w:rFonts w:ascii="Times New Roman" w:hAnsi="Times New Roman" w:cs="Times New Roman"/>
          <w:sz w:val="24"/>
          <w:szCs w:val="24"/>
        </w:rPr>
        <w:t>ir neliela, tā ir apgaismota, tiek veikta</w:t>
      </w:r>
      <w:r>
        <w:rPr>
          <w:rFonts w:ascii="Times New Roman" w:hAnsi="Times New Roman" w:cs="Times New Roman"/>
          <w:sz w:val="24"/>
          <w:szCs w:val="24"/>
        </w:rPr>
        <w:t xml:space="preserve"> videonovērošana</w:t>
      </w:r>
      <w:r w:rsidR="00552055">
        <w:rPr>
          <w:rFonts w:ascii="Times New Roman" w:hAnsi="Times New Roman" w:cs="Times New Roman"/>
          <w:sz w:val="24"/>
          <w:szCs w:val="24"/>
        </w:rPr>
        <w:t>,</w:t>
      </w:r>
      <w:r>
        <w:rPr>
          <w:rFonts w:ascii="Times New Roman" w:hAnsi="Times New Roman" w:cs="Times New Roman"/>
          <w:sz w:val="24"/>
          <w:szCs w:val="24"/>
        </w:rPr>
        <w:t xml:space="preserve"> pie ieejas durvīm ir </w:t>
      </w:r>
      <w:proofErr w:type="spellStart"/>
      <w:r>
        <w:rPr>
          <w:rFonts w:ascii="Times New Roman" w:hAnsi="Times New Roman" w:cs="Times New Roman"/>
          <w:sz w:val="24"/>
          <w:szCs w:val="24"/>
        </w:rPr>
        <w:t>velonovietne</w:t>
      </w:r>
      <w:proofErr w:type="spellEnd"/>
      <w:r w:rsidR="00552055">
        <w:rPr>
          <w:rFonts w:ascii="Times New Roman" w:hAnsi="Times New Roman" w:cs="Times New Roman"/>
          <w:sz w:val="24"/>
          <w:szCs w:val="24"/>
        </w:rPr>
        <w:t xml:space="preserve"> Skolas teritorijā ir neliela stāvvieta, kurā var novietot transportu.</w:t>
      </w:r>
    </w:p>
    <w:p w:rsidR="00261B5E" w:rsidRPr="00261B5E" w:rsidRDefault="00261B5E" w:rsidP="001A5010">
      <w:pPr>
        <w:pStyle w:val="ListParagraph"/>
        <w:numPr>
          <w:ilvl w:val="0"/>
          <w:numId w:val="52"/>
        </w:numPr>
        <w:spacing w:after="0" w:line="240" w:lineRule="auto"/>
        <w:ind w:left="0"/>
        <w:jc w:val="both"/>
      </w:pPr>
      <w:r>
        <w:rPr>
          <w:rFonts w:ascii="Times New Roman" w:hAnsi="Times New Roman" w:cs="Times New Roman"/>
          <w:sz w:val="24"/>
          <w:szCs w:val="24"/>
        </w:rPr>
        <w:t>Ir izliktas atbilstošas ceļazīmes, norādes,</w:t>
      </w:r>
      <w:r w:rsidR="00552055">
        <w:rPr>
          <w:rFonts w:ascii="Times New Roman" w:hAnsi="Times New Roman" w:cs="Times New Roman"/>
          <w:sz w:val="24"/>
          <w:szCs w:val="24"/>
        </w:rPr>
        <w:t xml:space="preserve"> skolas ārējās kāpnes,</w:t>
      </w:r>
      <w:r>
        <w:rPr>
          <w:rFonts w:ascii="Times New Roman" w:hAnsi="Times New Roman" w:cs="Times New Roman"/>
          <w:sz w:val="24"/>
          <w:szCs w:val="24"/>
        </w:rPr>
        <w:t xml:space="preserve"> ietves daļas tiek regulāri tīrītas, ziemā apstrādātas ar pretslīdes līdzekļiem.</w:t>
      </w:r>
    </w:p>
    <w:p w:rsidR="006C7A14" w:rsidRPr="00261B5E" w:rsidRDefault="006C7A14" w:rsidP="001A5010">
      <w:pPr>
        <w:pStyle w:val="ListParagraph"/>
        <w:numPr>
          <w:ilvl w:val="0"/>
          <w:numId w:val="52"/>
        </w:numPr>
        <w:spacing w:after="0" w:line="240" w:lineRule="auto"/>
        <w:ind w:left="0"/>
        <w:jc w:val="both"/>
      </w:pPr>
      <w:r w:rsidRPr="00261B5E">
        <w:rPr>
          <w:rFonts w:ascii="Times New Roman" w:hAnsi="Times New Roman" w:cs="Times New Roman"/>
          <w:sz w:val="24"/>
          <w:szCs w:val="24"/>
        </w:rPr>
        <w:t xml:space="preserve">Lai </w:t>
      </w:r>
      <w:r w:rsidRPr="00261B5E">
        <w:rPr>
          <w:rFonts w:ascii="Times New Roman" w:hAnsi="Times New Roman" w:cs="Times New Roman"/>
          <w:sz w:val="24"/>
          <w:szCs w:val="24"/>
          <w:u w:val="single"/>
        </w:rPr>
        <w:t>uzlabotu mācību vidi</w:t>
      </w:r>
      <w:r w:rsidR="003161F1" w:rsidRPr="00261B5E">
        <w:rPr>
          <w:rFonts w:ascii="Times New Roman" w:hAnsi="Times New Roman" w:cs="Times New Roman"/>
          <w:sz w:val="24"/>
          <w:szCs w:val="24"/>
          <w:u w:val="single"/>
        </w:rPr>
        <w:t xml:space="preserve"> un paaugstinātu energoefektivitāti</w:t>
      </w:r>
      <w:r w:rsidRPr="00261B5E">
        <w:rPr>
          <w:rFonts w:ascii="Times New Roman" w:hAnsi="Times New Roman" w:cs="Times New Roman"/>
          <w:sz w:val="24"/>
          <w:szCs w:val="24"/>
        </w:rPr>
        <w:t>, šā gada vasarā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ietvaros uzsākts darbs pie projekta dokumentu izstrādes</w:t>
      </w:r>
      <w:r w:rsidR="00FF24E2" w:rsidRPr="00261B5E">
        <w:rPr>
          <w:rFonts w:ascii="Times New Roman" w:hAnsi="Times New Roman" w:cs="Times New Roman"/>
          <w:sz w:val="24"/>
          <w:szCs w:val="24"/>
        </w:rPr>
        <w:t xml:space="preserve"> un 2017. gada vasarā notiks </w:t>
      </w:r>
      <w:r w:rsidR="00261B5E">
        <w:rPr>
          <w:rFonts w:ascii="Times New Roman" w:hAnsi="Times New Roman" w:cs="Times New Roman"/>
          <w:sz w:val="24"/>
          <w:szCs w:val="24"/>
        </w:rPr>
        <w:t xml:space="preserve">skolas </w:t>
      </w:r>
      <w:r w:rsidR="00FF24E2" w:rsidRPr="00261B5E">
        <w:rPr>
          <w:rFonts w:ascii="Times New Roman" w:hAnsi="Times New Roman" w:cs="Times New Roman"/>
          <w:sz w:val="24"/>
          <w:szCs w:val="24"/>
        </w:rPr>
        <w:t>siltināšanas darbi</w:t>
      </w:r>
      <w:r w:rsidRPr="00261B5E">
        <w:rPr>
          <w:rFonts w:ascii="Times New Roman" w:hAnsi="Times New Roman" w:cs="Times New Roman"/>
          <w:sz w:val="24"/>
          <w:szCs w:val="24"/>
        </w:rPr>
        <w:t>.</w:t>
      </w:r>
    </w:p>
    <w:p w:rsidR="00521AE9" w:rsidRPr="008852DD" w:rsidRDefault="00521AE9" w:rsidP="009637A8">
      <w:pPr>
        <w:spacing w:after="0" w:line="240" w:lineRule="auto"/>
        <w:jc w:val="both"/>
        <w:rPr>
          <w:rFonts w:ascii="Times New Roman" w:hAnsi="Times New Roman" w:cs="Times New Roman"/>
          <w:sz w:val="24"/>
          <w:szCs w:val="24"/>
        </w:rPr>
      </w:pPr>
    </w:p>
    <w:p w:rsidR="00CF1568" w:rsidRPr="00261B5E" w:rsidRDefault="00261B5E" w:rsidP="009637A8">
      <w:pPr>
        <w:spacing w:after="0" w:line="240" w:lineRule="auto"/>
        <w:jc w:val="both"/>
        <w:rPr>
          <w:rFonts w:ascii="Times New Roman" w:hAnsi="Times New Roman" w:cs="Times New Roman"/>
          <w:b/>
          <w:sz w:val="24"/>
          <w:szCs w:val="24"/>
        </w:rPr>
      </w:pPr>
      <w:r w:rsidRPr="00261B5E">
        <w:rPr>
          <w:rFonts w:ascii="Times New Roman" w:hAnsi="Times New Roman" w:cs="Times New Roman"/>
          <w:b/>
          <w:sz w:val="24"/>
          <w:szCs w:val="24"/>
        </w:rPr>
        <w:t>Sasniegumi:</w:t>
      </w:r>
    </w:p>
    <w:p w:rsidR="00261B5E" w:rsidRPr="008852DD" w:rsidRDefault="00261B5E" w:rsidP="009637A8">
      <w:pPr>
        <w:spacing w:after="0" w:line="240" w:lineRule="auto"/>
        <w:jc w:val="both"/>
        <w:rPr>
          <w:rFonts w:ascii="Times New Roman" w:hAnsi="Times New Roman" w:cs="Times New Roman"/>
          <w:sz w:val="24"/>
          <w:szCs w:val="24"/>
        </w:rPr>
      </w:pPr>
    </w:p>
    <w:p w:rsidR="002E1096" w:rsidRDefault="00261B5E" w:rsidP="001A5010">
      <w:pPr>
        <w:pStyle w:val="ListParagraph"/>
        <w:numPr>
          <w:ilvl w:val="0"/>
          <w:numId w:val="11"/>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Skolas iekšējā</w:t>
      </w:r>
      <w:r w:rsidR="002E1096" w:rsidRPr="008852DD">
        <w:rPr>
          <w:rFonts w:ascii="Times New Roman" w:hAnsi="Times New Roman" w:cs="Times New Roman"/>
          <w:sz w:val="24"/>
          <w:szCs w:val="24"/>
        </w:rPr>
        <w:t xml:space="preserve"> un ārējā vide ir sakopta un mājīga, izglītojamie</w:t>
      </w:r>
      <w:r>
        <w:rPr>
          <w:rFonts w:ascii="Times New Roman" w:hAnsi="Times New Roman" w:cs="Times New Roman"/>
          <w:sz w:val="24"/>
          <w:szCs w:val="24"/>
        </w:rPr>
        <w:t xml:space="preserve"> un darbinieki</w:t>
      </w:r>
      <w:r w:rsidR="002E1096" w:rsidRPr="008852DD">
        <w:rPr>
          <w:rFonts w:ascii="Times New Roman" w:hAnsi="Times New Roman" w:cs="Times New Roman"/>
          <w:sz w:val="24"/>
          <w:szCs w:val="24"/>
        </w:rPr>
        <w:t xml:space="preserve"> rūpējas par skolas vidi.</w:t>
      </w:r>
    </w:p>
    <w:p w:rsidR="00257F42" w:rsidRPr="008852DD" w:rsidRDefault="00257F42" w:rsidP="001A5010">
      <w:pPr>
        <w:pStyle w:val="ListParagraph"/>
        <w:numPr>
          <w:ilvl w:val="0"/>
          <w:numId w:val="11"/>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Skolas fiziskā vide atbilst ugunsdrošības, veselības, darba drošības un vides aizsardzības prasībām.</w:t>
      </w:r>
    </w:p>
    <w:p w:rsidR="006F2C8E" w:rsidRPr="008852DD" w:rsidRDefault="006F2C8E" w:rsidP="009637A8">
      <w:pPr>
        <w:spacing w:line="240" w:lineRule="auto"/>
        <w:jc w:val="both"/>
        <w:rPr>
          <w:rFonts w:ascii="Times New Roman" w:hAnsi="Times New Roman" w:cs="Times New Roman"/>
          <w:b/>
          <w:sz w:val="24"/>
          <w:szCs w:val="24"/>
        </w:rPr>
      </w:pPr>
      <w:r w:rsidRPr="008852DD">
        <w:rPr>
          <w:rFonts w:ascii="Times New Roman" w:hAnsi="Times New Roman" w:cs="Times New Roman"/>
          <w:b/>
          <w:sz w:val="24"/>
          <w:szCs w:val="24"/>
        </w:rPr>
        <w:t>Turpmākās attīstības virzieni:</w:t>
      </w:r>
    </w:p>
    <w:p w:rsidR="002E1096" w:rsidRPr="008852DD" w:rsidRDefault="002E1096" w:rsidP="001A5010">
      <w:pPr>
        <w:pStyle w:val="ListParagraph"/>
        <w:numPr>
          <w:ilvl w:val="0"/>
          <w:numId w:val="12"/>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Turpināt uzlabot iekšējo</w:t>
      </w:r>
      <w:r w:rsidR="00521AE9" w:rsidRPr="008852DD">
        <w:rPr>
          <w:rFonts w:ascii="Times New Roman" w:hAnsi="Times New Roman" w:cs="Times New Roman"/>
          <w:sz w:val="24"/>
          <w:szCs w:val="24"/>
        </w:rPr>
        <w:t xml:space="preserve"> fizisko</w:t>
      </w:r>
      <w:r w:rsidRPr="008852DD">
        <w:rPr>
          <w:rFonts w:ascii="Times New Roman" w:hAnsi="Times New Roman" w:cs="Times New Roman"/>
          <w:sz w:val="24"/>
          <w:szCs w:val="24"/>
        </w:rPr>
        <w:t xml:space="preserve"> vidi</w:t>
      </w:r>
      <w:r w:rsidR="00261B5E">
        <w:rPr>
          <w:rFonts w:ascii="Times New Roman" w:hAnsi="Times New Roman" w:cs="Times New Roman"/>
          <w:sz w:val="24"/>
          <w:szCs w:val="24"/>
        </w:rPr>
        <w:t>, plānveidīgi remontējot telpas.</w:t>
      </w:r>
    </w:p>
    <w:p w:rsidR="00A535D5" w:rsidRPr="008852DD" w:rsidRDefault="00A535D5" w:rsidP="001A5010">
      <w:pPr>
        <w:pStyle w:val="ListParagraph"/>
        <w:numPr>
          <w:ilvl w:val="0"/>
          <w:numId w:val="12"/>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Realizēt skolas projektu energoefektivitātes paaugstināšanai sask</w:t>
      </w:r>
      <w:r w:rsidR="00257F42">
        <w:rPr>
          <w:rFonts w:ascii="Times New Roman" w:hAnsi="Times New Roman" w:cs="Times New Roman"/>
          <w:sz w:val="24"/>
          <w:szCs w:val="24"/>
        </w:rPr>
        <w:t>aņā ar izstrādāto dokumentāciju.</w:t>
      </w:r>
    </w:p>
    <w:p w:rsidR="00BA32F3" w:rsidRPr="001B793E" w:rsidRDefault="00A535D5" w:rsidP="001A5010">
      <w:pPr>
        <w:pStyle w:val="ListParagraph"/>
        <w:numPr>
          <w:ilvl w:val="0"/>
          <w:numId w:val="12"/>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Saskaņā ar skolas attīstības stratēģiju</w:t>
      </w:r>
      <w:r w:rsidR="002E1096" w:rsidRPr="008852DD">
        <w:rPr>
          <w:rFonts w:ascii="Times New Roman" w:hAnsi="Times New Roman" w:cs="Times New Roman"/>
          <w:sz w:val="24"/>
          <w:szCs w:val="24"/>
        </w:rPr>
        <w:t xml:space="preserve"> plānot </w:t>
      </w:r>
      <w:r w:rsidR="00257F42">
        <w:rPr>
          <w:rFonts w:ascii="Times New Roman" w:hAnsi="Times New Roman" w:cs="Times New Roman"/>
          <w:sz w:val="24"/>
          <w:szCs w:val="24"/>
        </w:rPr>
        <w:t xml:space="preserve">un realizēt projektu </w:t>
      </w:r>
      <w:r w:rsidR="002E1096" w:rsidRPr="008852DD">
        <w:rPr>
          <w:rFonts w:ascii="Times New Roman" w:hAnsi="Times New Roman" w:cs="Times New Roman"/>
          <w:sz w:val="24"/>
          <w:szCs w:val="24"/>
        </w:rPr>
        <w:t xml:space="preserve">skolas </w:t>
      </w:r>
      <w:r w:rsidR="00BA32F3" w:rsidRPr="008852DD">
        <w:rPr>
          <w:rFonts w:ascii="Times New Roman" w:hAnsi="Times New Roman" w:cs="Times New Roman"/>
          <w:sz w:val="24"/>
          <w:szCs w:val="24"/>
        </w:rPr>
        <w:t>pieejamību</w:t>
      </w:r>
      <w:r w:rsidRPr="008852DD">
        <w:rPr>
          <w:rFonts w:ascii="Times New Roman" w:hAnsi="Times New Roman" w:cs="Times New Roman"/>
          <w:sz w:val="24"/>
          <w:szCs w:val="24"/>
        </w:rPr>
        <w:t xml:space="preserve"> personām ar</w:t>
      </w:r>
      <w:r w:rsidR="00BA32F3" w:rsidRPr="008852DD">
        <w:rPr>
          <w:rFonts w:ascii="Times New Roman" w:hAnsi="Times New Roman" w:cs="Times New Roman"/>
          <w:sz w:val="24"/>
          <w:szCs w:val="24"/>
        </w:rPr>
        <w:t xml:space="preserve"> kustību traucējumiem</w:t>
      </w:r>
      <w:r w:rsidRPr="008852DD">
        <w:rPr>
          <w:rFonts w:ascii="Times New Roman" w:hAnsi="Times New Roman" w:cs="Times New Roman"/>
          <w:sz w:val="24"/>
          <w:szCs w:val="24"/>
        </w:rPr>
        <w:t xml:space="preserve">, </w:t>
      </w:r>
      <w:r w:rsidR="00BA32F3" w:rsidRPr="008852DD">
        <w:rPr>
          <w:rFonts w:ascii="Times New Roman" w:hAnsi="Times New Roman" w:cs="Times New Roman"/>
          <w:sz w:val="24"/>
          <w:szCs w:val="24"/>
        </w:rPr>
        <w:t xml:space="preserve">pabeigt sakārtot </w:t>
      </w:r>
      <w:r w:rsidRPr="008852DD">
        <w:rPr>
          <w:rFonts w:ascii="Times New Roman" w:hAnsi="Times New Roman" w:cs="Times New Roman"/>
          <w:sz w:val="24"/>
          <w:szCs w:val="24"/>
        </w:rPr>
        <w:t>palīgtelpu, vestibila</w:t>
      </w:r>
      <w:r w:rsidR="00BA32F3" w:rsidRPr="008852DD">
        <w:rPr>
          <w:rFonts w:ascii="Times New Roman" w:hAnsi="Times New Roman" w:cs="Times New Roman"/>
          <w:sz w:val="24"/>
          <w:szCs w:val="24"/>
        </w:rPr>
        <w:t>, kāpņu</w:t>
      </w:r>
      <w:r w:rsidR="002C2929" w:rsidRPr="008852DD">
        <w:rPr>
          <w:rFonts w:ascii="Times New Roman" w:hAnsi="Times New Roman" w:cs="Times New Roman"/>
          <w:sz w:val="24"/>
          <w:szCs w:val="24"/>
        </w:rPr>
        <w:t xml:space="preserve"> un gaiteņu</w:t>
      </w:r>
      <w:r w:rsidR="002E1096" w:rsidRPr="008852DD">
        <w:rPr>
          <w:rFonts w:ascii="Times New Roman" w:hAnsi="Times New Roman" w:cs="Times New Roman"/>
          <w:sz w:val="24"/>
          <w:szCs w:val="24"/>
        </w:rPr>
        <w:t xml:space="preserve"> remontu un ārējos laukumus.</w:t>
      </w:r>
    </w:p>
    <w:p w:rsidR="008E6B9A" w:rsidRPr="008852DD" w:rsidRDefault="00A535D5" w:rsidP="00122505">
      <w:pPr>
        <w:spacing w:line="240" w:lineRule="auto"/>
        <w:jc w:val="both"/>
        <w:rPr>
          <w:rFonts w:ascii="Times New Roman" w:hAnsi="Times New Roman" w:cs="Times New Roman"/>
          <w:b/>
          <w:sz w:val="24"/>
          <w:szCs w:val="24"/>
        </w:rPr>
      </w:pPr>
      <w:r w:rsidRPr="00257F42">
        <w:rPr>
          <w:rFonts w:ascii="Times New Roman" w:hAnsi="Times New Roman" w:cs="Times New Roman"/>
          <w:b/>
          <w:sz w:val="24"/>
          <w:szCs w:val="24"/>
        </w:rPr>
        <w:t>Vērtējums – L</w:t>
      </w:r>
      <w:r w:rsidR="006F2C8E" w:rsidRPr="00257F42">
        <w:rPr>
          <w:rFonts w:ascii="Times New Roman" w:hAnsi="Times New Roman" w:cs="Times New Roman"/>
          <w:b/>
          <w:sz w:val="24"/>
          <w:szCs w:val="24"/>
        </w:rPr>
        <w:t>abi.</w:t>
      </w:r>
    </w:p>
    <w:p w:rsidR="00526F59" w:rsidRPr="00257F42" w:rsidRDefault="00257F42" w:rsidP="009637A8">
      <w:pPr>
        <w:spacing w:line="240" w:lineRule="auto"/>
        <w:jc w:val="both"/>
        <w:rPr>
          <w:rFonts w:ascii="Times New Roman" w:hAnsi="Times New Roman" w:cs="Times New Roman"/>
          <w:b/>
          <w:sz w:val="28"/>
          <w:szCs w:val="28"/>
        </w:rPr>
      </w:pPr>
      <w:r>
        <w:rPr>
          <w:rFonts w:ascii="Times New Roman" w:hAnsi="Times New Roman" w:cs="Times New Roman"/>
          <w:b/>
          <w:sz w:val="28"/>
          <w:szCs w:val="28"/>
        </w:rPr>
        <w:t>Joma – 6.</w:t>
      </w:r>
      <w:r w:rsidR="00526F59" w:rsidRPr="00257F42">
        <w:rPr>
          <w:rFonts w:ascii="Times New Roman" w:hAnsi="Times New Roman" w:cs="Times New Roman"/>
          <w:b/>
          <w:sz w:val="28"/>
          <w:szCs w:val="28"/>
        </w:rPr>
        <w:t>Iestādes resursi</w:t>
      </w:r>
    </w:p>
    <w:p w:rsidR="00526F59" w:rsidRPr="008852DD" w:rsidRDefault="00257F42"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Kritērijs - </w:t>
      </w:r>
      <w:r w:rsidR="00A548E8" w:rsidRPr="008852DD">
        <w:rPr>
          <w:rFonts w:ascii="Times New Roman" w:hAnsi="Times New Roman" w:cs="Times New Roman"/>
          <w:b/>
          <w:sz w:val="24"/>
          <w:szCs w:val="24"/>
        </w:rPr>
        <w:t xml:space="preserve">6.1. </w:t>
      </w:r>
      <w:r w:rsidR="00526F59" w:rsidRPr="008852DD">
        <w:rPr>
          <w:rFonts w:ascii="Times New Roman" w:hAnsi="Times New Roman" w:cs="Times New Roman"/>
          <w:b/>
          <w:sz w:val="24"/>
          <w:szCs w:val="24"/>
        </w:rPr>
        <w:t>Iekārt</w:t>
      </w:r>
      <w:r w:rsidR="00E045C0" w:rsidRPr="008852DD">
        <w:rPr>
          <w:rFonts w:ascii="Times New Roman" w:hAnsi="Times New Roman" w:cs="Times New Roman"/>
          <w:b/>
          <w:sz w:val="24"/>
          <w:szCs w:val="24"/>
        </w:rPr>
        <w:t>as un materiāltehniskie resursi</w:t>
      </w:r>
    </w:p>
    <w:p w:rsidR="00257F42" w:rsidRPr="00257F42" w:rsidRDefault="00257F42" w:rsidP="009637A8">
      <w:pPr>
        <w:spacing w:after="0" w:line="240" w:lineRule="auto"/>
        <w:jc w:val="both"/>
        <w:rPr>
          <w:rFonts w:ascii="Times New Roman" w:hAnsi="Times New Roman" w:cs="Times New Roman"/>
          <w:sz w:val="24"/>
          <w:szCs w:val="24"/>
          <w:u w:val="single"/>
        </w:rPr>
      </w:pPr>
      <w:r w:rsidRPr="00257F42">
        <w:rPr>
          <w:rFonts w:ascii="Times New Roman" w:hAnsi="Times New Roman" w:cs="Times New Roman"/>
          <w:sz w:val="24"/>
          <w:szCs w:val="24"/>
          <w:u w:val="single"/>
        </w:rPr>
        <w:t>Nodrošinājums ar telpām atbilstoši programmas īstenošanai</w:t>
      </w:r>
    </w:p>
    <w:p w:rsidR="00257F42" w:rsidRDefault="00257F42" w:rsidP="009637A8">
      <w:pPr>
        <w:spacing w:after="0" w:line="240" w:lineRule="auto"/>
        <w:ind w:firstLine="266"/>
        <w:jc w:val="both"/>
        <w:rPr>
          <w:rFonts w:ascii="Times New Roman" w:hAnsi="Times New Roman" w:cs="Times New Roman"/>
          <w:sz w:val="24"/>
          <w:szCs w:val="24"/>
        </w:rPr>
      </w:pPr>
    </w:p>
    <w:p w:rsidR="00526F59" w:rsidRDefault="00526F59" w:rsidP="001A5010">
      <w:pPr>
        <w:pStyle w:val="ListParagraph"/>
        <w:numPr>
          <w:ilvl w:val="0"/>
          <w:numId w:val="53"/>
        </w:numPr>
        <w:spacing w:after="0" w:line="240" w:lineRule="auto"/>
        <w:ind w:left="0"/>
        <w:jc w:val="both"/>
        <w:rPr>
          <w:rFonts w:ascii="Times New Roman" w:hAnsi="Times New Roman" w:cs="Times New Roman"/>
          <w:sz w:val="24"/>
          <w:szCs w:val="24"/>
        </w:rPr>
      </w:pPr>
      <w:r w:rsidRPr="003F5B21">
        <w:rPr>
          <w:rFonts w:ascii="Times New Roman" w:hAnsi="Times New Roman" w:cs="Times New Roman"/>
          <w:sz w:val="24"/>
          <w:szCs w:val="24"/>
        </w:rPr>
        <w:t>Skolā pastāv kabinetu sistēma</w:t>
      </w:r>
      <w:r w:rsidR="003F5B21">
        <w:rPr>
          <w:rFonts w:ascii="Times New Roman" w:hAnsi="Times New Roman" w:cs="Times New Roman"/>
          <w:sz w:val="24"/>
          <w:szCs w:val="24"/>
        </w:rPr>
        <w:t>, kopā</w:t>
      </w:r>
      <w:r w:rsidR="003F5B21" w:rsidRPr="003F5B21">
        <w:rPr>
          <w:rFonts w:ascii="Times New Roman" w:eastAsia="Times New Roman" w:hAnsi="Times New Roman" w:cs="Times New Roman"/>
          <w:sz w:val="24"/>
          <w:szCs w:val="24"/>
          <w:lang w:eastAsia="lv-LV"/>
        </w:rPr>
        <w:t xml:space="preserve"> </w:t>
      </w:r>
      <w:r w:rsidR="003F5B21" w:rsidRPr="00B86E7F">
        <w:rPr>
          <w:rFonts w:ascii="Times New Roman" w:eastAsia="Times New Roman" w:hAnsi="Times New Roman" w:cs="Times New Roman"/>
          <w:sz w:val="24"/>
          <w:szCs w:val="24"/>
          <w:lang w:eastAsia="lv-LV"/>
        </w:rPr>
        <w:t xml:space="preserve">labiekārtoti </w:t>
      </w:r>
      <w:r w:rsidR="003F5B21" w:rsidRPr="003F5B21">
        <w:rPr>
          <w:rFonts w:ascii="Times New Roman" w:eastAsia="Times New Roman" w:hAnsi="Times New Roman" w:cs="Times New Roman"/>
          <w:sz w:val="24"/>
          <w:szCs w:val="24"/>
          <w:u w:val="single"/>
          <w:lang w:eastAsia="lv-LV"/>
        </w:rPr>
        <w:t>27 kabineti</w:t>
      </w:r>
      <w:r w:rsidRPr="003F5B21">
        <w:rPr>
          <w:rFonts w:ascii="Times New Roman" w:hAnsi="Times New Roman" w:cs="Times New Roman"/>
          <w:sz w:val="24"/>
          <w:szCs w:val="24"/>
        </w:rPr>
        <w:t xml:space="preserve">, par sakārtotu mācību vidi, iekārtām un materiāltehniskajiem resursiem atbild kabineta vadītājs un mācāmā </w:t>
      </w:r>
      <w:r w:rsidR="002C2929" w:rsidRPr="003F5B21">
        <w:rPr>
          <w:rFonts w:ascii="Times New Roman" w:hAnsi="Times New Roman" w:cs="Times New Roman"/>
          <w:sz w:val="24"/>
          <w:szCs w:val="24"/>
        </w:rPr>
        <w:t xml:space="preserve">mācību </w:t>
      </w:r>
      <w:r w:rsidRPr="003F5B21">
        <w:rPr>
          <w:rFonts w:ascii="Times New Roman" w:hAnsi="Times New Roman" w:cs="Times New Roman"/>
          <w:sz w:val="24"/>
          <w:szCs w:val="24"/>
        </w:rPr>
        <w:t xml:space="preserve">priekšmeta skolotājs. Iekārtu un materiāltehnisko resursu izmantojumu efektivitāti mācību procesā kontrolē metodiķis un administrācijas pārstāvji </w:t>
      </w:r>
      <w:r w:rsidR="00744716">
        <w:rPr>
          <w:rFonts w:ascii="Times New Roman" w:hAnsi="Times New Roman" w:cs="Times New Roman"/>
          <w:sz w:val="24"/>
          <w:szCs w:val="24"/>
        </w:rPr>
        <w:t xml:space="preserve">mācību kabinetu skates un </w:t>
      </w:r>
      <w:r w:rsidRPr="003F5B21">
        <w:rPr>
          <w:rFonts w:ascii="Times New Roman" w:hAnsi="Times New Roman" w:cs="Times New Roman"/>
          <w:sz w:val="24"/>
          <w:szCs w:val="24"/>
        </w:rPr>
        <w:t>stundas vērošanas laikā</w:t>
      </w:r>
      <w:r w:rsidR="003F5B21">
        <w:rPr>
          <w:rFonts w:ascii="Times New Roman" w:hAnsi="Times New Roman" w:cs="Times New Roman"/>
          <w:sz w:val="24"/>
          <w:szCs w:val="24"/>
        </w:rPr>
        <w:t>.</w:t>
      </w:r>
      <w:r w:rsidRPr="003F5B21">
        <w:rPr>
          <w:rFonts w:ascii="Times New Roman" w:hAnsi="Times New Roman" w:cs="Times New Roman"/>
          <w:sz w:val="24"/>
          <w:szCs w:val="24"/>
        </w:rPr>
        <w:t xml:space="preserve"> Telpu iekārtojums un platība ir atbilstoša izglītības programmu specifikai un izglītojamo skaitam (līdz </w:t>
      </w:r>
      <w:r w:rsidRPr="003F5B21">
        <w:rPr>
          <w:rFonts w:ascii="Times New Roman" w:hAnsi="Times New Roman" w:cs="Times New Roman"/>
          <w:sz w:val="24"/>
          <w:szCs w:val="24"/>
        </w:rPr>
        <w:lastRenderedPageBreak/>
        <w:t>30 izglītojamajiem telpā).</w:t>
      </w:r>
      <w:r w:rsidR="0075445E">
        <w:rPr>
          <w:rFonts w:ascii="Times New Roman" w:hAnsi="Times New Roman" w:cs="Times New Roman"/>
          <w:sz w:val="24"/>
          <w:szCs w:val="24"/>
        </w:rPr>
        <w:t xml:space="preserve"> Katru gadu augusta un janvāra mēnesī notiek administrācijas organizētas kabinetu skates, izvērtētas vajadzības izglītības programmu īstenošanai un plānota mācību vides uzlabošana.</w:t>
      </w:r>
    </w:p>
    <w:p w:rsidR="003F5B21" w:rsidRDefault="003F5B21" w:rsidP="001A5010">
      <w:pPr>
        <w:pStyle w:val="ListParagraph"/>
        <w:numPr>
          <w:ilvl w:val="0"/>
          <w:numId w:val="53"/>
        </w:numPr>
        <w:spacing w:after="0" w:line="240" w:lineRule="auto"/>
        <w:ind w:left="0"/>
        <w:jc w:val="both"/>
        <w:rPr>
          <w:rFonts w:ascii="Times New Roman" w:hAnsi="Times New Roman" w:cs="Times New Roman"/>
          <w:sz w:val="24"/>
          <w:szCs w:val="24"/>
        </w:rPr>
      </w:pPr>
      <w:r w:rsidRPr="0075445E">
        <w:rPr>
          <w:rFonts w:ascii="Times New Roman" w:hAnsi="Times New Roman" w:cs="Times New Roman"/>
          <w:sz w:val="24"/>
          <w:szCs w:val="24"/>
          <w:u w:val="single"/>
        </w:rPr>
        <w:t>Mācību laboratorijā un virtuvē</w:t>
      </w:r>
      <w:r>
        <w:rPr>
          <w:rFonts w:ascii="Times New Roman" w:hAnsi="Times New Roman" w:cs="Times New Roman"/>
          <w:sz w:val="24"/>
          <w:szCs w:val="24"/>
        </w:rPr>
        <w:t xml:space="preserve"> ir pieejama pirmās palīdzības aptieciņa un ugunsdzēšamais aparāts. Izglītojamie ir iepazīstināti ar darba droš</w:t>
      </w:r>
      <w:r w:rsidR="0075445E">
        <w:rPr>
          <w:rFonts w:ascii="Times New Roman" w:hAnsi="Times New Roman" w:cs="Times New Roman"/>
          <w:sz w:val="24"/>
          <w:szCs w:val="24"/>
        </w:rPr>
        <w:t>ības notei</w:t>
      </w:r>
      <w:r>
        <w:rPr>
          <w:rFonts w:ascii="Times New Roman" w:hAnsi="Times New Roman" w:cs="Times New Roman"/>
          <w:sz w:val="24"/>
          <w:szCs w:val="24"/>
        </w:rPr>
        <w:t>kumiem</w:t>
      </w:r>
      <w:r w:rsidR="0075445E">
        <w:rPr>
          <w:rFonts w:ascii="Times New Roman" w:hAnsi="Times New Roman" w:cs="Times New Roman"/>
          <w:sz w:val="24"/>
          <w:szCs w:val="24"/>
        </w:rPr>
        <w:t xml:space="preserve"> </w:t>
      </w:r>
      <w:r>
        <w:rPr>
          <w:rFonts w:ascii="Times New Roman" w:hAnsi="Times New Roman" w:cs="Times New Roman"/>
          <w:sz w:val="24"/>
          <w:szCs w:val="24"/>
        </w:rPr>
        <w:t xml:space="preserve">un </w:t>
      </w:r>
      <w:r w:rsidR="0075445E">
        <w:rPr>
          <w:rFonts w:ascii="Times New Roman" w:hAnsi="Times New Roman" w:cs="Times New Roman"/>
          <w:sz w:val="24"/>
          <w:szCs w:val="24"/>
        </w:rPr>
        <w:t>parakstījušie par to ievērošanu praktisko mācību stundās.</w:t>
      </w:r>
    </w:p>
    <w:p w:rsidR="003F5B21" w:rsidRDefault="003F5B21" w:rsidP="001A5010">
      <w:pPr>
        <w:pStyle w:val="ListParagraph"/>
        <w:numPr>
          <w:ilvl w:val="0"/>
          <w:numId w:val="53"/>
        </w:numPr>
        <w:spacing w:after="0" w:line="240" w:lineRule="auto"/>
        <w:ind w:left="0"/>
        <w:jc w:val="both"/>
        <w:rPr>
          <w:rFonts w:ascii="Times New Roman" w:hAnsi="Times New Roman" w:cs="Times New Roman"/>
          <w:sz w:val="24"/>
          <w:szCs w:val="24"/>
        </w:rPr>
      </w:pPr>
      <w:r w:rsidRPr="003F5B21">
        <w:rPr>
          <w:rFonts w:ascii="Times New Roman" w:hAnsi="Times New Roman" w:cs="Times New Roman"/>
          <w:sz w:val="24"/>
          <w:szCs w:val="24"/>
        </w:rPr>
        <w:t>Kabineti ir aprīkoti atbilsto</w:t>
      </w:r>
      <w:r>
        <w:rPr>
          <w:rFonts w:ascii="Times New Roman" w:hAnsi="Times New Roman" w:cs="Times New Roman"/>
          <w:sz w:val="24"/>
          <w:szCs w:val="24"/>
        </w:rPr>
        <w:t>ši mācību programmu īstenošanai ar uzskates līdzekļiem un mācību literatūru.</w:t>
      </w:r>
      <w:r w:rsidR="0075445E">
        <w:rPr>
          <w:rFonts w:ascii="Times New Roman" w:hAnsi="Times New Roman" w:cs="Times New Roman"/>
          <w:sz w:val="24"/>
          <w:szCs w:val="24"/>
        </w:rPr>
        <w:t xml:space="preserve"> </w:t>
      </w:r>
    </w:p>
    <w:p w:rsidR="003F5B21" w:rsidRDefault="003F5B21" w:rsidP="001A5010">
      <w:pPr>
        <w:pStyle w:val="ListParagraph"/>
        <w:numPr>
          <w:ilvl w:val="0"/>
          <w:numId w:val="5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Visos kabinetos ir soli un krēsli atbilstoši izglītojamo vecumam un vajadzībām.</w:t>
      </w:r>
    </w:p>
    <w:p w:rsidR="0075445E" w:rsidRDefault="0075445E" w:rsidP="001A5010">
      <w:pPr>
        <w:pStyle w:val="ListParagraph"/>
        <w:numPr>
          <w:ilvl w:val="0"/>
          <w:numId w:val="5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Interešu izglītības programmu un ārpusstundu pasākumiem izmanto aktu zāli, sporta </w:t>
      </w:r>
      <w:r w:rsidR="00744716">
        <w:rPr>
          <w:rFonts w:ascii="Times New Roman" w:hAnsi="Times New Roman" w:cs="Times New Roman"/>
          <w:sz w:val="24"/>
          <w:szCs w:val="24"/>
        </w:rPr>
        <w:t xml:space="preserve">un trenažieru </w:t>
      </w:r>
      <w:r>
        <w:rPr>
          <w:rFonts w:ascii="Times New Roman" w:hAnsi="Times New Roman" w:cs="Times New Roman"/>
          <w:sz w:val="24"/>
          <w:szCs w:val="24"/>
        </w:rPr>
        <w:t>zāli un citas telpas, kā arī nepieciešamo aprīkojumu.</w:t>
      </w:r>
    </w:p>
    <w:p w:rsidR="0075445E" w:rsidRDefault="0075445E" w:rsidP="009637A8">
      <w:pPr>
        <w:spacing w:after="0" w:line="240" w:lineRule="auto"/>
        <w:jc w:val="both"/>
        <w:rPr>
          <w:rFonts w:ascii="Times New Roman" w:hAnsi="Times New Roman" w:cs="Times New Roman"/>
          <w:sz w:val="24"/>
          <w:szCs w:val="24"/>
        </w:rPr>
      </w:pPr>
    </w:p>
    <w:p w:rsidR="0075445E" w:rsidRPr="0075445E" w:rsidRDefault="0075445E" w:rsidP="009637A8">
      <w:pPr>
        <w:spacing w:after="0" w:line="240" w:lineRule="auto"/>
        <w:jc w:val="both"/>
        <w:rPr>
          <w:rFonts w:ascii="Times New Roman" w:hAnsi="Times New Roman" w:cs="Times New Roman"/>
          <w:sz w:val="24"/>
          <w:szCs w:val="24"/>
          <w:u w:val="single"/>
        </w:rPr>
      </w:pPr>
      <w:r w:rsidRPr="0075445E">
        <w:rPr>
          <w:rFonts w:ascii="Times New Roman" w:hAnsi="Times New Roman" w:cs="Times New Roman"/>
          <w:sz w:val="24"/>
          <w:szCs w:val="24"/>
          <w:u w:val="single"/>
        </w:rPr>
        <w:t>Iekārtu un materiāli tehnisko resursu izmantojums mācību procesā</w:t>
      </w:r>
    </w:p>
    <w:p w:rsidR="0075445E" w:rsidRPr="0075445E" w:rsidRDefault="0075445E" w:rsidP="009637A8">
      <w:pPr>
        <w:spacing w:after="0" w:line="240" w:lineRule="auto"/>
        <w:jc w:val="both"/>
        <w:rPr>
          <w:rFonts w:ascii="Times New Roman" w:hAnsi="Times New Roman" w:cs="Times New Roman"/>
          <w:sz w:val="24"/>
          <w:szCs w:val="24"/>
        </w:rPr>
      </w:pPr>
    </w:p>
    <w:p w:rsidR="0075445E" w:rsidRDefault="0075445E" w:rsidP="001A5010">
      <w:pPr>
        <w:pStyle w:val="ListParagraph"/>
        <w:numPr>
          <w:ilvl w:val="0"/>
          <w:numId w:val="53"/>
        </w:numPr>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Visā skolā ir </w:t>
      </w:r>
      <w:r w:rsidR="006F50F6">
        <w:rPr>
          <w:rFonts w:ascii="Times New Roman" w:eastAsia="Times New Roman" w:hAnsi="Times New Roman" w:cs="Times New Roman"/>
          <w:sz w:val="24"/>
          <w:szCs w:val="24"/>
          <w:lang w:eastAsia="lv-LV"/>
        </w:rPr>
        <w:t xml:space="preserve">pieejams internets, </w:t>
      </w:r>
      <w:proofErr w:type="spellStart"/>
      <w:r w:rsidR="006F50F6">
        <w:rPr>
          <w:rFonts w:ascii="Times New Roman" w:eastAsia="Times New Roman" w:hAnsi="Times New Roman" w:cs="Times New Roman"/>
          <w:sz w:val="24"/>
          <w:szCs w:val="24"/>
          <w:lang w:eastAsia="lv-LV"/>
        </w:rPr>
        <w:t>Wifi</w:t>
      </w:r>
      <w:proofErr w:type="spellEnd"/>
      <w:r w:rsidR="006F50F6">
        <w:rPr>
          <w:rFonts w:ascii="Times New Roman" w:eastAsia="Times New Roman" w:hAnsi="Times New Roman" w:cs="Times New Roman"/>
          <w:sz w:val="24"/>
          <w:szCs w:val="24"/>
          <w:lang w:eastAsia="lv-LV"/>
        </w:rPr>
        <w:t xml:space="preserve"> piekļuves tīkls pedagogu vajadzībām. Visos mācību kabinetos datortehnika tiek mainīta un nav vecāka par 3 gadiem.</w:t>
      </w:r>
    </w:p>
    <w:p w:rsidR="003F5B21" w:rsidRPr="00723D5D" w:rsidRDefault="006F50F6" w:rsidP="001A5010">
      <w:pPr>
        <w:pStyle w:val="ListParagraph"/>
        <w:numPr>
          <w:ilvl w:val="0"/>
          <w:numId w:val="53"/>
        </w:numPr>
        <w:spacing w:after="0" w:line="240" w:lineRule="auto"/>
        <w:ind w:left="0"/>
        <w:jc w:val="both"/>
        <w:rPr>
          <w:rFonts w:ascii="Times New Roman" w:eastAsia="Times New Roman" w:hAnsi="Times New Roman" w:cs="Times New Roman"/>
          <w:sz w:val="24"/>
          <w:szCs w:val="24"/>
          <w:lang w:eastAsia="lv-LV"/>
        </w:rPr>
      </w:pPr>
      <w:r w:rsidRPr="00723D5D">
        <w:rPr>
          <w:rFonts w:ascii="Times New Roman" w:eastAsia="Times New Roman" w:hAnsi="Times New Roman" w:cs="Times New Roman"/>
          <w:sz w:val="24"/>
          <w:szCs w:val="24"/>
          <w:lang w:eastAsia="lv-LV"/>
        </w:rPr>
        <w:t xml:space="preserve">Pedagogiem un izglītojamajiem ir pieejami kopētāji, printeri </w:t>
      </w:r>
      <w:r w:rsidR="00713816" w:rsidRPr="00723D5D">
        <w:rPr>
          <w:rFonts w:ascii="Times New Roman" w:eastAsia="Times New Roman" w:hAnsi="Times New Roman" w:cs="Times New Roman"/>
          <w:sz w:val="24"/>
          <w:szCs w:val="24"/>
          <w:lang w:eastAsia="lv-LV"/>
        </w:rPr>
        <w:t>izglītības programmu</w:t>
      </w:r>
      <w:r w:rsidRPr="00723D5D">
        <w:rPr>
          <w:rFonts w:ascii="Times New Roman" w:eastAsia="Times New Roman" w:hAnsi="Times New Roman" w:cs="Times New Roman"/>
          <w:sz w:val="24"/>
          <w:szCs w:val="24"/>
          <w:lang w:eastAsia="lv-LV"/>
        </w:rPr>
        <w:t xml:space="preserve"> vajadzībām.</w:t>
      </w:r>
      <w:r w:rsidR="00723D5D">
        <w:rPr>
          <w:rFonts w:ascii="Times New Roman" w:eastAsia="Times New Roman" w:hAnsi="Times New Roman" w:cs="Times New Roman"/>
          <w:sz w:val="24"/>
          <w:szCs w:val="24"/>
          <w:lang w:eastAsia="lv-LV"/>
        </w:rPr>
        <w:t xml:space="preserve"> </w:t>
      </w:r>
      <w:r w:rsidR="003F5B21" w:rsidRPr="00723D5D">
        <w:rPr>
          <w:rFonts w:ascii="Times New Roman" w:eastAsia="Times New Roman" w:hAnsi="Times New Roman" w:cs="Times New Roman"/>
          <w:sz w:val="24"/>
          <w:szCs w:val="24"/>
          <w:lang w:eastAsia="lv-LV"/>
        </w:rPr>
        <w:t xml:space="preserve">Katrā mācību telpā pieejams dators ar interneta pieslēgumu, lai nodrošinātu pedagogu piekļuvi elektroniskajam </w:t>
      </w:r>
      <w:proofErr w:type="spellStart"/>
      <w:r w:rsidR="003F5B21" w:rsidRPr="00723D5D">
        <w:rPr>
          <w:rFonts w:ascii="Times New Roman" w:eastAsia="Times New Roman" w:hAnsi="Times New Roman" w:cs="Times New Roman"/>
          <w:sz w:val="24"/>
          <w:szCs w:val="24"/>
          <w:lang w:eastAsia="lv-LV"/>
        </w:rPr>
        <w:t>Mykoob</w:t>
      </w:r>
      <w:proofErr w:type="spellEnd"/>
      <w:r w:rsidR="003F5B21" w:rsidRPr="00723D5D">
        <w:rPr>
          <w:rFonts w:ascii="Times New Roman" w:eastAsia="Times New Roman" w:hAnsi="Times New Roman" w:cs="Times New Roman"/>
          <w:sz w:val="24"/>
          <w:szCs w:val="24"/>
          <w:lang w:eastAsia="lv-LV"/>
        </w:rPr>
        <w:t xml:space="preserve"> žurnālam, kā arī </w:t>
      </w:r>
      <w:r w:rsidR="0075445E" w:rsidRPr="00723D5D">
        <w:rPr>
          <w:rFonts w:ascii="Times New Roman" w:eastAsia="Times New Roman" w:hAnsi="Times New Roman" w:cs="Times New Roman"/>
          <w:sz w:val="24"/>
          <w:szCs w:val="24"/>
          <w:lang w:eastAsia="lv-LV"/>
        </w:rPr>
        <w:t xml:space="preserve">katrā telpā ir </w:t>
      </w:r>
      <w:r w:rsidR="003F5B21" w:rsidRPr="00723D5D">
        <w:rPr>
          <w:rFonts w:ascii="Times New Roman" w:eastAsia="Times New Roman" w:hAnsi="Times New Roman" w:cs="Times New Roman"/>
          <w:sz w:val="24"/>
          <w:szCs w:val="24"/>
          <w:lang w:eastAsia="lv-LV"/>
        </w:rPr>
        <w:t>projektors</w:t>
      </w:r>
      <w:r w:rsidR="0075445E" w:rsidRPr="00723D5D">
        <w:rPr>
          <w:rFonts w:ascii="Times New Roman" w:eastAsia="Times New Roman" w:hAnsi="Times New Roman" w:cs="Times New Roman"/>
          <w:sz w:val="24"/>
          <w:szCs w:val="24"/>
          <w:lang w:eastAsia="lv-LV"/>
        </w:rPr>
        <w:t>, lai nodrošinātu mūsdienīgu stundu saturu</w:t>
      </w:r>
      <w:r w:rsidR="003F5B21" w:rsidRPr="00723D5D">
        <w:rPr>
          <w:rFonts w:ascii="Times New Roman" w:eastAsia="Times New Roman" w:hAnsi="Times New Roman" w:cs="Times New Roman"/>
          <w:sz w:val="24"/>
          <w:szCs w:val="24"/>
          <w:lang w:eastAsia="lv-LV"/>
        </w:rPr>
        <w:t>. Metodiskajā kabinetā datori pieejami pedagogiem no stundām brīvajā laikā. Izglītojamo vajadzībām iekārtots IT e-punkts.</w:t>
      </w:r>
      <w:r w:rsidR="00DA74E7" w:rsidRPr="00723D5D">
        <w:rPr>
          <w:rFonts w:ascii="Times New Roman" w:hAnsi="Times New Roman" w:cs="Times New Roman"/>
          <w:sz w:val="24"/>
          <w:szCs w:val="24"/>
        </w:rPr>
        <w:t xml:space="preserve"> Skolai</w:t>
      </w:r>
      <w:r w:rsidR="00122505">
        <w:rPr>
          <w:rFonts w:ascii="Times New Roman" w:hAnsi="Times New Roman" w:cs="Times New Roman"/>
          <w:sz w:val="24"/>
          <w:szCs w:val="24"/>
        </w:rPr>
        <w:t xml:space="preserve"> uzskaitē un darbojas ir 162 datori</w:t>
      </w:r>
      <w:r w:rsidR="00DA74E7" w:rsidRPr="00723D5D">
        <w:rPr>
          <w:rFonts w:ascii="Times New Roman" w:hAnsi="Times New Roman" w:cs="Times New Roman"/>
          <w:sz w:val="24"/>
          <w:szCs w:val="24"/>
        </w:rPr>
        <w:t>, 13 printeri, 4 piezīmju datori, 28 p</w:t>
      </w:r>
      <w:r w:rsidR="00723D5D">
        <w:rPr>
          <w:rFonts w:ascii="Times New Roman" w:hAnsi="Times New Roman" w:cs="Times New Roman"/>
          <w:sz w:val="24"/>
          <w:szCs w:val="24"/>
        </w:rPr>
        <w:t>rojektori</w:t>
      </w:r>
      <w:r w:rsidR="00DA74E7" w:rsidRPr="00723D5D">
        <w:rPr>
          <w:rFonts w:ascii="Times New Roman" w:hAnsi="Times New Roman" w:cs="Times New Roman"/>
          <w:sz w:val="24"/>
          <w:szCs w:val="24"/>
        </w:rPr>
        <w:t>, 3 kopētāji.</w:t>
      </w:r>
    </w:p>
    <w:p w:rsidR="00E0099B" w:rsidRPr="003F5B21" w:rsidRDefault="00E0099B" w:rsidP="001A5010">
      <w:pPr>
        <w:pStyle w:val="ListParagraph"/>
        <w:numPr>
          <w:ilvl w:val="0"/>
          <w:numId w:val="53"/>
        </w:numPr>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Informātikas mācību kabineti (grupām līdz 16 izgl</w:t>
      </w:r>
      <w:r w:rsidR="00744716">
        <w:rPr>
          <w:rFonts w:ascii="Times New Roman" w:eastAsia="Times New Roman" w:hAnsi="Times New Roman" w:cs="Times New Roman"/>
          <w:sz w:val="24"/>
          <w:szCs w:val="24"/>
          <w:lang w:eastAsia="lv-LV"/>
        </w:rPr>
        <w:t>ītojamajiem)</w:t>
      </w:r>
      <w:r>
        <w:rPr>
          <w:rFonts w:ascii="Times New Roman" w:eastAsia="Times New Roman" w:hAnsi="Times New Roman" w:cs="Times New Roman"/>
          <w:sz w:val="24"/>
          <w:szCs w:val="24"/>
          <w:lang w:eastAsia="lv-LV"/>
        </w:rPr>
        <w:t xml:space="preserve"> aprīkoti ar datoriem un licencētām mācību programmām.</w:t>
      </w:r>
    </w:p>
    <w:p w:rsidR="006F50F6" w:rsidRPr="006F50F6" w:rsidRDefault="00D31F79" w:rsidP="001A5010">
      <w:pPr>
        <w:pStyle w:val="ListParagraph"/>
        <w:numPr>
          <w:ilvl w:val="0"/>
          <w:numId w:val="53"/>
        </w:numPr>
        <w:spacing w:after="0" w:line="240" w:lineRule="auto"/>
        <w:ind w:left="0"/>
        <w:jc w:val="both"/>
        <w:rPr>
          <w:rFonts w:ascii="Times New Roman" w:hAnsi="Times New Roman" w:cs="Times New Roman"/>
          <w:sz w:val="24"/>
          <w:szCs w:val="24"/>
        </w:rPr>
      </w:pPr>
      <w:r w:rsidRPr="006F50F6">
        <w:rPr>
          <w:rFonts w:ascii="Times New Roman" w:eastAsia="Times New Roman" w:hAnsi="Times New Roman" w:cs="Times New Roman"/>
          <w:sz w:val="24"/>
          <w:szCs w:val="24"/>
          <w:u w:val="single"/>
          <w:lang w:eastAsia="lv-LV"/>
        </w:rPr>
        <w:t>Pieci</w:t>
      </w:r>
      <w:r w:rsidR="002746DE" w:rsidRPr="006F50F6">
        <w:rPr>
          <w:rFonts w:ascii="Times New Roman" w:eastAsia="Times New Roman" w:hAnsi="Times New Roman" w:cs="Times New Roman"/>
          <w:sz w:val="24"/>
          <w:szCs w:val="24"/>
          <w:u w:val="single"/>
          <w:lang w:eastAsia="lv-LV"/>
        </w:rPr>
        <w:t xml:space="preserve"> kabineti ar stacionārajiem datoriem un speciālajām programmām</w:t>
      </w:r>
      <w:r w:rsidR="002746DE" w:rsidRPr="006F50F6">
        <w:rPr>
          <w:rFonts w:ascii="Times New Roman" w:eastAsia="Times New Roman" w:hAnsi="Times New Roman" w:cs="Times New Roman"/>
          <w:sz w:val="24"/>
          <w:szCs w:val="24"/>
          <w:lang w:eastAsia="lv-LV"/>
        </w:rPr>
        <w:t xml:space="preserve"> </w:t>
      </w:r>
      <w:r w:rsidRPr="006F50F6">
        <w:rPr>
          <w:rFonts w:ascii="Times New Roman" w:eastAsia="Times New Roman" w:hAnsi="Times New Roman" w:cs="Times New Roman"/>
          <w:sz w:val="24"/>
          <w:szCs w:val="24"/>
          <w:lang w:eastAsia="lv-LV"/>
        </w:rPr>
        <w:t xml:space="preserve">atbilstoši izglītības programmu vajadzībām </w:t>
      </w:r>
      <w:r w:rsidR="002746DE" w:rsidRPr="006F50F6">
        <w:rPr>
          <w:rFonts w:ascii="Times New Roman" w:eastAsia="Times New Roman" w:hAnsi="Times New Roman" w:cs="Times New Roman"/>
          <w:sz w:val="24"/>
          <w:szCs w:val="24"/>
          <w:lang w:eastAsia="lv-LV"/>
        </w:rPr>
        <w:t>(R-</w:t>
      </w:r>
      <w:proofErr w:type="spellStart"/>
      <w:r w:rsidR="002746DE" w:rsidRPr="006F50F6">
        <w:rPr>
          <w:rFonts w:ascii="Times New Roman" w:eastAsia="Times New Roman" w:hAnsi="Times New Roman" w:cs="Times New Roman"/>
          <w:sz w:val="24"/>
          <w:szCs w:val="24"/>
          <w:lang w:eastAsia="lv-LV"/>
        </w:rPr>
        <w:t>Keeper</w:t>
      </w:r>
      <w:proofErr w:type="spellEnd"/>
      <w:r w:rsidR="002746DE" w:rsidRPr="006F50F6">
        <w:rPr>
          <w:rFonts w:ascii="Times New Roman" w:eastAsia="Times New Roman" w:hAnsi="Times New Roman" w:cs="Times New Roman"/>
          <w:sz w:val="24"/>
          <w:szCs w:val="24"/>
          <w:lang w:eastAsia="lv-LV"/>
        </w:rPr>
        <w:t xml:space="preserve">, </w:t>
      </w:r>
      <w:proofErr w:type="spellStart"/>
      <w:r w:rsidR="002746DE" w:rsidRPr="006F50F6">
        <w:rPr>
          <w:rFonts w:ascii="Times New Roman" w:eastAsia="Times New Roman" w:hAnsi="Times New Roman" w:cs="Times New Roman"/>
          <w:sz w:val="24"/>
          <w:szCs w:val="24"/>
          <w:lang w:eastAsia="lv-LV"/>
        </w:rPr>
        <w:t>GrinS</w:t>
      </w:r>
      <w:proofErr w:type="spellEnd"/>
      <w:r w:rsidR="002746DE" w:rsidRPr="006F50F6">
        <w:rPr>
          <w:rFonts w:ascii="Times New Roman" w:eastAsia="Times New Roman" w:hAnsi="Times New Roman" w:cs="Times New Roman"/>
          <w:sz w:val="24"/>
          <w:szCs w:val="24"/>
          <w:lang w:eastAsia="lv-LV"/>
        </w:rPr>
        <w:t xml:space="preserve">, </w:t>
      </w:r>
      <w:proofErr w:type="spellStart"/>
      <w:r w:rsidR="002746DE" w:rsidRPr="006F50F6">
        <w:rPr>
          <w:rFonts w:ascii="Times New Roman" w:eastAsia="Times New Roman" w:hAnsi="Times New Roman" w:cs="Times New Roman"/>
          <w:sz w:val="24"/>
          <w:szCs w:val="24"/>
          <w:lang w:eastAsia="lv-LV"/>
        </w:rPr>
        <w:t>Horizon</w:t>
      </w:r>
      <w:proofErr w:type="spellEnd"/>
      <w:r w:rsidR="002746DE" w:rsidRPr="006F50F6">
        <w:rPr>
          <w:rFonts w:ascii="Times New Roman" w:eastAsia="Times New Roman" w:hAnsi="Times New Roman" w:cs="Times New Roman"/>
          <w:sz w:val="24"/>
          <w:szCs w:val="24"/>
          <w:lang w:eastAsia="lv-LV"/>
        </w:rPr>
        <w:t xml:space="preserve">, </w:t>
      </w:r>
      <w:proofErr w:type="spellStart"/>
      <w:r w:rsidR="002746DE" w:rsidRPr="006F50F6">
        <w:rPr>
          <w:rFonts w:ascii="Times New Roman" w:eastAsia="Times New Roman" w:hAnsi="Times New Roman" w:cs="Times New Roman"/>
          <w:sz w:val="24"/>
          <w:szCs w:val="24"/>
          <w:lang w:eastAsia="lv-LV"/>
        </w:rPr>
        <w:t>Corel</w:t>
      </w:r>
      <w:proofErr w:type="spellEnd"/>
      <w:r w:rsidR="002746DE" w:rsidRPr="006F50F6">
        <w:rPr>
          <w:rFonts w:ascii="Times New Roman" w:eastAsia="Times New Roman" w:hAnsi="Times New Roman" w:cs="Times New Roman"/>
          <w:sz w:val="24"/>
          <w:szCs w:val="24"/>
          <w:lang w:eastAsia="lv-LV"/>
        </w:rPr>
        <w:t xml:space="preserve"> </w:t>
      </w:r>
      <w:proofErr w:type="spellStart"/>
      <w:r w:rsidR="002746DE" w:rsidRPr="006F50F6">
        <w:rPr>
          <w:rFonts w:ascii="Times New Roman" w:eastAsia="Times New Roman" w:hAnsi="Times New Roman" w:cs="Times New Roman"/>
          <w:sz w:val="24"/>
          <w:szCs w:val="24"/>
          <w:lang w:eastAsia="lv-LV"/>
        </w:rPr>
        <w:t>Draw</w:t>
      </w:r>
      <w:proofErr w:type="spellEnd"/>
      <w:r w:rsidR="002746DE" w:rsidRPr="006F50F6">
        <w:rPr>
          <w:rFonts w:ascii="Times New Roman" w:eastAsia="Times New Roman" w:hAnsi="Times New Roman" w:cs="Times New Roman"/>
          <w:sz w:val="24"/>
          <w:szCs w:val="24"/>
          <w:lang w:eastAsia="lv-LV"/>
        </w:rPr>
        <w:t xml:space="preserve">, </w:t>
      </w:r>
      <w:proofErr w:type="spellStart"/>
      <w:r w:rsidR="002746DE" w:rsidRPr="006F50F6">
        <w:rPr>
          <w:rFonts w:ascii="Times New Roman" w:eastAsia="Times New Roman" w:hAnsi="Times New Roman" w:cs="Times New Roman"/>
          <w:sz w:val="24"/>
          <w:szCs w:val="24"/>
          <w:lang w:eastAsia="lv-LV"/>
        </w:rPr>
        <w:t>Graphics</w:t>
      </w:r>
      <w:proofErr w:type="spellEnd"/>
      <w:r w:rsidR="002746DE" w:rsidRPr="006F50F6">
        <w:rPr>
          <w:rFonts w:ascii="Times New Roman" w:eastAsia="Times New Roman" w:hAnsi="Times New Roman" w:cs="Times New Roman"/>
          <w:sz w:val="24"/>
          <w:szCs w:val="24"/>
          <w:lang w:eastAsia="lv-LV"/>
        </w:rPr>
        <w:t xml:space="preserve"> un Adobe </w:t>
      </w:r>
      <w:proofErr w:type="spellStart"/>
      <w:r w:rsidR="002746DE" w:rsidRPr="006F50F6">
        <w:rPr>
          <w:rFonts w:ascii="Times New Roman" w:eastAsia="Times New Roman" w:hAnsi="Times New Roman" w:cs="Times New Roman"/>
          <w:sz w:val="24"/>
          <w:szCs w:val="24"/>
          <w:lang w:eastAsia="lv-LV"/>
        </w:rPr>
        <w:t>Photoshop</w:t>
      </w:r>
      <w:proofErr w:type="spellEnd"/>
      <w:r w:rsidR="002746DE" w:rsidRPr="006F50F6">
        <w:rPr>
          <w:rFonts w:ascii="Times New Roman" w:eastAsia="Times New Roman" w:hAnsi="Times New Roman" w:cs="Times New Roman"/>
          <w:sz w:val="24"/>
          <w:szCs w:val="24"/>
          <w:lang w:eastAsia="lv-LV"/>
        </w:rPr>
        <w:t xml:space="preserve">, </w:t>
      </w:r>
      <w:proofErr w:type="spellStart"/>
      <w:r w:rsidR="002746DE" w:rsidRPr="006F50F6">
        <w:rPr>
          <w:rFonts w:ascii="Times New Roman" w:eastAsia="Times New Roman" w:hAnsi="Times New Roman" w:cs="Times New Roman"/>
          <w:sz w:val="24"/>
          <w:szCs w:val="24"/>
          <w:lang w:eastAsia="lv-LV"/>
        </w:rPr>
        <w:t>Horizon</w:t>
      </w:r>
      <w:proofErr w:type="spellEnd"/>
      <w:r w:rsidR="006F50F6">
        <w:rPr>
          <w:rFonts w:ascii="Times New Roman" w:eastAsia="Times New Roman" w:hAnsi="Times New Roman" w:cs="Times New Roman"/>
          <w:sz w:val="24"/>
          <w:szCs w:val="24"/>
          <w:lang w:eastAsia="lv-LV"/>
        </w:rPr>
        <w:t>.)</w:t>
      </w:r>
      <w:r w:rsidR="00E0099B">
        <w:rPr>
          <w:rFonts w:ascii="Times New Roman" w:eastAsia="Times New Roman" w:hAnsi="Times New Roman" w:cs="Times New Roman"/>
          <w:sz w:val="24"/>
          <w:szCs w:val="24"/>
          <w:lang w:eastAsia="lv-LV"/>
        </w:rPr>
        <w:t xml:space="preserve">, kabineti pielāgoti grupām līdz 15 vai </w:t>
      </w:r>
      <w:r w:rsidR="00713816">
        <w:rPr>
          <w:rFonts w:ascii="Times New Roman" w:eastAsia="Times New Roman" w:hAnsi="Times New Roman" w:cs="Times New Roman"/>
          <w:sz w:val="24"/>
          <w:szCs w:val="24"/>
          <w:lang w:eastAsia="lv-LV"/>
        </w:rPr>
        <w:t xml:space="preserve">līdz </w:t>
      </w:r>
      <w:r w:rsidR="00E0099B">
        <w:rPr>
          <w:rFonts w:ascii="Times New Roman" w:eastAsia="Times New Roman" w:hAnsi="Times New Roman" w:cs="Times New Roman"/>
          <w:sz w:val="24"/>
          <w:szCs w:val="24"/>
          <w:lang w:eastAsia="lv-LV"/>
        </w:rPr>
        <w:t>25 izglītojamajiem</w:t>
      </w:r>
      <w:r w:rsidR="006F50F6">
        <w:rPr>
          <w:rFonts w:ascii="Times New Roman" w:eastAsia="Times New Roman" w:hAnsi="Times New Roman" w:cs="Times New Roman"/>
          <w:sz w:val="24"/>
          <w:szCs w:val="24"/>
          <w:lang w:eastAsia="lv-LV"/>
        </w:rPr>
        <w:t>.</w:t>
      </w:r>
    </w:p>
    <w:p w:rsidR="006F50F6" w:rsidRPr="006F50F6" w:rsidRDefault="00526F59" w:rsidP="001A5010">
      <w:pPr>
        <w:pStyle w:val="ListParagraph"/>
        <w:numPr>
          <w:ilvl w:val="0"/>
          <w:numId w:val="53"/>
        </w:numPr>
        <w:spacing w:after="0" w:line="240" w:lineRule="auto"/>
        <w:ind w:left="0"/>
        <w:jc w:val="both"/>
        <w:rPr>
          <w:rFonts w:ascii="Times New Roman" w:hAnsi="Times New Roman" w:cs="Times New Roman"/>
          <w:sz w:val="24"/>
          <w:szCs w:val="24"/>
        </w:rPr>
      </w:pPr>
      <w:r w:rsidRPr="006F50F6">
        <w:rPr>
          <w:rFonts w:ascii="Times New Roman" w:eastAsia="Times New Roman" w:hAnsi="Times New Roman" w:cs="Times New Roman"/>
          <w:sz w:val="24"/>
          <w:szCs w:val="24"/>
          <w:lang w:eastAsia="lv-LV"/>
        </w:rPr>
        <w:t>Lai nodrošinātu nozaru jaunākās tehnoloģijas</w:t>
      </w:r>
      <w:r w:rsidR="006F50F6">
        <w:rPr>
          <w:rFonts w:ascii="Times New Roman" w:eastAsia="Times New Roman" w:hAnsi="Times New Roman" w:cs="Times New Roman"/>
          <w:sz w:val="24"/>
          <w:szCs w:val="24"/>
          <w:lang w:eastAsia="lv-LV"/>
        </w:rPr>
        <w:t xml:space="preserve"> izglītības programmām (kvalifikācijām - komercdarbinieks</w:t>
      </w:r>
      <w:r w:rsidR="002E1096" w:rsidRPr="006F50F6">
        <w:rPr>
          <w:rFonts w:ascii="Times New Roman" w:eastAsia="Times New Roman" w:hAnsi="Times New Roman" w:cs="Times New Roman"/>
          <w:sz w:val="24"/>
          <w:szCs w:val="24"/>
          <w:lang w:eastAsia="lv-LV"/>
        </w:rPr>
        <w:t>,</w:t>
      </w:r>
      <w:r w:rsidR="006F50F6">
        <w:rPr>
          <w:rFonts w:ascii="Times New Roman" w:eastAsia="Times New Roman" w:hAnsi="Times New Roman" w:cs="Times New Roman"/>
          <w:sz w:val="24"/>
          <w:szCs w:val="24"/>
          <w:lang w:eastAsia="lv-LV"/>
        </w:rPr>
        <w:t xml:space="preserve"> restorānu pakalpojumu speciālists)</w:t>
      </w:r>
      <w:r w:rsidR="002E1096" w:rsidRPr="006F50F6">
        <w:rPr>
          <w:rFonts w:ascii="Times New Roman" w:eastAsia="Times New Roman" w:hAnsi="Times New Roman" w:cs="Times New Roman"/>
          <w:sz w:val="24"/>
          <w:szCs w:val="24"/>
          <w:lang w:eastAsia="lv-LV"/>
        </w:rPr>
        <w:t xml:space="preserve"> trīs</w:t>
      </w:r>
      <w:r w:rsidRPr="006F50F6">
        <w:rPr>
          <w:rFonts w:ascii="Times New Roman" w:eastAsia="Times New Roman" w:hAnsi="Times New Roman" w:cs="Times New Roman"/>
          <w:sz w:val="24"/>
          <w:szCs w:val="24"/>
          <w:lang w:eastAsia="lv-LV"/>
        </w:rPr>
        <w:t xml:space="preserve"> kabineti aprīkoti ar stacionārajiem datoriem un speciālajām programmām (R-</w:t>
      </w:r>
      <w:proofErr w:type="spellStart"/>
      <w:r w:rsidRPr="006F50F6">
        <w:rPr>
          <w:rFonts w:ascii="Times New Roman" w:eastAsia="Times New Roman" w:hAnsi="Times New Roman" w:cs="Times New Roman"/>
          <w:sz w:val="24"/>
          <w:szCs w:val="24"/>
          <w:lang w:eastAsia="lv-LV"/>
        </w:rPr>
        <w:t>Keeper</w:t>
      </w:r>
      <w:proofErr w:type="spellEnd"/>
      <w:r w:rsidRPr="006F50F6">
        <w:rPr>
          <w:rFonts w:ascii="Times New Roman" w:eastAsia="Times New Roman" w:hAnsi="Times New Roman" w:cs="Times New Roman"/>
          <w:sz w:val="24"/>
          <w:szCs w:val="24"/>
          <w:lang w:eastAsia="lv-LV"/>
        </w:rPr>
        <w:t xml:space="preserve">, </w:t>
      </w:r>
      <w:proofErr w:type="spellStart"/>
      <w:r w:rsidRPr="006F50F6">
        <w:rPr>
          <w:rFonts w:ascii="Times New Roman" w:eastAsia="Times New Roman" w:hAnsi="Times New Roman" w:cs="Times New Roman"/>
          <w:sz w:val="24"/>
          <w:szCs w:val="24"/>
          <w:lang w:eastAsia="lv-LV"/>
        </w:rPr>
        <w:t>GrinS</w:t>
      </w:r>
      <w:proofErr w:type="spellEnd"/>
      <w:r w:rsidR="00BA32F3" w:rsidRPr="006F50F6">
        <w:rPr>
          <w:rFonts w:ascii="Times New Roman" w:eastAsia="Times New Roman" w:hAnsi="Times New Roman" w:cs="Times New Roman"/>
          <w:sz w:val="24"/>
          <w:szCs w:val="24"/>
          <w:lang w:eastAsia="lv-LV"/>
        </w:rPr>
        <w:t xml:space="preserve">, </w:t>
      </w:r>
      <w:proofErr w:type="spellStart"/>
      <w:r w:rsidR="00BA32F3" w:rsidRPr="006F50F6">
        <w:rPr>
          <w:rFonts w:ascii="Times New Roman" w:eastAsia="Times New Roman" w:hAnsi="Times New Roman" w:cs="Times New Roman"/>
          <w:sz w:val="24"/>
          <w:szCs w:val="24"/>
          <w:lang w:eastAsia="lv-LV"/>
        </w:rPr>
        <w:t>Horizon</w:t>
      </w:r>
      <w:proofErr w:type="spellEnd"/>
      <w:r w:rsidRPr="006F50F6">
        <w:rPr>
          <w:rFonts w:ascii="Times New Roman" w:eastAsia="Times New Roman" w:hAnsi="Times New Roman" w:cs="Times New Roman"/>
          <w:sz w:val="24"/>
          <w:szCs w:val="24"/>
          <w:lang w:eastAsia="lv-LV"/>
        </w:rPr>
        <w:t>).</w:t>
      </w:r>
    </w:p>
    <w:p w:rsidR="006F50F6" w:rsidRPr="006F50F6" w:rsidRDefault="00526F59" w:rsidP="001A5010">
      <w:pPr>
        <w:pStyle w:val="ListParagraph"/>
        <w:numPr>
          <w:ilvl w:val="0"/>
          <w:numId w:val="53"/>
        </w:numPr>
        <w:spacing w:after="0" w:line="240" w:lineRule="auto"/>
        <w:ind w:left="0"/>
        <w:jc w:val="both"/>
        <w:rPr>
          <w:rFonts w:ascii="Times New Roman" w:hAnsi="Times New Roman" w:cs="Times New Roman"/>
          <w:sz w:val="24"/>
          <w:szCs w:val="24"/>
        </w:rPr>
      </w:pPr>
      <w:r w:rsidRPr="006F50F6">
        <w:rPr>
          <w:rFonts w:ascii="Times New Roman" w:eastAsia="Times New Roman" w:hAnsi="Times New Roman" w:cs="Times New Roman"/>
          <w:sz w:val="24"/>
          <w:szCs w:val="24"/>
          <w:lang w:eastAsia="lv-LV"/>
        </w:rPr>
        <w:t xml:space="preserve">Iekārtota </w:t>
      </w:r>
      <w:r w:rsidR="006F50F6">
        <w:rPr>
          <w:rFonts w:ascii="Times New Roman" w:eastAsia="Times New Roman" w:hAnsi="Times New Roman" w:cs="Times New Roman"/>
          <w:sz w:val="24"/>
          <w:szCs w:val="24"/>
          <w:lang w:eastAsia="lv-LV"/>
        </w:rPr>
        <w:t>moderna un ar mūsdienīgu virtuves tehniku</w:t>
      </w:r>
      <w:r w:rsidR="006F50F6" w:rsidRPr="006F50F6">
        <w:rPr>
          <w:rFonts w:ascii="Times New Roman" w:eastAsia="Times New Roman" w:hAnsi="Times New Roman" w:cs="Times New Roman"/>
          <w:sz w:val="24"/>
          <w:szCs w:val="24"/>
          <w:lang w:eastAsia="lv-LV"/>
        </w:rPr>
        <w:t xml:space="preserve"> </w:t>
      </w:r>
      <w:r w:rsidR="006F50F6">
        <w:rPr>
          <w:rFonts w:ascii="Times New Roman" w:eastAsia="Times New Roman" w:hAnsi="Times New Roman" w:cs="Times New Roman"/>
          <w:sz w:val="24"/>
          <w:szCs w:val="24"/>
          <w:lang w:eastAsia="lv-LV"/>
        </w:rPr>
        <w:t xml:space="preserve">un galda piederumiem aprīkota </w:t>
      </w:r>
      <w:r w:rsidRPr="006F50F6">
        <w:rPr>
          <w:rFonts w:ascii="Times New Roman" w:eastAsia="Times New Roman" w:hAnsi="Times New Roman" w:cs="Times New Roman"/>
          <w:sz w:val="24"/>
          <w:szCs w:val="24"/>
          <w:lang w:eastAsia="lv-LV"/>
        </w:rPr>
        <w:t xml:space="preserve">mācību laboratorija </w:t>
      </w:r>
      <w:r w:rsidR="00E0099B">
        <w:rPr>
          <w:rFonts w:ascii="Times New Roman" w:eastAsia="Times New Roman" w:hAnsi="Times New Roman" w:cs="Times New Roman"/>
          <w:sz w:val="24"/>
          <w:szCs w:val="24"/>
          <w:lang w:eastAsia="lv-LV"/>
        </w:rPr>
        <w:t xml:space="preserve">kvalifikācijām - </w:t>
      </w:r>
      <w:r w:rsidRPr="006F50F6">
        <w:rPr>
          <w:rFonts w:ascii="Times New Roman" w:eastAsia="Times New Roman" w:hAnsi="Times New Roman" w:cs="Times New Roman"/>
          <w:sz w:val="24"/>
          <w:szCs w:val="24"/>
          <w:lang w:eastAsia="lv-LV"/>
        </w:rPr>
        <w:t xml:space="preserve">restorāna pakalpojumu </w:t>
      </w:r>
      <w:proofErr w:type="spellStart"/>
      <w:r w:rsidRPr="006F50F6">
        <w:rPr>
          <w:rFonts w:ascii="Times New Roman" w:eastAsia="Times New Roman" w:hAnsi="Times New Roman" w:cs="Times New Roman"/>
          <w:sz w:val="24"/>
          <w:szCs w:val="24"/>
          <w:lang w:eastAsia="lv-LV"/>
        </w:rPr>
        <w:t>komercdarbiniekiem</w:t>
      </w:r>
      <w:proofErr w:type="spellEnd"/>
      <w:r w:rsidRPr="006F50F6">
        <w:rPr>
          <w:rFonts w:ascii="Times New Roman" w:eastAsia="Times New Roman" w:hAnsi="Times New Roman" w:cs="Times New Roman"/>
          <w:sz w:val="24"/>
          <w:szCs w:val="24"/>
          <w:lang w:eastAsia="lv-LV"/>
        </w:rPr>
        <w:t xml:space="preserve"> </w:t>
      </w:r>
      <w:r w:rsidR="00A535D5" w:rsidRPr="006F50F6">
        <w:rPr>
          <w:rFonts w:ascii="Times New Roman" w:eastAsia="Times New Roman" w:hAnsi="Times New Roman" w:cs="Times New Roman"/>
          <w:sz w:val="24"/>
          <w:szCs w:val="24"/>
          <w:lang w:eastAsia="lv-LV"/>
        </w:rPr>
        <w:t xml:space="preserve">un restorānu pakalpojumu speciālistiem </w:t>
      </w:r>
      <w:r w:rsidR="00BA32F3" w:rsidRPr="006F50F6">
        <w:rPr>
          <w:rFonts w:ascii="Times New Roman" w:eastAsia="Times New Roman" w:hAnsi="Times New Roman" w:cs="Times New Roman"/>
          <w:sz w:val="24"/>
          <w:szCs w:val="24"/>
          <w:lang w:eastAsia="lv-LV"/>
        </w:rPr>
        <w:t xml:space="preserve">praktiskajām nodarbībām. </w:t>
      </w:r>
    </w:p>
    <w:p w:rsidR="006F50F6" w:rsidRPr="006F50F6" w:rsidRDefault="00BA32F3" w:rsidP="001A5010">
      <w:pPr>
        <w:pStyle w:val="ListParagraph"/>
        <w:numPr>
          <w:ilvl w:val="0"/>
          <w:numId w:val="53"/>
        </w:numPr>
        <w:spacing w:after="0" w:line="240" w:lineRule="auto"/>
        <w:ind w:left="0"/>
        <w:jc w:val="both"/>
        <w:rPr>
          <w:rFonts w:ascii="Times New Roman" w:hAnsi="Times New Roman" w:cs="Times New Roman"/>
          <w:sz w:val="24"/>
          <w:szCs w:val="24"/>
        </w:rPr>
      </w:pPr>
      <w:r w:rsidRPr="006F50F6">
        <w:rPr>
          <w:rFonts w:ascii="Times New Roman" w:eastAsia="Times New Roman" w:hAnsi="Times New Roman" w:cs="Times New Roman"/>
          <w:sz w:val="24"/>
          <w:szCs w:val="24"/>
          <w:lang w:eastAsia="lv-LV"/>
        </w:rPr>
        <w:t xml:space="preserve">Trijos </w:t>
      </w:r>
      <w:r w:rsidR="00526F59" w:rsidRPr="006F50F6">
        <w:rPr>
          <w:rFonts w:ascii="Times New Roman" w:eastAsia="Times New Roman" w:hAnsi="Times New Roman" w:cs="Times New Roman"/>
          <w:sz w:val="24"/>
          <w:szCs w:val="24"/>
          <w:lang w:eastAsia="lv-LV"/>
        </w:rPr>
        <w:t xml:space="preserve">kabinetos nodrošinātas </w:t>
      </w:r>
      <w:proofErr w:type="spellStart"/>
      <w:r w:rsidR="00526F59" w:rsidRPr="006F50F6">
        <w:rPr>
          <w:rFonts w:ascii="Times New Roman" w:eastAsia="Times New Roman" w:hAnsi="Times New Roman" w:cs="Times New Roman"/>
          <w:sz w:val="24"/>
          <w:szCs w:val="24"/>
          <w:lang w:eastAsia="lv-LV"/>
        </w:rPr>
        <w:t>Corel</w:t>
      </w:r>
      <w:proofErr w:type="spellEnd"/>
      <w:r w:rsidR="00526F59" w:rsidRPr="006F50F6">
        <w:rPr>
          <w:rFonts w:ascii="Times New Roman" w:eastAsia="Times New Roman" w:hAnsi="Times New Roman" w:cs="Times New Roman"/>
          <w:sz w:val="24"/>
          <w:szCs w:val="24"/>
          <w:lang w:eastAsia="lv-LV"/>
        </w:rPr>
        <w:t xml:space="preserve"> </w:t>
      </w:r>
      <w:proofErr w:type="spellStart"/>
      <w:r w:rsidR="00526F59" w:rsidRPr="006F50F6">
        <w:rPr>
          <w:rFonts w:ascii="Times New Roman" w:eastAsia="Times New Roman" w:hAnsi="Times New Roman" w:cs="Times New Roman"/>
          <w:sz w:val="24"/>
          <w:szCs w:val="24"/>
          <w:lang w:eastAsia="lv-LV"/>
        </w:rPr>
        <w:t>Draw</w:t>
      </w:r>
      <w:proofErr w:type="spellEnd"/>
      <w:r w:rsidR="00526F59" w:rsidRPr="006F50F6">
        <w:rPr>
          <w:rFonts w:ascii="Times New Roman" w:eastAsia="Times New Roman" w:hAnsi="Times New Roman" w:cs="Times New Roman"/>
          <w:sz w:val="24"/>
          <w:szCs w:val="24"/>
          <w:lang w:eastAsia="lv-LV"/>
        </w:rPr>
        <w:t xml:space="preserve"> </w:t>
      </w:r>
      <w:proofErr w:type="spellStart"/>
      <w:r w:rsidR="00526F59" w:rsidRPr="006F50F6">
        <w:rPr>
          <w:rFonts w:ascii="Times New Roman" w:eastAsia="Times New Roman" w:hAnsi="Times New Roman" w:cs="Times New Roman"/>
          <w:sz w:val="24"/>
          <w:szCs w:val="24"/>
          <w:lang w:eastAsia="lv-LV"/>
        </w:rPr>
        <w:t>Graphics</w:t>
      </w:r>
      <w:proofErr w:type="spellEnd"/>
      <w:r w:rsidR="00526F59" w:rsidRPr="006F50F6">
        <w:rPr>
          <w:rFonts w:ascii="Times New Roman" w:eastAsia="Times New Roman" w:hAnsi="Times New Roman" w:cs="Times New Roman"/>
          <w:sz w:val="24"/>
          <w:szCs w:val="24"/>
          <w:lang w:eastAsia="lv-LV"/>
        </w:rPr>
        <w:t xml:space="preserve"> un </w:t>
      </w:r>
      <w:proofErr w:type="spellStart"/>
      <w:r w:rsidR="00526F59" w:rsidRPr="006F50F6">
        <w:rPr>
          <w:rFonts w:ascii="Times New Roman" w:eastAsia="Times New Roman" w:hAnsi="Times New Roman" w:cs="Times New Roman"/>
          <w:sz w:val="24"/>
          <w:szCs w:val="24"/>
          <w:lang w:eastAsia="lv-LV"/>
        </w:rPr>
        <w:t>Photoshop</w:t>
      </w:r>
      <w:proofErr w:type="spellEnd"/>
      <w:r w:rsidR="00526F59" w:rsidRPr="006F50F6">
        <w:rPr>
          <w:rFonts w:ascii="Times New Roman" w:eastAsia="Times New Roman" w:hAnsi="Times New Roman" w:cs="Times New Roman"/>
          <w:sz w:val="24"/>
          <w:szCs w:val="24"/>
          <w:lang w:eastAsia="lv-LV"/>
        </w:rPr>
        <w:t xml:space="preserve"> programmas reklāmas pakalpojumu </w:t>
      </w:r>
      <w:proofErr w:type="spellStart"/>
      <w:r w:rsidR="00526F59" w:rsidRPr="006F50F6">
        <w:rPr>
          <w:rFonts w:ascii="Times New Roman" w:eastAsia="Times New Roman" w:hAnsi="Times New Roman" w:cs="Times New Roman"/>
          <w:sz w:val="24"/>
          <w:szCs w:val="24"/>
          <w:lang w:eastAsia="lv-LV"/>
        </w:rPr>
        <w:t>komercdarbinieka</w:t>
      </w:r>
      <w:proofErr w:type="spellEnd"/>
      <w:r w:rsidR="00526F59" w:rsidRPr="006F50F6">
        <w:rPr>
          <w:rFonts w:ascii="Times New Roman" w:eastAsia="Times New Roman" w:hAnsi="Times New Roman" w:cs="Times New Roman"/>
          <w:sz w:val="24"/>
          <w:szCs w:val="24"/>
          <w:lang w:eastAsia="lv-LV"/>
        </w:rPr>
        <w:t xml:space="preserve"> kvalifikācijai. </w:t>
      </w:r>
    </w:p>
    <w:p w:rsidR="00E0099B" w:rsidRPr="00552055" w:rsidRDefault="00A535D5" w:rsidP="001A5010">
      <w:pPr>
        <w:pStyle w:val="ListParagraph"/>
        <w:numPr>
          <w:ilvl w:val="0"/>
          <w:numId w:val="53"/>
        </w:numPr>
        <w:spacing w:after="0" w:line="240" w:lineRule="auto"/>
        <w:ind w:left="0"/>
        <w:jc w:val="both"/>
        <w:rPr>
          <w:rFonts w:ascii="Times New Roman" w:hAnsi="Times New Roman" w:cs="Times New Roman"/>
          <w:sz w:val="24"/>
          <w:szCs w:val="24"/>
        </w:rPr>
      </w:pPr>
      <w:r w:rsidRPr="00552055">
        <w:rPr>
          <w:rFonts w:ascii="Times New Roman" w:eastAsia="Times New Roman" w:hAnsi="Times New Roman" w:cs="Times New Roman"/>
          <w:b/>
          <w:i/>
          <w:sz w:val="24"/>
          <w:szCs w:val="24"/>
          <w:lang w:eastAsia="lv-LV"/>
        </w:rPr>
        <w:t>Loģistikas darbinieku</w:t>
      </w:r>
      <w:r w:rsidRPr="00552055">
        <w:rPr>
          <w:rFonts w:ascii="Times New Roman" w:eastAsia="Times New Roman" w:hAnsi="Times New Roman" w:cs="Times New Roman"/>
          <w:sz w:val="24"/>
          <w:szCs w:val="24"/>
          <w:lang w:eastAsia="lv-LV"/>
        </w:rPr>
        <w:t xml:space="preserve"> kvalifikācijas ieguvei pieejami kabineti ar stacionārajiem datoriem un speciālajām programmām (R-</w:t>
      </w:r>
      <w:proofErr w:type="spellStart"/>
      <w:r w:rsidRPr="00552055">
        <w:rPr>
          <w:rFonts w:ascii="Times New Roman" w:eastAsia="Times New Roman" w:hAnsi="Times New Roman" w:cs="Times New Roman"/>
          <w:sz w:val="24"/>
          <w:szCs w:val="24"/>
          <w:lang w:eastAsia="lv-LV"/>
        </w:rPr>
        <w:t>Keeper</w:t>
      </w:r>
      <w:proofErr w:type="spellEnd"/>
      <w:r w:rsidRPr="00552055">
        <w:rPr>
          <w:rFonts w:ascii="Times New Roman" w:eastAsia="Times New Roman" w:hAnsi="Times New Roman" w:cs="Times New Roman"/>
          <w:sz w:val="24"/>
          <w:szCs w:val="24"/>
          <w:lang w:eastAsia="lv-LV"/>
        </w:rPr>
        <w:t xml:space="preserve">, </w:t>
      </w:r>
      <w:proofErr w:type="spellStart"/>
      <w:r w:rsidRPr="00552055">
        <w:rPr>
          <w:rFonts w:ascii="Times New Roman" w:eastAsia="Times New Roman" w:hAnsi="Times New Roman" w:cs="Times New Roman"/>
          <w:sz w:val="24"/>
          <w:szCs w:val="24"/>
          <w:lang w:eastAsia="lv-LV"/>
        </w:rPr>
        <w:t>GrinS</w:t>
      </w:r>
      <w:proofErr w:type="spellEnd"/>
      <w:r w:rsidR="00BA32F3" w:rsidRPr="00552055">
        <w:rPr>
          <w:rFonts w:ascii="Times New Roman" w:eastAsia="Times New Roman" w:hAnsi="Times New Roman" w:cs="Times New Roman"/>
          <w:sz w:val="24"/>
          <w:szCs w:val="24"/>
          <w:lang w:eastAsia="lv-LV"/>
        </w:rPr>
        <w:t xml:space="preserve">, </w:t>
      </w:r>
      <w:proofErr w:type="spellStart"/>
      <w:r w:rsidR="00BA32F3" w:rsidRPr="00552055">
        <w:rPr>
          <w:rFonts w:ascii="Times New Roman" w:eastAsia="Times New Roman" w:hAnsi="Times New Roman" w:cs="Times New Roman"/>
          <w:sz w:val="24"/>
          <w:szCs w:val="24"/>
          <w:lang w:eastAsia="lv-LV"/>
        </w:rPr>
        <w:t>Horizon</w:t>
      </w:r>
      <w:proofErr w:type="spellEnd"/>
      <w:r w:rsidRPr="00552055">
        <w:rPr>
          <w:rFonts w:ascii="Times New Roman" w:eastAsia="Times New Roman" w:hAnsi="Times New Roman" w:cs="Times New Roman"/>
          <w:sz w:val="24"/>
          <w:szCs w:val="24"/>
          <w:lang w:eastAsia="lv-LV"/>
        </w:rPr>
        <w:t xml:space="preserve">), kā arī </w:t>
      </w:r>
      <w:r w:rsidRPr="00552055">
        <w:rPr>
          <w:rFonts w:ascii="Times New Roman" w:hAnsi="Times New Roman" w:cs="Times New Roman"/>
          <w:sz w:val="24"/>
          <w:szCs w:val="24"/>
        </w:rPr>
        <w:t>svītrkodu nolasītāji</w:t>
      </w:r>
      <w:r w:rsidR="00D92F7E" w:rsidRPr="00552055">
        <w:rPr>
          <w:rFonts w:ascii="Times New Roman" w:hAnsi="Times New Roman" w:cs="Times New Roman"/>
          <w:sz w:val="24"/>
          <w:szCs w:val="24"/>
        </w:rPr>
        <w:t>, mācību līdzekļi un grāmatas</w:t>
      </w:r>
      <w:r w:rsidRPr="00552055">
        <w:rPr>
          <w:rFonts w:ascii="Times New Roman" w:hAnsi="Times New Roman" w:cs="Times New Roman"/>
          <w:sz w:val="24"/>
          <w:szCs w:val="24"/>
        </w:rPr>
        <w:t xml:space="preserve">. Lai nodrošinātu modulāro </w:t>
      </w:r>
      <w:r w:rsidR="00BA32F3" w:rsidRPr="00552055">
        <w:rPr>
          <w:rFonts w:ascii="Times New Roman" w:hAnsi="Times New Roman" w:cs="Times New Roman"/>
          <w:sz w:val="24"/>
          <w:szCs w:val="24"/>
        </w:rPr>
        <w:t xml:space="preserve">mācību </w:t>
      </w:r>
      <w:r w:rsidRPr="00552055">
        <w:rPr>
          <w:rFonts w:ascii="Times New Roman" w:hAnsi="Times New Roman" w:cs="Times New Roman"/>
          <w:sz w:val="24"/>
          <w:szCs w:val="24"/>
        </w:rPr>
        <w:t>programmu</w:t>
      </w:r>
      <w:r w:rsidR="00205550" w:rsidRPr="00552055">
        <w:rPr>
          <w:rFonts w:ascii="Times New Roman" w:hAnsi="Times New Roman" w:cs="Times New Roman"/>
          <w:sz w:val="24"/>
          <w:szCs w:val="24"/>
        </w:rPr>
        <w:t xml:space="preserve"> atbilstoši prasībām un jaunākajām tehnoloģijām, plānots sadarbībā ar darba devējiem </w:t>
      </w:r>
      <w:r w:rsidR="00BA32F3" w:rsidRPr="00552055">
        <w:rPr>
          <w:rFonts w:ascii="Times New Roman" w:hAnsi="Times New Roman" w:cs="Times New Roman"/>
          <w:sz w:val="24"/>
          <w:szCs w:val="24"/>
        </w:rPr>
        <w:t xml:space="preserve">uzņēmumos </w:t>
      </w:r>
      <w:r w:rsidR="00D92F7E" w:rsidRPr="00552055">
        <w:rPr>
          <w:rFonts w:ascii="Times New Roman" w:hAnsi="Times New Roman" w:cs="Times New Roman"/>
          <w:sz w:val="24"/>
          <w:szCs w:val="24"/>
        </w:rPr>
        <w:t xml:space="preserve">iepazīties un </w:t>
      </w:r>
      <w:r w:rsidR="00205550" w:rsidRPr="00552055">
        <w:rPr>
          <w:rFonts w:ascii="Times New Roman" w:hAnsi="Times New Roman" w:cs="Times New Roman"/>
          <w:sz w:val="24"/>
          <w:szCs w:val="24"/>
        </w:rPr>
        <w:t xml:space="preserve">izmantot iepakošanas instrumentu komplektus, </w:t>
      </w:r>
      <w:proofErr w:type="spellStart"/>
      <w:r w:rsidR="00205550" w:rsidRPr="00552055">
        <w:rPr>
          <w:rFonts w:ascii="Times New Roman" w:hAnsi="Times New Roman" w:cs="Times New Roman"/>
          <w:sz w:val="24"/>
          <w:szCs w:val="24"/>
        </w:rPr>
        <w:t>skavotāju</w:t>
      </w:r>
      <w:proofErr w:type="spellEnd"/>
      <w:r w:rsidR="00205550" w:rsidRPr="00552055">
        <w:rPr>
          <w:rFonts w:ascii="Times New Roman" w:hAnsi="Times New Roman" w:cs="Times New Roman"/>
          <w:sz w:val="24"/>
          <w:szCs w:val="24"/>
        </w:rPr>
        <w:t xml:space="preserve"> komplektus kartona kastēm un maisiem, specifiskās loģistikas, noliktavas un maršrutēšanas programmas, uzlīmju materiālus kravu marķējumu </w:t>
      </w:r>
      <w:proofErr w:type="spellStart"/>
      <w:r w:rsidR="00205550" w:rsidRPr="00552055">
        <w:rPr>
          <w:rFonts w:ascii="Times New Roman" w:hAnsi="Times New Roman" w:cs="Times New Roman"/>
          <w:sz w:val="24"/>
          <w:szCs w:val="24"/>
        </w:rPr>
        <w:t>printēšanai</w:t>
      </w:r>
      <w:proofErr w:type="spellEnd"/>
      <w:r w:rsidR="00205550" w:rsidRPr="00552055">
        <w:rPr>
          <w:rFonts w:ascii="Times New Roman" w:hAnsi="Times New Roman" w:cs="Times New Roman"/>
          <w:sz w:val="24"/>
          <w:szCs w:val="24"/>
        </w:rPr>
        <w:t xml:space="preserve">, marķējumu paraugu komplektus, dažādus iepakojuma materiālus un palīgmateriālus (kartons, dažāda izmēra kartona kastes, polietilēna plēve, dažāda materiāla maisi, </w:t>
      </w:r>
      <w:proofErr w:type="spellStart"/>
      <w:r w:rsidR="00205550" w:rsidRPr="00552055">
        <w:rPr>
          <w:rFonts w:ascii="Times New Roman" w:hAnsi="Times New Roman" w:cs="Times New Roman"/>
          <w:sz w:val="24"/>
          <w:szCs w:val="24"/>
        </w:rPr>
        <w:t>big-bag</w:t>
      </w:r>
      <w:proofErr w:type="spellEnd"/>
      <w:r w:rsidR="00205550" w:rsidRPr="00552055">
        <w:rPr>
          <w:rFonts w:ascii="Times New Roman" w:hAnsi="Times New Roman" w:cs="Times New Roman"/>
          <w:sz w:val="24"/>
          <w:szCs w:val="24"/>
        </w:rPr>
        <w:t xml:space="preserve"> maisi, līmlentes, saites, stūrīši palešu kravām, plombas </w:t>
      </w:r>
      <w:proofErr w:type="spellStart"/>
      <w:r w:rsidR="00205550" w:rsidRPr="00552055">
        <w:rPr>
          <w:rFonts w:ascii="Times New Roman" w:hAnsi="Times New Roman" w:cs="Times New Roman"/>
          <w:sz w:val="24"/>
          <w:szCs w:val="24"/>
        </w:rPr>
        <w:t>utml</w:t>
      </w:r>
      <w:proofErr w:type="spellEnd"/>
      <w:r w:rsidR="00205550" w:rsidRPr="00552055">
        <w:rPr>
          <w:rFonts w:ascii="Times New Roman" w:hAnsi="Times New Roman" w:cs="Times New Roman"/>
          <w:sz w:val="24"/>
          <w:szCs w:val="24"/>
        </w:rPr>
        <w:t xml:space="preserve">.), </w:t>
      </w:r>
      <w:r w:rsidR="00D92F7E" w:rsidRPr="00552055">
        <w:rPr>
          <w:rFonts w:ascii="Times New Roman" w:hAnsi="Times New Roman" w:cs="Times New Roman"/>
          <w:sz w:val="24"/>
          <w:szCs w:val="24"/>
        </w:rPr>
        <w:t>k</w:t>
      </w:r>
      <w:r w:rsidR="00205550" w:rsidRPr="00552055">
        <w:rPr>
          <w:rFonts w:ascii="Times New Roman" w:hAnsi="Times New Roman" w:cs="Times New Roman"/>
          <w:sz w:val="24"/>
          <w:szCs w:val="24"/>
        </w:rPr>
        <w:t>ravas plombu paraugu komplekt</w:t>
      </w:r>
      <w:r w:rsidR="00D92F7E" w:rsidRPr="00552055">
        <w:rPr>
          <w:rFonts w:ascii="Times New Roman" w:hAnsi="Times New Roman" w:cs="Times New Roman"/>
          <w:sz w:val="24"/>
          <w:szCs w:val="24"/>
        </w:rPr>
        <w:t>u</w:t>
      </w:r>
      <w:r w:rsidR="00205550" w:rsidRPr="00552055">
        <w:rPr>
          <w:rFonts w:ascii="Times New Roman" w:hAnsi="Times New Roman" w:cs="Times New Roman"/>
          <w:sz w:val="24"/>
          <w:szCs w:val="24"/>
        </w:rPr>
        <w:t xml:space="preserve">s, </w:t>
      </w:r>
      <w:r w:rsidR="00D92F7E" w:rsidRPr="00552055">
        <w:rPr>
          <w:rFonts w:ascii="Times New Roman" w:hAnsi="Times New Roman" w:cs="Times New Roman"/>
          <w:sz w:val="24"/>
          <w:szCs w:val="24"/>
        </w:rPr>
        <w:t>d</w:t>
      </w:r>
      <w:r w:rsidR="00205550" w:rsidRPr="00552055">
        <w:rPr>
          <w:rFonts w:ascii="Times New Roman" w:hAnsi="Times New Roman" w:cs="Times New Roman"/>
          <w:sz w:val="24"/>
          <w:szCs w:val="24"/>
        </w:rPr>
        <w:t>rošības un man</w:t>
      </w:r>
      <w:r w:rsidR="00D92F7E" w:rsidRPr="00552055">
        <w:rPr>
          <w:rFonts w:ascii="Times New Roman" w:hAnsi="Times New Roman" w:cs="Times New Roman"/>
          <w:sz w:val="24"/>
          <w:szCs w:val="24"/>
        </w:rPr>
        <w:t>ipulāciju zīmju attēlu komplektus</w:t>
      </w:r>
      <w:r w:rsidR="00205550" w:rsidRPr="00552055">
        <w:rPr>
          <w:rFonts w:ascii="Times New Roman" w:hAnsi="Times New Roman" w:cs="Times New Roman"/>
          <w:sz w:val="24"/>
          <w:szCs w:val="24"/>
        </w:rPr>
        <w:t xml:space="preserve">, </w:t>
      </w:r>
      <w:r w:rsidR="00D92F7E" w:rsidRPr="00552055">
        <w:rPr>
          <w:rFonts w:ascii="Times New Roman" w:hAnsi="Times New Roman" w:cs="Times New Roman"/>
          <w:sz w:val="24"/>
          <w:szCs w:val="24"/>
        </w:rPr>
        <w:t>d</w:t>
      </w:r>
      <w:r w:rsidR="00205550" w:rsidRPr="00552055">
        <w:rPr>
          <w:rFonts w:ascii="Times New Roman" w:hAnsi="Times New Roman" w:cs="Times New Roman"/>
          <w:sz w:val="24"/>
          <w:szCs w:val="24"/>
        </w:rPr>
        <w:t>ažādu beramkravu paraugu komplekt</w:t>
      </w:r>
      <w:r w:rsidR="00D92F7E" w:rsidRPr="00552055">
        <w:rPr>
          <w:rFonts w:ascii="Times New Roman" w:hAnsi="Times New Roman" w:cs="Times New Roman"/>
          <w:sz w:val="24"/>
          <w:szCs w:val="24"/>
        </w:rPr>
        <w:t>u</w:t>
      </w:r>
      <w:r w:rsidR="00205550" w:rsidRPr="00552055">
        <w:rPr>
          <w:rFonts w:ascii="Times New Roman" w:hAnsi="Times New Roman" w:cs="Times New Roman"/>
          <w:sz w:val="24"/>
          <w:szCs w:val="24"/>
        </w:rPr>
        <w:t>s</w:t>
      </w:r>
      <w:r w:rsidR="00D92F7E" w:rsidRPr="00552055">
        <w:rPr>
          <w:rFonts w:ascii="Times New Roman" w:hAnsi="Times New Roman" w:cs="Times New Roman"/>
          <w:sz w:val="24"/>
          <w:szCs w:val="24"/>
        </w:rPr>
        <w:t>, individuālos aizsardzības līdzekļus, uzskates līdzekļus (noliktavas plāns, drošības un preču marķējumu zīmes, maketi, shēmas, kravu nostiprināšanas materiālu paraugi, transportlīdzekļu specifikācijas).</w:t>
      </w:r>
    </w:p>
    <w:p w:rsidR="00E0099B" w:rsidRDefault="00526F59" w:rsidP="001A5010">
      <w:pPr>
        <w:pStyle w:val="ListParagraph"/>
        <w:numPr>
          <w:ilvl w:val="0"/>
          <w:numId w:val="53"/>
        </w:numPr>
        <w:spacing w:after="0" w:line="240" w:lineRule="auto"/>
        <w:ind w:left="0"/>
        <w:jc w:val="both"/>
        <w:rPr>
          <w:rFonts w:ascii="Times New Roman" w:hAnsi="Times New Roman" w:cs="Times New Roman"/>
          <w:sz w:val="24"/>
          <w:szCs w:val="24"/>
        </w:rPr>
      </w:pPr>
      <w:r w:rsidRPr="00E0099B">
        <w:rPr>
          <w:rFonts w:ascii="Times New Roman" w:hAnsi="Times New Roman" w:cs="Times New Roman"/>
          <w:sz w:val="24"/>
          <w:szCs w:val="24"/>
          <w:u w:val="single"/>
        </w:rPr>
        <w:lastRenderedPageBreak/>
        <w:t>Mācību grāmatas un mācību līdzekļi</w:t>
      </w:r>
      <w:r w:rsidRPr="00E0099B">
        <w:rPr>
          <w:rFonts w:ascii="Times New Roman" w:hAnsi="Times New Roman" w:cs="Times New Roman"/>
          <w:sz w:val="24"/>
          <w:szCs w:val="24"/>
        </w:rPr>
        <w:t xml:space="preserve"> tiek papildināti un iegādāti savlaicīgi vasaras periodā. Atbilstoši katrai izglītības programmai ir iespēja iegādāties jaunāko mācību literatūru, pamatojoties uz pedagogu iesniegumu, regulāri notiek bibliotēkas fonda pārskatīšana. </w:t>
      </w:r>
      <w:r w:rsidR="00E0099B">
        <w:rPr>
          <w:rFonts w:ascii="Times New Roman" w:hAnsi="Times New Roman" w:cs="Times New Roman"/>
          <w:sz w:val="24"/>
          <w:szCs w:val="24"/>
        </w:rPr>
        <w:t>Angļu valodas stundu vajadzībai skola nodrošina izglītojamos ar darba burtnīcām. ES fondu grupām tiek pirktas mācību grāmatas par ES fondu līdzekļu līdzekļiem un izsniegtas pret parakstu izglītojamajiem.</w:t>
      </w:r>
    </w:p>
    <w:p w:rsidR="00E0099B" w:rsidRDefault="00BF6637" w:rsidP="001A5010">
      <w:pPr>
        <w:pStyle w:val="ListParagraph"/>
        <w:numPr>
          <w:ilvl w:val="0"/>
          <w:numId w:val="53"/>
        </w:numPr>
        <w:spacing w:after="0" w:line="240" w:lineRule="auto"/>
        <w:ind w:left="0"/>
        <w:jc w:val="both"/>
        <w:rPr>
          <w:rFonts w:ascii="Times New Roman" w:hAnsi="Times New Roman" w:cs="Times New Roman"/>
          <w:sz w:val="24"/>
          <w:szCs w:val="24"/>
        </w:rPr>
      </w:pPr>
      <w:r w:rsidRPr="00E0099B">
        <w:rPr>
          <w:rFonts w:ascii="Times New Roman" w:hAnsi="Times New Roman" w:cs="Times New Roman"/>
          <w:sz w:val="24"/>
          <w:szCs w:val="24"/>
          <w:u w:val="single"/>
        </w:rPr>
        <w:t>Bibliotēkas fonds</w:t>
      </w:r>
      <w:r w:rsidRPr="00E0099B">
        <w:rPr>
          <w:rFonts w:ascii="Times New Roman" w:hAnsi="Times New Roman" w:cs="Times New Roman"/>
          <w:sz w:val="24"/>
          <w:szCs w:val="24"/>
        </w:rPr>
        <w:t xml:space="preserve"> 2015</w:t>
      </w:r>
      <w:r w:rsidR="009924DB" w:rsidRPr="00E0099B">
        <w:rPr>
          <w:rFonts w:ascii="Times New Roman" w:hAnsi="Times New Roman" w:cs="Times New Roman"/>
          <w:sz w:val="24"/>
          <w:szCs w:val="24"/>
        </w:rPr>
        <w:t>. gadā tika papildinā</w:t>
      </w:r>
      <w:r w:rsidRPr="00E0099B">
        <w:rPr>
          <w:rFonts w:ascii="Times New Roman" w:hAnsi="Times New Roman" w:cs="Times New Roman"/>
          <w:sz w:val="24"/>
          <w:szCs w:val="24"/>
        </w:rPr>
        <w:t>ts ar 218 vienībām (grāmatas un 6 CD</w:t>
      </w:r>
      <w:r w:rsidR="009924DB" w:rsidRPr="00E0099B">
        <w:rPr>
          <w:rFonts w:ascii="Times New Roman" w:hAnsi="Times New Roman" w:cs="Times New Roman"/>
          <w:sz w:val="24"/>
          <w:szCs w:val="24"/>
        </w:rPr>
        <w:t>)</w:t>
      </w:r>
      <w:r w:rsidR="004D6A56" w:rsidRPr="00E0099B">
        <w:rPr>
          <w:rFonts w:ascii="Times New Roman" w:hAnsi="Times New Roman" w:cs="Times New Roman"/>
          <w:sz w:val="24"/>
          <w:szCs w:val="24"/>
        </w:rPr>
        <w:t>, izmantojot valsts budžeta līdzekļus</w:t>
      </w:r>
      <w:r w:rsidR="009924DB" w:rsidRPr="00E0099B">
        <w:rPr>
          <w:rFonts w:ascii="Times New Roman" w:hAnsi="Times New Roman" w:cs="Times New Roman"/>
          <w:sz w:val="24"/>
          <w:szCs w:val="24"/>
        </w:rPr>
        <w:t xml:space="preserve">. Kopā bibliotēkā </w:t>
      </w:r>
      <w:r w:rsidR="004D6A56" w:rsidRPr="00E0099B">
        <w:rPr>
          <w:rFonts w:ascii="Times New Roman" w:hAnsi="Times New Roman" w:cs="Times New Roman"/>
          <w:sz w:val="24"/>
          <w:szCs w:val="24"/>
        </w:rPr>
        <w:t>26</w:t>
      </w:r>
      <w:r w:rsidR="00BA32F3" w:rsidRPr="00E0099B">
        <w:rPr>
          <w:rFonts w:ascii="Times New Roman" w:hAnsi="Times New Roman" w:cs="Times New Roman"/>
          <w:sz w:val="24"/>
          <w:szCs w:val="24"/>
        </w:rPr>
        <w:t xml:space="preserve"> </w:t>
      </w:r>
      <w:r w:rsidR="004D6A56" w:rsidRPr="00E0099B">
        <w:rPr>
          <w:rFonts w:ascii="Times New Roman" w:hAnsi="Times New Roman" w:cs="Times New Roman"/>
          <w:sz w:val="24"/>
          <w:szCs w:val="24"/>
        </w:rPr>
        <w:t>610</w:t>
      </w:r>
      <w:r w:rsidR="009924DB" w:rsidRPr="00E0099B">
        <w:rPr>
          <w:rFonts w:ascii="Times New Roman" w:hAnsi="Times New Roman" w:cs="Times New Roman"/>
          <w:sz w:val="24"/>
          <w:szCs w:val="24"/>
        </w:rPr>
        <w:t xml:space="preserve"> </w:t>
      </w:r>
      <w:proofErr w:type="spellStart"/>
      <w:r w:rsidR="009924DB" w:rsidRPr="00E0099B">
        <w:rPr>
          <w:rFonts w:ascii="Times New Roman" w:hAnsi="Times New Roman" w:cs="Times New Roman"/>
          <w:sz w:val="24"/>
          <w:szCs w:val="24"/>
        </w:rPr>
        <w:t>iespiedvienības</w:t>
      </w:r>
      <w:proofErr w:type="spellEnd"/>
      <w:r w:rsidR="009924DB" w:rsidRPr="00E0099B">
        <w:rPr>
          <w:rFonts w:ascii="Times New Roman" w:hAnsi="Times New Roman" w:cs="Times New Roman"/>
          <w:sz w:val="24"/>
          <w:szCs w:val="24"/>
        </w:rPr>
        <w:t>. Bibliotēkā ir radīti apstākļi izglītojamo patstāvīgajam darbam. Lasītavā ir pieejamas jaunākās grāmatas profesionālajos un vispārizglītojošajos mācību priekšmetos, enciklopēdijas, rokasgrāmatas, vārdnīcas, periodika, ko izglītojamie var izmantot, mācoties lasītavā. Lasītavā ir divi datori ar interneta pieslēgumu, kopētājs, printeris, projektors.</w:t>
      </w:r>
      <w:r w:rsidR="00E0099B" w:rsidRPr="00E0099B">
        <w:rPr>
          <w:rFonts w:ascii="Times New Roman" w:hAnsi="Times New Roman" w:cs="Times New Roman"/>
          <w:sz w:val="24"/>
          <w:szCs w:val="24"/>
        </w:rPr>
        <w:t xml:space="preserve"> </w:t>
      </w:r>
      <w:r w:rsidR="009924DB" w:rsidRPr="00E0099B">
        <w:rPr>
          <w:rFonts w:ascii="Times New Roman" w:hAnsi="Times New Roman" w:cs="Times New Roman"/>
          <w:sz w:val="24"/>
          <w:szCs w:val="24"/>
        </w:rPr>
        <w:t xml:space="preserve">Bibliotēkas abonementā bibliotēkas lasītājiem ir pieejami periodiskie izdevumi, kartotēka, sistemātiskais katalogs, tematiskās mapes, skolotājiem – pedagoģiskā </w:t>
      </w:r>
      <w:r w:rsidR="00744716">
        <w:rPr>
          <w:rFonts w:ascii="Times New Roman" w:hAnsi="Times New Roman" w:cs="Times New Roman"/>
          <w:sz w:val="24"/>
          <w:szCs w:val="24"/>
        </w:rPr>
        <w:t xml:space="preserve">un metodiskā </w:t>
      </w:r>
      <w:r w:rsidR="009924DB" w:rsidRPr="00E0099B">
        <w:rPr>
          <w:rFonts w:ascii="Times New Roman" w:hAnsi="Times New Roman" w:cs="Times New Roman"/>
          <w:sz w:val="24"/>
          <w:szCs w:val="24"/>
        </w:rPr>
        <w:t xml:space="preserve">literatūra. Šeit lasītājiem ir iespēja iepazīties ar bibliotēkas </w:t>
      </w:r>
      <w:r w:rsidR="00744716">
        <w:rPr>
          <w:rFonts w:ascii="Times New Roman" w:hAnsi="Times New Roman" w:cs="Times New Roman"/>
          <w:sz w:val="24"/>
          <w:szCs w:val="24"/>
        </w:rPr>
        <w:t xml:space="preserve">izstādēm un jaunākajām grāmatām, ir pieejami par ESF līdzekļiem izdotie pedagogu mācību materiāli un grāmatas. </w:t>
      </w:r>
    </w:p>
    <w:p w:rsidR="00E0099B" w:rsidRPr="00744716" w:rsidRDefault="00552055" w:rsidP="001A5010">
      <w:pPr>
        <w:pStyle w:val="ListParagraph"/>
        <w:numPr>
          <w:ilvl w:val="0"/>
          <w:numId w:val="53"/>
        </w:numPr>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Trijās </w:t>
      </w:r>
      <w:r w:rsidR="00AD4BC0" w:rsidRPr="00E0099B">
        <w:rPr>
          <w:rFonts w:ascii="Times New Roman" w:eastAsia="Times New Roman" w:hAnsi="Times New Roman" w:cs="Times New Roman"/>
          <w:sz w:val="24"/>
          <w:szCs w:val="24"/>
          <w:lang w:eastAsia="lv-LV"/>
        </w:rPr>
        <w:t>auditorijās ir uzst</w:t>
      </w:r>
      <w:r w:rsidR="003F5B21" w:rsidRPr="00E0099B">
        <w:rPr>
          <w:rFonts w:ascii="Times New Roman" w:eastAsia="Times New Roman" w:hAnsi="Times New Roman" w:cs="Times New Roman"/>
          <w:sz w:val="24"/>
          <w:szCs w:val="24"/>
          <w:lang w:eastAsia="lv-LV"/>
        </w:rPr>
        <w:t xml:space="preserve">ādītas </w:t>
      </w:r>
      <w:r w:rsidR="003F5B21" w:rsidRPr="00E0099B">
        <w:rPr>
          <w:rFonts w:ascii="Times New Roman" w:eastAsia="Times New Roman" w:hAnsi="Times New Roman" w:cs="Times New Roman"/>
          <w:sz w:val="24"/>
          <w:szCs w:val="24"/>
          <w:u w:val="single"/>
          <w:lang w:eastAsia="lv-LV"/>
        </w:rPr>
        <w:t>interaktīvās tāfeles un 4</w:t>
      </w:r>
      <w:r w:rsidR="00AD4BC0" w:rsidRPr="00E0099B">
        <w:rPr>
          <w:rFonts w:ascii="Times New Roman" w:eastAsia="Times New Roman" w:hAnsi="Times New Roman" w:cs="Times New Roman"/>
          <w:sz w:val="24"/>
          <w:szCs w:val="24"/>
          <w:u w:val="single"/>
          <w:lang w:eastAsia="lv-LV"/>
        </w:rPr>
        <w:t xml:space="preserve"> auditorijās interaktīvās uzlikas</w:t>
      </w:r>
      <w:r w:rsidR="00AD4BC0" w:rsidRPr="00E0099B">
        <w:rPr>
          <w:rFonts w:ascii="Times New Roman" w:eastAsia="Times New Roman" w:hAnsi="Times New Roman" w:cs="Times New Roman"/>
          <w:sz w:val="24"/>
          <w:szCs w:val="24"/>
          <w:lang w:eastAsia="lv-LV"/>
        </w:rPr>
        <w:t xml:space="preserve">. Skolas pedagogi ir izgājuši kursus darbam ar interaktīvo tāfeli. Tas viņiem dod iespēju ar moderno tehnoloģiju palīdzību gan veidot mācību materiālus, gan interaktīvo tāfeli pielietot mācību stundās un ārpusstundu pasākumu veidošanā, tādējādi mācību procesu padarot </w:t>
      </w:r>
      <w:proofErr w:type="spellStart"/>
      <w:r w:rsidR="00AD4BC0" w:rsidRPr="00E0099B">
        <w:rPr>
          <w:rFonts w:ascii="Times New Roman" w:eastAsia="Times New Roman" w:hAnsi="Times New Roman" w:cs="Times New Roman"/>
          <w:sz w:val="24"/>
          <w:szCs w:val="24"/>
          <w:lang w:eastAsia="lv-LV"/>
        </w:rPr>
        <w:t>interaktīvāku</w:t>
      </w:r>
      <w:proofErr w:type="spellEnd"/>
      <w:r w:rsidR="00AD4BC0" w:rsidRPr="00E0099B">
        <w:rPr>
          <w:rFonts w:ascii="Times New Roman" w:eastAsia="Times New Roman" w:hAnsi="Times New Roman" w:cs="Times New Roman"/>
          <w:sz w:val="24"/>
          <w:szCs w:val="24"/>
          <w:lang w:eastAsia="lv-LV"/>
        </w:rPr>
        <w:t xml:space="preserve"> un izglītojamajiem interesantāku.</w:t>
      </w:r>
    </w:p>
    <w:p w:rsidR="00744716" w:rsidRPr="00B21DC3" w:rsidRDefault="00744716" w:rsidP="001A5010">
      <w:pPr>
        <w:pStyle w:val="ListParagraph"/>
        <w:numPr>
          <w:ilvl w:val="0"/>
          <w:numId w:val="53"/>
        </w:numPr>
        <w:spacing w:after="0" w:line="240" w:lineRule="auto"/>
        <w:ind w:left="0"/>
        <w:jc w:val="both"/>
        <w:rPr>
          <w:rFonts w:ascii="Times New Roman" w:hAnsi="Times New Roman" w:cs="Times New Roman"/>
          <w:sz w:val="24"/>
          <w:szCs w:val="24"/>
        </w:rPr>
      </w:pPr>
      <w:r w:rsidRPr="00744716">
        <w:rPr>
          <w:rFonts w:ascii="Times New Roman" w:eastAsia="Times New Roman" w:hAnsi="Times New Roman" w:cs="Times New Roman"/>
          <w:sz w:val="24"/>
          <w:szCs w:val="24"/>
          <w:u w:val="single"/>
          <w:lang w:eastAsia="lv-LV"/>
        </w:rPr>
        <w:t>Sporta un trenažieru zāle</w:t>
      </w:r>
      <w:r>
        <w:rPr>
          <w:rFonts w:ascii="Times New Roman" w:eastAsia="Times New Roman" w:hAnsi="Times New Roman" w:cs="Times New Roman"/>
          <w:sz w:val="24"/>
          <w:szCs w:val="24"/>
          <w:lang w:eastAsia="lv-LV"/>
        </w:rPr>
        <w:t xml:space="preserve"> ir izremontēta un nodrošināta ar sporta inventāru, palīgtelpas un dušas ir izremontētas un pielāgotas izglītojamo vajadzībām.</w:t>
      </w:r>
      <w:r w:rsidR="00B21DC3" w:rsidRPr="00B21DC3">
        <w:rPr>
          <w:rFonts w:ascii="Times New Roman" w:eastAsia="Times New Roman" w:hAnsi="Times New Roman" w:cs="Times New Roman"/>
          <w:sz w:val="24"/>
          <w:szCs w:val="24"/>
          <w:lang w:eastAsia="lv-LV"/>
        </w:rPr>
        <w:t xml:space="preserve"> </w:t>
      </w:r>
      <w:r w:rsidR="00B21DC3">
        <w:rPr>
          <w:rFonts w:ascii="Times New Roman" w:eastAsia="Times New Roman" w:hAnsi="Times New Roman" w:cs="Times New Roman"/>
          <w:sz w:val="24"/>
          <w:szCs w:val="24"/>
          <w:lang w:eastAsia="lv-LV"/>
        </w:rPr>
        <w:t>Skolas darbiniekiem, lai uzlabotu fizisko formu, ir iespējas izmantot sporta un trenažieru zāli.</w:t>
      </w:r>
    </w:p>
    <w:p w:rsidR="00E0099B" w:rsidRPr="00E0099B" w:rsidRDefault="00AD4BC0" w:rsidP="001A5010">
      <w:pPr>
        <w:pStyle w:val="ListParagraph"/>
        <w:numPr>
          <w:ilvl w:val="0"/>
          <w:numId w:val="53"/>
        </w:numPr>
        <w:spacing w:after="0" w:line="240" w:lineRule="auto"/>
        <w:ind w:left="0"/>
        <w:jc w:val="both"/>
        <w:rPr>
          <w:rFonts w:ascii="Times New Roman" w:hAnsi="Times New Roman" w:cs="Times New Roman"/>
          <w:sz w:val="24"/>
          <w:szCs w:val="24"/>
        </w:rPr>
      </w:pPr>
      <w:r w:rsidRPr="00E0099B">
        <w:rPr>
          <w:rFonts w:ascii="Times New Roman" w:eastAsia="Times New Roman" w:hAnsi="Times New Roman" w:cs="Times New Roman"/>
          <w:sz w:val="24"/>
          <w:szCs w:val="24"/>
          <w:lang w:eastAsia="lv-LV"/>
        </w:rPr>
        <w:t>Skolai ir visas nepieciešamās telpas izglītojamo un pedagogu vajadzību nodrošināšanai, tās iekārtotas atbilstoši īstenojamo izglītības programmu un mācību procesa prasībām.</w:t>
      </w:r>
      <w:r w:rsidR="00E0099B">
        <w:rPr>
          <w:rFonts w:ascii="Times New Roman" w:eastAsia="Times New Roman" w:hAnsi="Times New Roman" w:cs="Times New Roman"/>
          <w:sz w:val="24"/>
          <w:szCs w:val="24"/>
          <w:lang w:eastAsia="lv-LV"/>
        </w:rPr>
        <w:t xml:space="preserve"> </w:t>
      </w:r>
      <w:r w:rsidRPr="00E0099B">
        <w:rPr>
          <w:rFonts w:ascii="Times New Roman" w:eastAsia="Times New Roman" w:hAnsi="Times New Roman" w:cs="Times New Roman"/>
          <w:sz w:val="24"/>
          <w:szCs w:val="24"/>
          <w:lang w:eastAsia="lv-LV"/>
        </w:rPr>
        <w:t>Skolas platība un mācību telpas ir atbilstošas izglītojamo skaitam, to iekārtojums ir labā stāvoklī.</w:t>
      </w:r>
      <w:r w:rsidR="00E0099B" w:rsidRPr="00E0099B">
        <w:rPr>
          <w:rFonts w:ascii="Times New Roman" w:eastAsia="Times New Roman" w:hAnsi="Times New Roman" w:cs="Times New Roman"/>
          <w:sz w:val="24"/>
          <w:szCs w:val="24"/>
          <w:lang w:eastAsia="lv-LV"/>
        </w:rPr>
        <w:t xml:space="preserve"> </w:t>
      </w:r>
    </w:p>
    <w:p w:rsidR="00744716" w:rsidRPr="00744716" w:rsidRDefault="00AD4BC0" w:rsidP="001A5010">
      <w:pPr>
        <w:pStyle w:val="ListParagraph"/>
        <w:numPr>
          <w:ilvl w:val="0"/>
          <w:numId w:val="53"/>
        </w:numPr>
        <w:spacing w:after="0" w:line="240" w:lineRule="auto"/>
        <w:ind w:left="0"/>
        <w:jc w:val="both"/>
        <w:rPr>
          <w:rFonts w:ascii="Times New Roman" w:hAnsi="Times New Roman" w:cs="Times New Roman"/>
          <w:sz w:val="24"/>
          <w:szCs w:val="24"/>
        </w:rPr>
      </w:pPr>
      <w:r w:rsidRPr="00E0099B">
        <w:rPr>
          <w:rFonts w:ascii="Times New Roman" w:eastAsia="Times New Roman" w:hAnsi="Times New Roman" w:cs="Times New Roman"/>
          <w:sz w:val="24"/>
          <w:szCs w:val="24"/>
          <w:lang w:eastAsia="lv-LV"/>
        </w:rPr>
        <w:t xml:space="preserve">Skolai ir nepieciešamie materiāli tehniskie resursi realizējamo izglītības programmu īstenošanai. Iekārtas un tehniskie līdzekļi ir darba kārtībā, droši lietošanai. </w:t>
      </w:r>
    </w:p>
    <w:p w:rsidR="00744716" w:rsidRPr="00744716" w:rsidRDefault="00AD4BC0" w:rsidP="001A5010">
      <w:pPr>
        <w:pStyle w:val="ListParagraph"/>
        <w:numPr>
          <w:ilvl w:val="0"/>
          <w:numId w:val="53"/>
        </w:numPr>
        <w:spacing w:after="0" w:line="240" w:lineRule="auto"/>
        <w:ind w:left="0"/>
        <w:jc w:val="both"/>
        <w:rPr>
          <w:rFonts w:ascii="Times New Roman" w:hAnsi="Times New Roman" w:cs="Times New Roman"/>
          <w:sz w:val="24"/>
          <w:szCs w:val="24"/>
        </w:rPr>
      </w:pPr>
      <w:r w:rsidRPr="00744716">
        <w:rPr>
          <w:rFonts w:ascii="Times New Roman" w:eastAsia="Times New Roman" w:hAnsi="Times New Roman" w:cs="Times New Roman"/>
          <w:sz w:val="24"/>
          <w:szCs w:val="24"/>
          <w:lang w:eastAsia="lv-LV"/>
        </w:rPr>
        <w:t>Skolā ir noteikta</w:t>
      </w:r>
      <w:r w:rsidRPr="00744716">
        <w:rPr>
          <w:rFonts w:ascii="Times New Roman" w:eastAsia="Times New Roman" w:hAnsi="Times New Roman" w:cs="Times New Roman"/>
          <w:i/>
          <w:sz w:val="24"/>
          <w:szCs w:val="24"/>
          <w:lang w:eastAsia="lv-LV"/>
        </w:rPr>
        <w:t xml:space="preserve"> Kārtība materiāli tehnisko līdzekļu izmantošanai un uzglabāšanai</w:t>
      </w:r>
      <w:r w:rsidR="00B21DC3" w:rsidRPr="00B21DC3">
        <w:rPr>
          <w:rFonts w:ascii="Times New Roman" w:eastAsia="Times New Roman" w:hAnsi="Times New Roman" w:cs="Times New Roman"/>
          <w:sz w:val="24"/>
          <w:szCs w:val="24"/>
          <w:lang w:eastAsia="lv-LV"/>
        </w:rPr>
        <w:t xml:space="preserve">, kura ir saistoša kabinetu vadītājiem un </w:t>
      </w:r>
      <w:r w:rsidR="00246697">
        <w:rPr>
          <w:rFonts w:ascii="Times New Roman" w:eastAsia="Times New Roman" w:hAnsi="Times New Roman" w:cs="Times New Roman"/>
          <w:sz w:val="24"/>
          <w:szCs w:val="24"/>
          <w:lang w:eastAsia="lv-LV"/>
        </w:rPr>
        <w:t xml:space="preserve">mācību priekšmetu </w:t>
      </w:r>
      <w:r w:rsidR="00B21DC3" w:rsidRPr="00B21DC3">
        <w:rPr>
          <w:rFonts w:ascii="Times New Roman" w:eastAsia="Times New Roman" w:hAnsi="Times New Roman" w:cs="Times New Roman"/>
          <w:sz w:val="24"/>
          <w:szCs w:val="24"/>
          <w:lang w:eastAsia="lv-LV"/>
        </w:rPr>
        <w:t>pedagogiem</w:t>
      </w:r>
      <w:r w:rsidR="00246697">
        <w:rPr>
          <w:rFonts w:ascii="Times New Roman" w:eastAsia="Times New Roman" w:hAnsi="Times New Roman" w:cs="Times New Roman"/>
          <w:sz w:val="24"/>
          <w:szCs w:val="24"/>
          <w:lang w:eastAsia="lv-LV"/>
        </w:rPr>
        <w:t xml:space="preserve"> un nosaka katra atbildību kabinetu izmantošanas laikā</w:t>
      </w:r>
      <w:r w:rsidRPr="00744716">
        <w:rPr>
          <w:rFonts w:ascii="Times New Roman" w:eastAsia="Times New Roman" w:hAnsi="Times New Roman" w:cs="Times New Roman"/>
          <w:i/>
          <w:sz w:val="24"/>
          <w:szCs w:val="24"/>
          <w:lang w:eastAsia="lv-LV"/>
        </w:rPr>
        <w:t>.</w:t>
      </w:r>
      <w:r w:rsidR="00744716">
        <w:rPr>
          <w:rFonts w:ascii="Times New Roman" w:eastAsia="Times New Roman" w:hAnsi="Times New Roman" w:cs="Times New Roman"/>
          <w:i/>
          <w:sz w:val="24"/>
          <w:szCs w:val="24"/>
          <w:lang w:eastAsia="lv-LV"/>
        </w:rPr>
        <w:t xml:space="preserve"> </w:t>
      </w:r>
      <w:r w:rsidRPr="00744716">
        <w:rPr>
          <w:rFonts w:ascii="Times New Roman" w:eastAsia="Times New Roman" w:hAnsi="Times New Roman" w:cs="Times New Roman"/>
          <w:sz w:val="24"/>
          <w:szCs w:val="24"/>
          <w:lang w:eastAsia="lv-LV"/>
        </w:rPr>
        <w:t>Pedagogi un izglītojamie izmanto un saglabā skolas esošos materiāli tehniskos resursus.</w:t>
      </w:r>
    </w:p>
    <w:p w:rsidR="00E0099B" w:rsidRPr="00744716" w:rsidRDefault="00E0099B" w:rsidP="001A5010">
      <w:pPr>
        <w:pStyle w:val="ListParagraph"/>
        <w:numPr>
          <w:ilvl w:val="0"/>
          <w:numId w:val="53"/>
        </w:numPr>
        <w:spacing w:after="0" w:line="240" w:lineRule="auto"/>
        <w:ind w:left="0"/>
        <w:jc w:val="both"/>
        <w:rPr>
          <w:rFonts w:ascii="Times New Roman" w:hAnsi="Times New Roman" w:cs="Times New Roman"/>
          <w:sz w:val="24"/>
          <w:szCs w:val="24"/>
        </w:rPr>
      </w:pPr>
      <w:r w:rsidRPr="00713816">
        <w:rPr>
          <w:rFonts w:ascii="Times New Roman" w:hAnsi="Times New Roman" w:cs="Times New Roman"/>
          <w:sz w:val="24"/>
          <w:szCs w:val="24"/>
          <w:u w:val="single"/>
        </w:rPr>
        <w:t>Materiāltehniskie līdzekļi un iekārtas</w:t>
      </w:r>
      <w:r w:rsidRPr="00744716">
        <w:rPr>
          <w:rFonts w:ascii="Times New Roman" w:hAnsi="Times New Roman" w:cs="Times New Roman"/>
          <w:sz w:val="24"/>
          <w:szCs w:val="24"/>
        </w:rPr>
        <w:t xml:space="preserve"> ir darba kārtībā un droši lietošanā</w:t>
      </w:r>
      <w:r w:rsidR="00744716">
        <w:rPr>
          <w:rFonts w:ascii="Times New Roman" w:hAnsi="Times New Roman" w:cs="Times New Roman"/>
          <w:sz w:val="24"/>
          <w:szCs w:val="24"/>
        </w:rPr>
        <w:t>, par to atbild Saimnieciskā nodrošinājuma daļas vadītājs</w:t>
      </w:r>
      <w:r w:rsidRPr="00744716">
        <w:rPr>
          <w:rFonts w:ascii="Times New Roman" w:hAnsi="Times New Roman" w:cs="Times New Roman"/>
          <w:sz w:val="24"/>
          <w:szCs w:val="24"/>
        </w:rPr>
        <w:t>. Notiek regulāra materiāltehnisko līdzekļu un iekārtu apkope un remonts</w:t>
      </w:r>
      <w:r w:rsidR="00713816">
        <w:rPr>
          <w:rFonts w:ascii="Times New Roman" w:hAnsi="Times New Roman" w:cs="Times New Roman"/>
          <w:sz w:val="24"/>
          <w:szCs w:val="24"/>
        </w:rPr>
        <w:t>, kuru veic firmas</w:t>
      </w:r>
      <w:r w:rsidR="00744716">
        <w:rPr>
          <w:rFonts w:ascii="Times New Roman" w:hAnsi="Times New Roman" w:cs="Times New Roman"/>
          <w:sz w:val="24"/>
          <w:szCs w:val="24"/>
        </w:rPr>
        <w:t xml:space="preserve"> saskaņā ar pakalpojumu līgumu</w:t>
      </w:r>
      <w:r w:rsidRPr="00744716">
        <w:rPr>
          <w:rFonts w:ascii="Times New Roman" w:hAnsi="Times New Roman" w:cs="Times New Roman"/>
          <w:sz w:val="24"/>
          <w:szCs w:val="24"/>
        </w:rPr>
        <w:t>.</w:t>
      </w:r>
    </w:p>
    <w:p w:rsidR="00EE2676" w:rsidRPr="008852DD" w:rsidRDefault="00EE2676" w:rsidP="009637A8">
      <w:pPr>
        <w:autoSpaceDE w:val="0"/>
        <w:autoSpaceDN w:val="0"/>
        <w:adjustRightInd w:val="0"/>
        <w:spacing w:after="0" w:line="240" w:lineRule="auto"/>
        <w:ind w:firstLine="266"/>
        <w:jc w:val="both"/>
        <w:rPr>
          <w:rFonts w:ascii="Times New Roman" w:hAnsi="Times New Roman" w:cs="Times New Roman"/>
          <w:sz w:val="24"/>
          <w:szCs w:val="24"/>
        </w:rPr>
      </w:pPr>
    </w:p>
    <w:p w:rsidR="00BA32F3" w:rsidRPr="008852DD" w:rsidRDefault="00713816"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Sasniegumi</w:t>
      </w:r>
      <w:r w:rsidR="00BA32F3" w:rsidRPr="008852DD">
        <w:rPr>
          <w:rFonts w:ascii="Times New Roman" w:hAnsi="Times New Roman" w:cs="Times New Roman"/>
          <w:b/>
          <w:sz w:val="24"/>
          <w:szCs w:val="24"/>
        </w:rPr>
        <w:t>:</w:t>
      </w:r>
    </w:p>
    <w:p w:rsidR="00BA32F3" w:rsidRPr="008852DD" w:rsidRDefault="00713816" w:rsidP="001A5010">
      <w:pPr>
        <w:pStyle w:val="ListParagraph"/>
        <w:numPr>
          <w:ilvl w:val="0"/>
          <w:numId w:val="1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Skola ir nodrošināta ar aktuāliem jauniem mācību līdzekļiem un mācību grāmatām.</w:t>
      </w:r>
    </w:p>
    <w:p w:rsidR="00BA32F3" w:rsidRPr="008852DD" w:rsidRDefault="00BA32F3" w:rsidP="001A5010">
      <w:pPr>
        <w:pStyle w:val="ListParagraph"/>
        <w:numPr>
          <w:ilvl w:val="0"/>
          <w:numId w:val="13"/>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Skolas telpas un materiāli tehniskie līdzekļi nodrošina kvalitatīvu un mūsdienu tehnoloģijām atbilstošu mācību procesu.</w:t>
      </w:r>
    </w:p>
    <w:p w:rsidR="00BA32F3" w:rsidRPr="008852DD" w:rsidRDefault="00713816"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Turpmākā attīstība</w:t>
      </w:r>
      <w:r w:rsidR="00BA32F3" w:rsidRPr="008852DD">
        <w:rPr>
          <w:rFonts w:ascii="Times New Roman" w:hAnsi="Times New Roman" w:cs="Times New Roman"/>
          <w:b/>
          <w:sz w:val="24"/>
          <w:szCs w:val="24"/>
        </w:rPr>
        <w:t>:</w:t>
      </w:r>
    </w:p>
    <w:p w:rsidR="00BA32F3" w:rsidRDefault="00BA32F3" w:rsidP="001A5010">
      <w:pPr>
        <w:pStyle w:val="ListParagraph"/>
        <w:numPr>
          <w:ilvl w:val="0"/>
          <w:numId w:val="3"/>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Pilnveidot materiāltehnisko resursu bāzi atbilstoši izglītības iestādes </w:t>
      </w:r>
      <w:r w:rsidR="00713816">
        <w:rPr>
          <w:rFonts w:ascii="Times New Roman" w:hAnsi="Times New Roman" w:cs="Times New Roman"/>
          <w:sz w:val="24"/>
          <w:szCs w:val="24"/>
        </w:rPr>
        <w:t xml:space="preserve">vajadzībām un </w:t>
      </w:r>
      <w:r w:rsidRPr="008852DD">
        <w:rPr>
          <w:rFonts w:ascii="Times New Roman" w:hAnsi="Times New Roman" w:cs="Times New Roman"/>
          <w:sz w:val="24"/>
          <w:szCs w:val="24"/>
        </w:rPr>
        <w:t>finansiālajām iespējām, kā arī sadarboties ar uzņēmumiem, lai iepazītos ar jaunākajām tehnoloģijām un profesionālajām pro</w:t>
      </w:r>
      <w:r w:rsidR="00713816">
        <w:rPr>
          <w:rFonts w:ascii="Times New Roman" w:hAnsi="Times New Roman" w:cs="Times New Roman"/>
          <w:sz w:val="24"/>
          <w:szCs w:val="24"/>
        </w:rPr>
        <w:t>grammām.</w:t>
      </w:r>
    </w:p>
    <w:p w:rsidR="00BA32F3" w:rsidRDefault="00BA32F3" w:rsidP="001A5010">
      <w:pPr>
        <w:pStyle w:val="ListParagraph"/>
        <w:numPr>
          <w:ilvl w:val="0"/>
          <w:numId w:val="3"/>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Plānojot jaunas mācību programmas, paredzēt atbilstošus materiālu tehniskos resursus.</w:t>
      </w:r>
    </w:p>
    <w:p w:rsidR="00F00FBA" w:rsidRPr="00713816" w:rsidRDefault="00F00FBA" w:rsidP="001A5010">
      <w:pPr>
        <w:pStyle w:val="ListParagraph"/>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Iegādāties bibliotēkas elektronisko informācijas sistēmu un  elektronisko katalogu, lai uzlabotu mūsdienīgu bibliotēkas darbu.</w:t>
      </w:r>
    </w:p>
    <w:p w:rsidR="00BA32F3" w:rsidRPr="00713816" w:rsidRDefault="00BA32F3" w:rsidP="009637A8">
      <w:pPr>
        <w:spacing w:line="240" w:lineRule="auto"/>
        <w:jc w:val="both"/>
        <w:rPr>
          <w:rFonts w:ascii="Times New Roman" w:hAnsi="Times New Roman" w:cs="Times New Roman"/>
          <w:b/>
          <w:sz w:val="24"/>
          <w:szCs w:val="24"/>
        </w:rPr>
      </w:pPr>
      <w:r w:rsidRPr="00713816">
        <w:rPr>
          <w:rFonts w:ascii="Times New Roman" w:hAnsi="Times New Roman" w:cs="Times New Roman"/>
          <w:b/>
          <w:sz w:val="24"/>
          <w:szCs w:val="24"/>
        </w:rPr>
        <w:t xml:space="preserve">Vērtējums – ļoti </w:t>
      </w:r>
      <w:r w:rsidR="007137D8" w:rsidRPr="00713816">
        <w:rPr>
          <w:rFonts w:ascii="Times New Roman" w:hAnsi="Times New Roman" w:cs="Times New Roman"/>
          <w:b/>
          <w:sz w:val="24"/>
          <w:szCs w:val="24"/>
        </w:rPr>
        <w:t>labi.</w:t>
      </w:r>
    </w:p>
    <w:p w:rsidR="009A6F5E" w:rsidRPr="008852DD" w:rsidRDefault="00713816"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Kritērijs - </w:t>
      </w:r>
      <w:r w:rsidR="00A548E8" w:rsidRPr="008852DD">
        <w:rPr>
          <w:rFonts w:ascii="Times New Roman" w:hAnsi="Times New Roman" w:cs="Times New Roman"/>
          <w:b/>
          <w:sz w:val="24"/>
          <w:szCs w:val="24"/>
        </w:rPr>
        <w:t xml:space="preserve">6.2. </w:t>
      </w:r>
      <w:r w:rsidR="006948C5" w:rsidRPr="008852DD">
        <w:rPr>
          <w:rFonts w:ascii="Times New Roman" w:hAnsi="Times New Roman" w:cs="Times New Roman"/>
          <w:b/>
          <w:sz w:val="24"/>
          <w:szCs w:val="24"/>
        </w:rPr>
        <w:t>Personālresursi</w:t>
      </w:r>
    </w:p>
    <w:p w:rsidR="00713816" w:rsidRPr="002A6F9A" w:rsidRDefault="00713816" w:rsidP="009637A8">
      <w:pPr>
        <w:pStyle w:val="c2"/>
        <w:spacing w:before="0" w:beforeAutospacing="0" w:after="0" w:afterAutospacing="0"/>
        <w:ind w:firstLine="0"/>
        <w:rPr>
          <w:rStyle w:val="c1"/>
          <w:color w:val="auto"/>
          <w:u w:val="single"/>
        </w:rPr>
      </w:pPr>
      <w:r w:rsidRPr="002A6F9A">
        <w:rPr>
          <w:rStyle w:val="c1"/>
          <w:color w:val="auto"/>
          <w:u w:val="single"/>
        </w:rPr>
        <w:t>Skolas personāla nodrošinājums un pedagogu, pedagoģiskā personāla atbilstība normatī</w:t>
      </w:r>
      <w:r w:rsidR="002A6F9A">
        <w:rPr>
          <w:rStyle w:val="c1"/>
          <w:color w:val="auto"/>
          <w:u w:val="single"/>
        </w:rPr>
        <w:t>va</w:t>
      </w:r>
      <w:r w:rsidRPr="002A6F9A">
        <w:rPr>
          <w:rStyle w:val="c1"/>
          <w:color w:val="auto"/>
          <w:u w:val="single"/>
        </w:rPr>
        <w:t>jām</w:t>
      </w:r>
      <w:r w:rsidR="002A6F9A" w:rsidRPr="002A6F9A">
        <w:rPr>
          <w:rStyle w:val="c1"/>
          <w:color w:val="auto"/>
          <w:u w:val="single"/>
        </w:rPr>
        <w:t xml:space="preserve"> pr</w:t>
      </w:r>
      <w:r w:rsidR="002A6F9A">
        <w:rPr>
          <w:rStyle w:val="c1"/>
          <w:color w:val="auto"/>
          <w:u w:val="single"/>
        </w:rPr>
        <w:t>a</w:t>
      </w:r>
      <w:r w:rsidR="002A6F9A" w:rsidRPr="002A6F9A">
        <w:rPr>
          <w:rStyle w:val="c1"/>
          <w:color w:val="auto"/>
          <w:u w:val="single"/>
        </w:rPr>
        <w:t>sībām</w:t>
      </w:r>
    </w:p>
    <w:p w:rsidR="00FA2C2B" w:rsidRDefault="00FA2C2B" w:rsidP="009637A8">
      <w:pPr>
        <w:pStyle w:val="c2"/>
        <w:spacing w:before="0" w:beforeAutospacing="0" w:after="0" w:afterAutospacing="0"/>
        <w:ind w:firstLine="357"/>
        <w:rPr>
          <w:rStyle w:val="c1"/>
          <w:color w:val="auto"/>
        </w:rPr>
      </w:pPr>
      <w:r w:rsidRPr="008852DD">
        <w:rPr>
          <w:rStyle w:val="c1"/>
          <w:color w:val="auto"/>
        </w:rPr>
        <w:t xml:space="preserve">Skolā ir izglītības programmu īstenošanai nepieciešamais </w:t>
      </w:r>
      <w:r w:rsidR="005626E7">
        <w:rPr>
          <w:rStyle w:val="c1"/>
          <w:color w:val="auto"/>
        </w:rPr>
        <w:t xml:space="preserve">pedagoģiskais un atbalsta (bibliotekārs, laborante) </w:t>
      </w:r>
      <w:r w:rsidRPr="008852DD">
        <w:rPr>
          <w:rStyle w:val="c1"/>
          <w:color w:val="auto"/>
        </w:rPr>
        <w:t xml:space="preserve">personāls, nepieciešamības gadījumā tiek slēgts līgums ar ārpusskolas esošu personālu. Skolas pedagogiem ir pedagoģiskā izglītība un profesionālā kvalifikācija, kā arī profesionālā </w:t>
      </w:r>
      <w:r w:rsidRPr="002A6F9A">
        <w:rPr>
          <w:rStyle w:val="c1"/>
          <w:color w:val="auto"/>
        </w:rPr>
        <w:t>pilnveide atbilst normatīvo aktu prasībām.</w:t>
      </w:r>
    </w:p>
    <w:p w:rsidR="005626E7" w:rsidRPr="00723D5D" w:rsidRDefault="00EF0C9D" w:rsidP="009637A8">
      <w:pPr>
        <w:pStyle w:val="c2"/>
        <w:spacing w:before="0" w:beforeAutospacing="0" w:after="0" w:afterAutospacing="0"/>
        <w:ind w:firstLine="357"/>
        <w:rPr>
          <w:rStyle w:val="c1"/>
          <w:color w:val="auto"/>
        </w:rPr>
      </w:pPr>
      <w:r w:rsidRPr="00723D5D">
        <w:rPr>
          <w:rStyle w:val="c1"/>
          <w:color w:val="auto"/>
        </w:rPr>
        <w:t xml:space="preserve">Skolā strādāja </w:t>
      </w:r>
      <w:r w:rsidR="00723D5D" w:rsidRPr="00723D5D">
        <w:rPr>
          <w:rStyle w:val="c1"/>
          <w:color w:val="auto"/>
        </w:rPr>
        <w:t xml:space="preserve">24 darbinieki kā </w:t>
      </w:r>
      <w:r w:rsidR="005626E7" w:rsidRPr="00723D5D">
        <w:rPr>
          <w:rStyle w:val="c1"/>
          <w:color w:val="auto"/>
        </w:rPr>
        <w:t>kvalificēts tehniskais personāls.</w:t>
      </w:r>
    </w:p>
    <w:p w:rsidR="00F00FBA" w:rsidRPr="00EF0C9D" w:rsidRDefault="00F00FBA" w:rsidP="009637A8">
      <w:pPr>
        <w:pStyle w:val="c2"/>
        <w:spacing w:before="0" w:beforeAutospacing="0" w:after="0" w:afterAutospacing="0"/>
        <w:ind w:firstLine="357"/>
        <w:rPr>
          <w:u w:val="single"/>
        </w:rPr>
      </w:pPr>
      <w:r>
        <w:rPr>
          <w:rStyle w:val="c1"/>
          <w:color w:val="auto"/>
        </w:rPr>
        <w:t>Stājoties darbā</w:t>
      </w:r>
      <w:r w:rsidR="006B6DC6">
        <w:rPr>
          <w:rStyle w:val="c1"/>
          <w:color w:val="auto"/>
        </w:rPr>
        <w:t>,</w:t>
      </w:r>
      <w:r>
        <w:rPr>
          <w:rStyle w:val="c1"/>
          <w:color w:val="auto"/>
        </w:rPr>
        <w:t xml:space="preserve"> atbilsto</w:t>
      </w:r>
      <w:r w:rsidR="006B6DC6">
        <w:rPr>
          <w:rStyle w:val="c1"/>
          <w:color w:val="auto"/>
        </w:rPr>
        <w:t>ši normat</w:t>
      </w:r>
      <w:r>
        <w:rPr>
          <w:rStyle w:val="c1"/>
          <w:color w:val="auto"/>
        </w:rPr>
        <w:t>īvajiem aktiem tiek pārbaudī</w:t>
      </w:r>
      <w:r w:rsidR="006B6DC6">
        <w:rPr>
          <w:rStyle w:val="c1"/>
          <w:color w:val="auto"/>
        </w:rPr>
        <w:t xml:space="preserve">tas ziņas </w:t>
      </w:r>
      <w:r w:rsidR="007437E3">
        <w:rPr>
          <w:rStyle w:val="c1"/>
          <w:color w:val="auto"/>
        </w:rPr>
        <w:t xml:space="preserve">LR Iekšlietu ministrijas </w:t>
      </w:r>
      <w:r w:rsidR="00EF0C9D">
        <w:rPr>
          <w:rStyle w:val="c1"/>
          <w:color w:val="auto"/>
        </w:rPr>
        <w:t xml:space="preserve">Sodu reģistrā, līdz šim brīdim </w:t>
      </w:r>
      <w:r w:rsidR="00250D35">
        <w:rPr>
          <w:rStyle w:val="c1"/>
          <w:color w:val="auto"/>
        </w:rPr>
        <w:t xml:space="preserve">nevienam darbiniekam </w:t>
      </w:r>
      <w:r w:rsidR="00EF0C9D" w:rsidRPr="00EF0C9D">
        <w:rPr>
          <w:rStyle w:val="c1"/>
          <w:color w:val="auto"/>
          <w:u w:val="single"/>
        </w:rPr>
        <w:t>nav konstatēti ierobežojumi strādāt skolā</w:t>
      </w:r>
      <w:r w:rsidR="006B6DC6" w:rsidRPr="00EF0C9D">
        <w:rPr>
          <w:rStyle w:val="c1"/>
          <w:color w:val="auto"/>
          <w:u w:val="single"/>
        </w:rPr>
        <w:t>.</w:t>
      </w:r>
    </w:p>
    <w:p w:rsidR="002A6F9A" w:rsidRPr="00250D35" w:rsidRDefault="00250D35" w:rsidP="00552055">
      <w:pPr>
        <w:spacing w:after="0"/>
        <w:ind w:firstLine="357"/>
        <w:jc w:val="both"/>
        <w:rPr>
          <w:rStyle w:val="c1"/>
          <w:rFonts w:ascii="Times New Roman" w:hAnsi="Times New Roman" w:cs="Times New Roman"/>
          <w:color w:val="000000" w:themeColor="text1"/>
          <w:sz w:val="24"/>
          <w:szCs w:val="24"/>
        </w:rPr>
      </w:pPr>
      <w:r w:rsidRPr="00250D35">
        <w:rPr>
          <w:rFonts w:ascii="Times New Roman" w:hAnsi="Times New Roman" w:cs="Times New Roman"/>
          <w:color w:val="000000" w:themeColor="text1"/>
          <w:sz w:val="24"/>
          <w:szCs w:val="24"/>
        </w:rPr>
        <w:t xml:space="preserve">2015./2016.m.g. skolā strādāja 47 pedagogi un pedagoģiskie darbinieki, no tiem 12 pedagoģiskie darbinieki. </w:t>
      </w:r>
      <w:r>
        <w:rPr>
          <w:rFonts w:ascii="Times New Roman" w:hAnsi="Times New Roman" w:cs="Times New Roman"/>
          <w:color w:val="000000" w:themeColor="text1"/>
          <w:sz w:val="24"/>
          <w:szCs w:val="24"/>
        </w:rPr>
        <w:t>S</w:t>
      </w:r>
      <w:r w:rsidR="002A6F9A" w:rsidRPr="00250D35">
        <w:rPr>
          <w:rStyle w:val="c1"/>
          <w:rFonts w:ascii="Times New Roman" w:hAnsi="Times New Roman" w:cs="Times New Roman"/>
          <w:color w:val="auto"/>
          <w:sz w:val="24"/>
          <w:szCs w:val="24"/>
        </w:rPr>
        <w:t>kolā strādāja</w:t>
      </w:r>
      <w:r>
        <w:rPr>
          <w:rStyle w:val="c1"/>
          <w:rFonts w:ascii="Times New Roman" w:hAnsi="Times New Roman" w:cs="Times New Roman"/>
          <w:color w:val="auto"/>
          <w:sz w:val="24"/>
          <w:szCs w:val="24"/>
        </w:rPr>
        <w:t xml:space="preserve"> 19</w:t>
      </w:r>
      <w:r w:rsidR="002A6F9A" w:rsidRPr="00250D35">
        <w:rPr>
          <w:rStyle w:val="c1"/>
          <w:rFonts w:ascii="Times New Roman" w:hAnsi="Times New Roman" w:cs="Times New Roman"/>
          <w:color w:val="auto"/>
          <w:sz w:val="24"/>
          <w:szCs w:val="24"/>
        </w:rPr>
        <w:t xml:space="preserve"> profesio</w:t>
      </w:r>
      <w:r>
        <w:rPr>
          <w:rStyle w:val="c1"/>
          <w:rFonts w:ascii="Times New Roman" w:hAnsi="Times New Roman" w:cs="Times New Roman"/>
          <w:color w:val="auto"/>
          <w:sz w:val="24"/>
          <w:szCs w:val="24"/>
        </w:rPr>
        <w:t>nālās izglītības skolotāji un 16</w:t>
      </w:r>
      <w:r w:rsidR="002A6F9A" w:rsidRPr="00250D35">
        <w:rPr>
          <w:rStyle w:val="c1"/>
          <w:rFonts w:ascii="Times New Roman" w:hAnsi="Times New Roman" w:cs="Times New Roman"/>
          <w:color w:val="auto"/>
          <w:sz w:val="24"/>
          <w:szCs w:val="24"/>
        </w:rPr>
        <w:t xml:space="preserve"> vispārējās vidējās izglī</w:t>
      </w:r>
      <w:r>
        <w:rPr>
          <w:rStyle w:val="c1"/>
          <w:rFonts w:ascii="Times New Roman" w:hAnsi="Times New Roman" w:cs="Times New Roman"/>
          <w:color w:val="auto"/>
          <w:sz w:val="24"/>
          <w:szCs w:val="24"/>
        </w:rPr>
        <w:t>tības skolotāji, t. sk. 33</w:t>
      </w:r>
      <w:r w:rsidR="00552055">
        <w:rPr>
          <w:rStyle w:val="c1"/>
          <w:rFonts w:ascii="Times New Roman" w:hAnsi="Times New Roman" w:cs="Times New Roman"/>
          <w:color w:val="auto"/>
          <w:sz w:val="24"/>
          <w:szCs w:val="24"/>
        </w:rPr>
        <w:t xml:space="preserve"> pedagogie</w:t>
      </w:r>
      <w:r w:rsidR="005626E7" w:rsidRPr="00250D35">
        <w:rPr>
          <w:rStyle w:val="c1"/>
          <w:rFonts w:ascii="Times New Roman" w:hAnsi="Times New Roman" w:cs="Times New Roman"/>
          <w:color w:val="auto"/>
          <w:sz w:val="24"/>
          <w:szCs w:val="24"/>
        </w:rPr>
        <w:t>m -</w:t>
      </w:r>
      <w:r w:rsidR="002A6F9A" w:rsidRPr="00250D35">
        <w:rPr>
          <w:rStyle w:val="c1"/>
          <w:rFonts w:ascii="Times New Roman" w:hAnsi="Times New Roman" w:cs="Times New Roman"/>
          <w:color w:val="auto"/>
          <w:sz w:val="24"/>
          <w:szCs w:val="24"/>
        </w:rPr>
        <w:t xml:space="preserve"> maģistra grāds, 1 pedagogs studē doktorantūrā. </w:t>
      </w:r>
      <w:r w:rsidR="005626E7" w:rsidRPr="00250D35">
        <w:rPr>
          <w:rStyle w:val="c1"/>
          <w:rFonts w:ascii="Times New Roman" w:hAnsi="Times New Roman" w:cs="Times New Roman"/>
          <w:color w:val="auto"/>
          <w:sz w:val="24"/>
          <w:szCs w:val="24"/>
        </w:rPr>
        <w:t xml:space="preserve">No tiem </w:t>
      </w:r>
      <w:r w:rsidR="002A6F9A" w:rsidRPr="00250D35">
        <w:rPr>
          <w:rStyle w:val="c1"/>
          <w:rFonts w:ascii="Times New Roman" w:hAnsi="Times New Roman" w:cs="Times New Roman"/>
          <w:color w:val="auto"/>
          <w:sz w:val="24"/>
          <w:szCs w:val="24"/>
        </w:rPr>
        <w:t>2</w:t>
      </w:r>
      <w:r>
        <w:rPr>
          <w:rStyle w:val="c1"/>
          <w:rFonts w:ascii="Times New Roman" w:hAnsi="Times New Roman" w:cs="Times New Roman"/>
          <w:color w:val="auto"/>
          <w:sz w:val="24"/>
          <w:szCs w:val="24"/>
        </w:rPr>
        <w:t>7</w:t>
      </w:r>
      <w:r w:rsidR="002A6F9A" w:rsidRPr="00250D35">
        <w:rPr>
          <w:rStyle w:val="c1"/>
          <w:rFonts w:ascii="Times New Roman" w:hAnsi="Times New Roman" w:cs="Times New Roman"/>
          <w:color w:val="auto"/>
          <w:sz w:val="24"/>
          <w:szCs w:val="24"/>
        </w:rPr>
        <w:t xml:space="preserve"> pedagogi strādā</w:t>
      </w:r>
      <w:r w:rsidR="005626E7" w:rsidRPr="00250D35">
        <w:rPr>
          <w:rStyle w:val="c1"/>
          <w:rFonts w:ascii="Times New Roman" w:hAnsi="Times New Roman" w:cs="Times New Roman"/>
          <w:color w:val="auto"/>
          <w:sz w:val="24"/>
          <w:szCs w:val="24"/>
        </w:rPr>
        <w:t>ja</w:t>
      </w:r>
      <w:r w:rsidR="002A6F9A" w:rsidRPr="00250D35">
        <w:rPr>
          <w:rStyle w:val="c1"/>
          <w:rFonts w:ascii="Times New Roman" w:hAnsi="Times New Roman" w:cs="Times New Roman"/>
          <w:color w:val="auto"/>
          <w:sz w:val="24"/>
          <w:szCs w:val="24"/>
        </w:rPr>
        <w:t xml:space="preserve"> </w:t>
      </w:r>
      <w:r w:rsidR="005626E7" w:rsidRPr="00250D35">
        <w:rPr>
          <w:rStyle w:val="c1"/>
          <w:rFonts w:ascii="Times New Roman" w:hAnsi="Times New Roman" w:cs="Times New Roman"/>
          <w:b/>
          <w:color w:val="auto"/>
          <w:sz w:val="24"/>
          <w:szCs w:val="24"/>
        </w:rPr>
        <w:t xml:space="preserve">Telemehānikas un loģistikas </w:t>
      </w:r>
      <w:r w:rsidR="002A6F9A" w:rsidRPr="00250D35">
        <w:rPr>
          <w:rStyle w:val="c1"/>
          <w:rFonts w:ascii="Times New Roman" w:hAnsi="Times New Roman" w:cs="Times New Roman"/>
          <w:color w:val="auto"/>
          <w:sz w:val="24"/>
          <w:szCs w:val="24"/>
        </w:rPr>
        <w:t>izglītības programmas grupās.</w:t>
      </w:r>
      <w:r w:rsidR="005626E7" w:rsidRPr="00250D35">
        <w:rPr>
          <w:rStyle w:val="c1"/>
          <w:rFonts w:ascii="Times New Roman" w:hAnsi="Times New Roman" w:cs="Times New Roman"/>
          <w:color w:val="auto"/>
          <w:sz w:val="24"/>
          <w:szCs w:val="24"/>
        </w:rPr>
        <w:t xml:space="preserve"> Tā kā ir pedagogi, kuri māca gan vispārizglītojošos, gan profesionālos mācību priekšmetu un māca dažādās izglītības programmās, tad nav iespējams nodalīt katru programmu.</w:t>
      </w:r>
      <w:r w:rsidR="008652F3" w:rsidRPr="00250D35">
        <w:rPr>
          <w:rStyle w:val="c1"/>
          <w:rFonts w:ascii="Times New Roman" w:hAnsi="Times New Roman" w:cs="Times New Roman"/>
          <w:color w:val="auto"/>
          <w:sz w:val="24"/>
          <w:szCs w:val="24"/>
        </w:rPr>
        <w:t xml:space="preserve"> Ziņas par darbiniekiem tiek uzglabātas personu </w:t>
      </w:r>
      <w:r w:rsidR="008652F3" w:rsidRPr="00250D35">
        <w:rPr>
          <w:rStyle w:val="c1"/>
          <w:rFonts w:ascii="Times New Roman" w:hAnsi="Times New Roman" w:cs="Times New Roman"/>
          <w:color w:val="000000" w:themeColor="text1"/>
          <w:sz w:val="24"/>
          <w:szCs w:val="24"/>
        </w:rPr>
        <w:t>lietās personāldaļā un ievadīti dati Valsts izglītības informācijas sistēmā.</w:t>
      </w:r>
    </w:p>
    <w:p w:rsidR="002A6F9A" w:rsidRPr="00250D35" w:rsidRDefault="002A6F9A" w:rsidP="009637A8">
      <w:pPr>
        <w:pStyle w:val="c2"/>
        <w:spacing w:before="0" w:beforeAutospacing="0" w:after="0" w:afterAutospacing="0"/>
        <w:ind w:firstLine="357"/>
        <w:rPr>
          <w:rStyle w:val="c1"/>
          <w:color w:val="auto"/>
        </w:rPr>
      </w:pPr>
    </w:p>
    <w:p w:rsidR="002A6F9A" w:rsidRPr="002A6F9A" w:rsidRDefault="002A6F9A" w:rsidP="009637A8">
      <w:pPr>
        <w:pStyle w:val="c2"/>
        <w:spacing w:before="0" w:beforeAutospacing="0" w:after="0" w:afterAutospacing="0"/>
        <w:ind w:firstLine="357"/>
        <w:jc w:val="center"/>
        <w:rPr>
          <w:rStyle w:val="c1"/>
          <w:b/>
          <w:color w:val="auto"/>
        </w:rPr>
      </w:pPr>
      <w:r w:rsidRPr="002A6F9A">
        <w:rPr>
          <w:rStyle w:val="c1"/>
          <w:b/>
          <w:color w:val="auto"/>
        </w:rPr>
        <w:t xml:space="preserve">2015./2016. mācību gadā strādājošo pedagogu </w:t>
      </w:r>
      <w:r w:rsidR="00EF0C9D">
        <w:rPr>
          <w:rStyle w:val="c1"/>
          <w:b/>
          <w:color w:val="auto"/>
        </w:rPr>
        <w:t>un pedagoģisko da</w:t>
      </w:r>
      <w:r w:rsidR="00CE6D11">
        <w:rPr>
          <w:rStyle w:val="c1"/>
          <w:b/>
          <w:color w:val="auto"/>
        </w:rPr>
        <w:t xml:space="preserve">rbinieku </w:t>
      </w:r>
      <w:r w:rsidRPr="002A6F9A">
        <w:rPr>
          <w:rStyle w:val="c1"/>
          <w:b/>
          <w:color w:val="auto"/>
        </w:rPr>
        <w:t>izglītība</w:t>
      </w:r>
    </w:p>
    <w:p w:rsidR="002A6F9A" w:rsidRPr="00C71EFE" w:rsidRDefault="002A6F9A" w:rsidP="009637A8">
      <w:pPr>
        <w:pStyle w:val="c2"/>
        <w:spacing w:before="0" w:beforeAutospacing="0" w:after="0" w:afterAutospacing="0"/>
        <w:ind w:firstLine="357"/>
        <w:rPr>
          <w:rStyle w:val="c1"/>
          <w:color w:val="000000" w:themeColor="text1"/>
        </w:rPr>
      </w:pPr>
    </w:p>
    <w:tbl>
      <w:tblPr>
        <w:tblStyle w:val="TableGrid"/>
        <w:tblW w:w="8086" w:type="dxa"/>
        <w:tblLook w:val="04A0" w:firstRow="1" w:lastRow="0" w:firstColumn="1" w:lastColumn="0" w:noHBand="0" w:noVBand="1"/>
      </w:tblPr>
      <w:tblGrid>
        <w:gridCol w:w="1696"/>
        <w:gridCol w:w="1843"/>
        <w:gridCol w:w="1701"/>
        <w:gridCol w:w="1613"/>
        <w:gridCol w:w="1233"/>
      </w:tblGrid>
      <w:tr w:rsidR="00C71EFE" w:rsidRPr="00C71EFE" w:rsidTr="00C71EFE">
        <w:tc>
          <w:tcPr>
            <w:tcW w:w="1696" w:type="dxa"/>
            <w:tcBorders>
              <w:top w:val="single" w:sz="4" w:space="0" w:color="auto"/>
              <w:left w:val="single" w:sz="4" w:space="0" w:color="auto"/>
              <w:bottom w:val="single" w:sz="4" w:space="0" w:color="auto"/>
              <w:right w:val="single" w:sz="4" w:space="0" w:color="auto"/>
            </w:tcBorders>
            <w:hideMark/>
          </w:tcPr>
          <w:p w:rsidR="002A6F9A" w:rsidRPr="00C71EFE" w:rsidRDefault="002A6F9A" w:rsidP="009637A8">
            <w:pPr>
              <w:rPr>
                <w:rFonts w:ascii="Times New Roman" w:hAnsi="Times New Roman" w:cs="Times New Roman"/>
                <w:color w:val="000000" w:themeColor="text1"/>
                <w:sz w:val="24"/>
                <w:szCs w:val="24"/>
              </w:rPr>
            </w:pPr>
            <w:r w:rsidRPr="00C71EFE">
              <w:rPr>
                <w:rFonts w:ascii="Times New Roman" w:hAnsi="Times New Roman" w:cs="Times New Roman"/>
                <w:color w:val="000000" w:themeColor="text1"/>
                <w:sz w:val="24"/>
                <w:szCs w:val="24"/>
              </w:rPr>
              <w:t>Pedagogu un pedagoģisko darbinieku skaits</w:t>
            </w:r>
          </w:p>
        </w:tc>
        <w:tc>
          <w:tcPr>
            <w:tcW w:w="1843" w:type="dxa"/>
            <w:tcBorders>
              <w:top w:val="single" w:sz="4" w:space="0" w:color="auto"/>
              <w:left w:val="single" w:sz="4" w:space="0" w:color="auto"/>
              <w:bottom w:val="single" w:sz="4" w:space="0" w:color="auto"/>
              <w:right w:val="single" w:sz="4" w:space="0" w:color="auto"/>
            </w:tcBorders>
            <w:hideMark/>
          </w:tcPr>
          <w:p w:rsidR="002A6F9A" w:rsidRPr="00C71EFE" w:rsidRDefault="002A6F9A" w:rsidP="009637A8">
            <w:pPr>
              <w:rPr>
                <w:rFonts w:ascii="Times New Roman" w:hAnsi="Times New Roman" w:cs="Times New Roman"/>
                <w:color w:val="000000" w:themeColor="text1"/>
                <w:sz w:val="24"/>
                <w:szCs w:val="24"/>
              </w:rPr>
            </w:pPr>
            <w:r w:rsidRPr="00C71EFE">
              <w:rPr>
                <w:rFonts w:ascii="Times New Roman" w:hAnsi="Times New Roman" w:cs="Times New Roman"/>
                <w:color w:val="000000" w:themeColor="text1"/>
                <w:sz w:val="24"/>
                <w:szCs w:val="24"/>
              </w:rPr>
              <w:t>Maģistra izglītība vai tam pielīdzināta izglītība</w:t>
            </w:r>
          </w:p>
        </w:tc>
        <w:tc>
          <w:tcPr>
            <w:tcW w:w="1701" w:type="dxa"/>
            <w:tcBorders>
              <w:top w:val="single" w:sz="4" w:space="0" w:color="auto"/>
              <w:left w:val="single" w:sz="4" w:space="0" w:color="auto"/>
              <w:bottom w:val="single" w:sz="4" w:space="0" w:color="auto"/>
              <w:right w:val="single" w:sz="4" w:space="0" w:color="auto"/>
            </w:tcBorders>
            <w:hideMark/>
          </w:tcPr>
          <w:p w:rsidR="002A6F9A" w:rsidRPr="00C71EFE" w:rsidRDefault="002A6F9A" w:rsidP="009637A8">
            <w:pPr>
              <w:rPr>
                <w:rFonts w:ascii="Times New Roman" w:hAnsi="Times New Roman" w:cs="Times New Roman"/>
                <w:color w:val="000000" w:themeColor="text1"/>
                <w:sz w:val="24"/>
                <w:szCs w:val="24"/>
              </w:rPr>
            </w:pPr>
            <w:r w:rsidRPr="00C71EFE">
              <w:rPr>
                <w:rFonts w:ascii="Times New Roman" w:hAnsi="Times New Roman" w:cs="Times New Roman"/>
                <w:color w:val="000000" w:themeColor="text1"/>
                <w:sz w:val="24"/>
                <w:szCs w:val="24"/>
              </w:rPr>
              <w:t>Augstākā izglītība</w:t>
            </w:r>
          </w:p>
        </w:tc>
        <w:tc>
          <w:tcPr>
            <w:tcW w:w="1613" w:type="dxa"/>
            <w:tcBorders>
              <w:top w:val="single" w:sz="4" w:space="0" w:color="auto"/>
              <w:left w:val="single" w:sz="4" w:space="0" w:color="auto"/>
              <w:bottom w:val="single" w:sz="4" w:space="0" w:color="auto"/>
              <w:right w:val="single" w:sz="4" w:space="0" w:color="auto"/>
            </w:tcBorders>
            <w:hideMark/>
          </w:tcPr>
          <w:p w:rsidR="002A6F9A" w:rsidRPr="00C71EFE" w:rsidRDefault="002A6F9A" w:rsidP="009637A8">
            <w:pPr>
              <w:rPr>
                <w:rFonts w:ascii="Times New Roman" w:hAnsi="Times New Roman" w:cs="Times New Roman"/>
                <w:color w:val="000000" w:themeColor="text1"/>
                <w:sz w:val="24"/>
                <w:szCs w:val="24"/>
              </w:rPr>
            </w:pPr>
            <w:r w:rsidRPr="00C71EFE">
              <w:rPr>
                <w:rFonts w:ascii="Times New Roman" w:hAnsi="Times New Roman" w:cs="Times New Roman"/>
                <w:color w:val="000000" w:themeColor="text1"/>
                <w:sz w:val="24"/>
                <w:szCs w:val="24"/>
              </w:rPr>
              <w:t>Profesionālā vidējā izglītība</w:t>
            </w:r>
          </w:p>
        </w:tc>
        <w:tc>
          <w:tcPr>
            <w:tcW w:w="1233" w:type="dxa"/>
            <w:tcBorders>
              <w:top w:val="single" w:sz="4" w:space="0" w:color="auto"/>
              <w:left w:val="single" w:sz="4" w:space="0" w:color="auto"/>
              <w:bottom w:val="single" w:sz="4" w:space="0" w:color="auto"/>
              <w:right w:val="single" w:sz="4" w:space="0" w:color="auto"/>
            </w:tcBorders>
            <w:hideMark/>
          </w:tcPr>
          <w:p w:rsidR="002A6F9A" w:rsidRPr="00C71EFE" w:rsidRDefault="002A6F9A" w:rsidP="009637A8">
            <w:pPr>
              <w:rPr>
                <w:rFonts w:ascii="Times New Roman" w:hAnsi="Times New Roman" w:cs="Times New Roman"/>
                <w:color w:val="000000" w:themeColor="text1"/>
                <w:sz w:val="24"/>
                <w:szCs w:val="24"/>
              </w:rPr>
            </w:pPr>
            <w:r w:rsidRPr="00C71EFE">
              <w:rPr>
                <w:rFonts w:ascii="Times New Roman" w:hAnsi="Times New Roman" w:cs="Times New Roman"/>
                <w:color w:val="000000" w:themeColor="text1"/>
                <w:sz w:val="24"/>
                <w:szCs w:val="24"/>
              </w:rPr>
              <w:t>Kvalitātes pakāpe</w:t>
            </w:r>
          </w:p>
        </w:tc>
      </w:tr>
      <w:tr w:rsidR="00C71EFE" w:rsidRPr="00C71EFE" w:rsidTr="00C71EFE">
        <w:tc>
          <w:tcPr>
            <w:tcW w:w="1696" w:type="dxa"/>
            <w:tcBorders>
              <w:top w:val="single" w:sz="4" w:space="0" w:color="auto"/>
              <w:left w:val="single" w:sz="4" w:space="0" w:color="auto"/>
              <w:bottom w:val="single" w:sz="4" w:space="0" w:color="auto"/>
              <w:right w:val="single" w:sz="4" w:space="0" w:color="auto"/>
            </w:tcBorders>
            <w:hideMark/>
          </w:tcPr>
          <w:p w:rsidR="002A6F9A" w:rsidRPr="00C71EFE" w:rsidRDefault="00C71EFE" w:rsidP="009637A8">
            <w:pPr>
              <w:rPr>
                <w:rFonts w:ascii="Times New Roman" w:hAnsi="Times New Roman" w:cs="Times New Roman"/>
                <w:color w:val="000000" w:themeColor="text1"/>
                <w:sz w:val="24"/>
                <w:szCs w:val="24"/>
              </w:rPr>
            </w:pPr>
            <w:r w:rsidRPr="00C71EFE">
              <w:rPr>
                <w:rFonts w:ascii="Times New Roman" w:hAnsi="Times New Roman" w:cs="Times New Roman"/>
                <w:color w:val="000000" w:themeColor="text1"/>
                <w:sz w:val="24"/>
                <w:szCs w:val="24"/>
              </w:rPr>
              <w:t>47</w:t>
            </w:r>
          </w:p>
        </w:tc>
        <w:tc>
          <w:tcPr>
            <w:tcW w:w="1843" w:type="dxa"/>
            <w:tcBorders>
              <w:top w:val="single" w:sz="4" w:space="0" w:color="auto"/>
              <w:left w:val="single" w:sz="4" w:space="0" w:color="auto"/>
              <w:bottom w:val="single" w:sz="4" w:space="0" w:color="auto"/>
              <w:right w:val="single" w:sz="4" w:space="0" w:color="auto"/>
            </w:tcBorders>
            <w:hideMark/>
          </w:tcPr>
          <w:p w:rsidR="002A6F9A" w:rsidRPr="00C71EFE" w:rsidRDefault="00C71EFE" w:rsidP="009637A8">
            <w:pPr>
              <w:rPr>
                <w:rFonts w:ascii="Times New Roman" w:hAnsi="Times New Roman" w:cs="Times New Roman"/>
                <w:color w:val="000000" w:themeColor="text1"/>
                <w:sz w:val="24"/>
                <w:szCs w:val="24"/>
              </w:rPr>
            </w:pPr>
            <w:r w:rsidRPr="00C71EFE">
              <w:rPr>
                <w:rFonts w:ascii="Times New Roman" w:hAnsi="Times New Roman" w:cs="Times New Roman"/>
                <w:color w:val="000000" w:themeColor="text1"/>
                <w:sz w:val="24"/>
                <w:szCs w:val="24"/>
              </w:rPr>
              <w:t>33</w:t>
            </w:r>
          </w:p>
        </w:tc>
        <w:tc>
          <w:tcPr>
            <w:tcW w:w="1701" w:type="dxa"/>
            <w:tcBorders>
              <w:top w:val="single" w:sz="4" w:space="0" w:color="auto"/>
              <w:left w:val="single" w:sz="4" w:space="0" w:color="auto"/>
              <w:bottom w:val="single" w:sz="4" w:space="0" w:color="auto"/>
              <w:right w:val="single" w:sz="4" w:space="0" w:color="auto"/>
            </w:tcBorders>
            <w:hideMark/>
          </w:tcPr>
          <w:p w:rsidR="002A6F9A" w:rsidRPr="00C71EFE" w:rsidRDefault="00C71EFE" w:rsidP="009637A8">
            <w:pPr>
              <w:rPr>
                <w:rFonts w:ascii="Times New Roman" w:hAnsi="Times New Roman" w:cs="Times New Roman"/>
                <w:color w:val="000000" w:themeColor="text1"/>
                <w:sz w:val="24"/>
                <w:szCs w:val="24"/>
              </w:rPr>
            </w:pPr>
            <w:r w:rsidRPr="00C71EFE">
              <w:rPr>
                <w:rFonts w:ascii="Times New Roman" w:hAnsi="Times New Roman" w:cs="Times New Roman"/>
                <w:color w:val="000000" w:themeColor="text1"/>
                <w:sz w:val="24"/>
                <w:szCs w:val="24"/>
              </w:rPr>
              <w:t>46</w:t>
            </w:r>
          </w:p>
        </w:tc>
        <w:tc>
          <w:tcPr>
            <w:tcW w:w="1613" w:type="dxa"/>
            <w:tcBorders>
              <w:top w:val="single" w:sz="4" w:space="0" w:color="auto"/>
              <w:left w:val="single" w:sz="4" w:space="0" w:color="auto"/>
              <w:bottom w:val="single" w:sz="4" w:space="0" w:color="auto"/>
              <w:right w:val="single" w:sz="4" w:space="0" w:color="auto"/>
            </w:tcBorders>
            <w:hideMark/>
          </w:tcPr>
          <w:p w:rsidR="002A6F9A" w:rsidRPr="00C71EFE" w:rsidRDefault="002A6F9A" w:rsidP="009637A8">
            <w:pPr>
              <w:rPr>
                <w:rFonts w:ascii="Times New Roman" w:hAnsi="Times New Roman" w:cs="Times New Roman"/>
                <w:color w:val="000000" w:themeColor="text1"/>
                <w:sz w:val="24"/>
                <w:szCs w:val="24"/>
              </w:rPr>
            </w:pPr>
            <w:r w:rsidRPr="00C71EFE">
              <w:rPr>
                <w:rFonts w:ascii="Times New Roman" w:hAnsi="Times New Roman" w:cs="Times New Roman"/>
                <w:color w:val="000000" w:themeColor="text1"/>
                <w:sz w:val="24"/>
                <w:szCs w:val="24"/>
              </w:rPr>
              <w:t>1</w:t>
            </w:r>
          </w:p>
        </w:tc>
        <w:tc>
          <w:tcPr>
            <w:tcW w:w="1233" w:type="dxa"/>
            <w:tcBorders>
              <w:top w:val="single" w:sz="4" w:space="0" w:color="auto"/>
              <w:left w:val="single" w:sz="4" w:space="0" w:color="auto"/>
              <w:bottom w:val="single" w:sz="4" w:space="0" w:color="auto"/>
              <w:right w:val="single" w:sz="4" w:space="0" w:color="auto"/>
            </w:tcBorders>
            <w:hideMark/>
          </w:tcPr>
          <w:p w:rsidR="002A6F9A" w:rsidRPr="00C71EFE" w:rsidRDefault="005626E7" w:rsidP="009637A8">
            <w:pPr>
              <w:rPr>
                <w:rFonts w:ascii="Times New Roman" w:hAnsi="Times New Roman" w:cs="Times New Roman"/>
                <w:color w:val="000000" w:themeColor="text1"/>
                <w:sz w:val="24"/>
                <w:szCs w:val="24"/>
              </w:rPr>
            </w:pPr>
            <w:r w:rsidRPr="00C71EFE">
              <w:rPr>
                <w:rFonts w:ascii="Times New Roman" w:hAnsi="Times New Roman" w:cs="Times New Roman"/>
                <w:color w:val="000000" w:themeColor="text1"/>
                <w:sz w:val="24"/>
                <w:szCs w:val="24"/>
              </w:rPr>
              <w:t>22</w:t>
            </w:r>
          </w:p>
        </w:tc>
      </w:tr>
    </w:tbl>
    <w:p w:rsidR="002A6F9A" w:rsidRPr="00C71EFE" w:rsidRDefault="002A6F9A" w:rsidP="009637A8">
      <w:pPr>
        <w:pStyle w:val="c2"/>
        <w:spacing w:before="0" w:beforeAutospacing="0" w:after="0" w:afterAutospacing="0"/>
        <w:ind w:firstLine="357"/>
        <w:rPr>
          <w:rStyle w:val="c1"/>
          <w:color w:val="000000" w:themeColor="text1"/>
        </w:rPr>
      </w:pPr>
    </w:p>
    <w:p w:rsidR="002A6F9A" w:rsidRPr="008652F3" w:rsidRDefault="008652F3" w:rsidP="009637A8">
      <w:pPr>
        <w:pStyle w:val="c2"/>
        <w:spacing w:before="0" w:beforeAutospacing="0" w:after="0" w:afterAutospacing="0"/>
        <w:ind w:firstLine="0"/>
        <w:rPr>
          <w:rStyle w:val="c1"/>
          <w:color w:val="auto"/>
        </w:rPr>
      </w:pPr>
      <w:r w:rsidRPr="008652F3">
        <w:rPr>
          <w:rStyle w:val="c1"/>
          <w:color w:val="auto"/>
        </w:rPr>
        <w:t xml:space="preserve">Atbilstoši 17.06.2014. gada Ministru kabineta noteikumiem Nr. 350 “Pedagogu profesionālās darbības kvalitātes novērtēšanas kārtība” skolā ir izveidota </w:t>
      </w:r>
      <w:r w:rsidR="00C71EFE">
        <w:rPr>
          <w:rStyle w:val="c1"/>
          <w:color w:val="auto"/>
        </w:rPr>
        <w:t>komisija, kura piešķir</w:t>
      </w:r>
      <w:r w:rsidRPr="008652F3">
        <w:rPr>
          <w:rStyle w:val="c1"/>
          <w:color w:val="auto"/>
        </w:rPr>
        <w:t xml:space="preserve"> </w:t>
      </w:r>
      <w:r w:rsidR="00250D35">
        <w:rPr>
          <w:rStyle w:val="c1"/>
          <w:color w:val="auto"/>
        </w:rPr>
        <w:t xml:space="preserve">kvalitātes pakāpi </w:t>
      </w:r>
      <w:r w:rsidR="00C71EFE">
        <w:rPr>
          <w:rStyle w:val="c1"/>
          <w:color w:val="auto"/>
        </w:rPr>
        <w:t>vai sni</w:t>
      </w:r>
      <w:r w:rsidR="00250D35">
        <w:rPr>
          <w:rStyle w:val="c1"/>
          <w:color w:val="auto"/>
        </w:rPr>
        <w:t>edz vērtējumu kvalitātes pakāpes iegūšanai</w:t>
      </w:r>
      <w:r w:rsidR="00C71EFE">
        <w:rPr>
          <w:rStyle w:val="c1"/>
          <w:color w:val="auto"/>
        </w:rPr>
        <w:t>.</w:t>
      </w:r>
      <w:r w:rsidRPr="008652F3">
        <w:rPr>
          <w:rStyle w:val="c1"/>
          <w:color w:val="auto"/>
        </w:rPr>
        <w:t xml:space="preserve"> </w:t>
      </w:r>
    </w:p>
    <w:p w:rsidR="002A6F9A" w:rsidRPr="00EF0C9D" w:rsidRDefault="008652F3" w:rsidP="009637A8">
      <w:pPr>
        <w:pStyle w:val="c2"/>
        <w:spacing w:before="0" w:beforeAutospacing="0" w:after="0" w:afterAutospacing="0"/>
        <w:ind w:firstLine="357"/>
        <w:rPr>
          <w:rStyle w:val="c1"/>
          <w:color w:val="auto"/>
        </w:rPr>
      </w:pPr>
      <w:r w:rsidRPr="00EF0C9D">
        <w:rPr>
          <w:rStyle w:val="c1"/>
          <w:color w:val="auto"/>
        </w:rPr>
        <w:t>Kopā:</w:t>
      </w:r>
      <w:r w:rsidR="002A6F9A" w:rsidRPr="00EF0C9D">
        <w:rPr>
          <w:rStyle w:val="c1"/>
          <w:color w:val="auto"/>
        </w:rPr>
        <w:t xml:space="preserve"> 7 pedagogiem piešķirta 2. kvalitātes pakāpe, 11 pedagogiem 3. kvalitātes pakāpe un 4 pedagogiem – 4. kvalitātes pakāpe.</w:t>
      </w:r>
    </w:p>
    <w:p w:rsidR="00F00FBA" w:rsidRDefault="00F00FBA" w:rsidP="009637A8">
      <w:pPr>
        <w:pStyle w:val="c2"/>
        <w:spacing w:before="0" w:beforeAutospacing="0" w:after="0" w:afterAutospacing="0"/>
        <w:ind w:firstLine="357"/>
        <w:rPr>
          <w:rStyle w:val="c1"/>
          <w:u w:val="single"/>
        </w:rPr>
      </w:pPr>
    </w:p>
    <w:p w:rsidR="008652F3" w:rsidRPr="008652F3" w:rsidRDefault="008652F3" w:rsidP="009637A8">
      <w:pPr>
        <w:rPr>
          <w:rFonts w:ascii="Times New Roman" w:hAnsi="Times New Roman" w:cs="Times New Roman"/>
          <w:sz w:val="24"/>
          <w:szCs w:val="24"/>
          <w:u w:val="single"/>
        </w:rPr>
      </w:pPr>
      <w:r w:rsidRPr="008652F3">
        <w:rPr>
          <w:rFonts w:ascii="Times New Roman" w:hAnsi="Times New Roman" w:cs="Times New Roman"/>
          <w:sz w:val="24"/>
          <w:szCs w:val="24"/>
          <w:u w:val="single"/>
        </w:rPr>
        <w:t>Pedagogu profesionālā pilnveide</w:t>
      </w:r>
    </w:p>
    <w:p w:rsidR="00FA2C2B" w:rsidRPr="008852DD" w:rsidRDefault="00FA2C2B" w:rsidP="009637A8">
      <w:pPr>
        <w:pStyle w:val="c2"/>
        <w:spacing w:before="0" w:beforeAutospacing="0" w:after="0" w:afterAutospacing="0"/>
        <w:ind w:firstLine="357"/>
        <w:rPr>
          <w:rStyle w:val="c1"/>
          <w:color w:val="auto"/>
        </w:rPr>
      </w:pPr>
      <w:r w:rsidRPr="008852DD">
        <w:rPr>
          <w:rStyle w:val="c1"/>
          <w:color w:val="auto"/>
        </w:rPr>
        <w:t>Skolas pedagogu profesionālā pilnveidošanās notiek saskaņā ar 28.10.2014. Ministru kabineta noteikumiem Nr. 662</w:t>
      </w:r>
      <w:r w:rsidRPr="008852DD">
        <w:rPr>
          <w:rStyle w:val="c1"/>
          <w:i/>
          <w:iCs/>
          <w:color w:val="auto"/>
        </w:rPr>
        <w:t xml:space="preserve"> </w:t>
      </w:r>
      <w:r w:rsidRPr="008852DD">
        <w:rPr>
          <w:rStyle w:val="c1"/>
          <w:color w:val="auto"/>
        </w:rPr>
        <w:t xml:space="preserve">"Noteikumi par pedagogiem nepieciešamo izglītību un profesionālo kvalifikāciju un pedagogu profesionālās kompetences pilnveides kārtību" un ikgadējo </w:t>
      </w:r>
      <w:r w:rsidRPr="008652F3">
        <w:rPr>
          <w:rStyle w:val="c1"/>
          <w:color w:val="auto"/>
          <w:u w:val="single"/>
        </w:rPr>
        <w:t>pedagogu profesionālās pilnveides plānu</w:t>
      </w:r>
      <w:r w:rsidRPr="008852DD">
        <w:rPr>
          <w:rStyle w:val="c1"/>
          <w:color w:val="auto"/>
        </w:rPr>
        <w:t xml:space="preserve">, kas tiek izstrādāts katra mācību gada sākumā, ņemot vērā skolas pedagogu profesionālās pilnveides nepieciešamību attiecīgajā mācību gadā. </w:t>
      </w:r>
      <w:r w:rsidR="008652F3">
        <w:rPr>
          <w:rStyle w:val="c1"/>
          <w:color w:val="auto"/>
        </w:rPr>
        <w:t>Metodiķe seko pedagogu kompetencei</w:t>
      </w:r>
      <w:r w:rsidR="00F00FBA">
        <w:rPr>
          <w:rStyle w:val="c1"/>
          <w:color w:val="auto"/>
        </w:rPr>
        <w:t xml:space="preserve"> un izglītības dokumentu atbilstībai normatīvo aktu prasībām</w:t>
      </w:r>
      <w:r w:rsidR="008652F3">
        <w:rPr>
          <w:rStyle w:val="c1"/>
          <w:color w:val="auto"/>
        </w:rPr>
        <w:t xml:space="preserve"> un </w:t>
      </w:r>
      <w:r w:rsidR="00F00FBA">
        <w:rPr>
          <w:rStyle w:val="c1"/>
          <w:color w:val="auto"/>
        </w:rPr>
        <w:t xml:space="preserve">piedāvā valstī pieejamos tālākizglītības un profesionālās pilnveides kursus, nosūtot informāciju </w:t>
      </w:r>
      <w:proofErr w:type="spellStart"/>
      <w:r w:rsidR="00F00FBA">
        <w:rPr>
          <w:rStyle w:val="c1"/>
          <w:color w:val="auto"/>
        </w:rPr>
        <w:t>Mykoob</w:t>
      </w:r>
      <w:proofErr w:type="spellEnd"/>
      <w:r w:rsidR="00F00FBA">
        <w:rPr>
          <w:rStyle w:val="c1"/>
          <w:color w:val="auto"/>
        </w:rPr>
        <w:t xml:space="preserve"> vidē un izliekot informāciju Metodiskajā kabinetā. </w:t>
      </w:r>
      <w:r w:rsidR="00F00FBA">
        <w:rPr>
          <w:rStyle w:val="c1"/>
          <w:color w:val="auto"/>
        </w:rPr>
        <w:lastRenderedPageBreak/>
        <w:t>P</w:t>
      </w:r>
      <w:r w:rsidR="008652F3">
        <w:rPr>
          <w:rStyle w:val="c1"/>
          <w:color w:val="auto"/>
        </w:rPr>
        <w:t>ersonāldaļas speciāliste</w:t>
      </w:r>
      <w:r w:rsidR="00F00FBA">
        <w:rPr>
          <w:rStyle w:val="c1"/>
          <w:color w:val="auto"/>
        </w:rPr>
        <w:t xml:space="preserve"> </w:t>
      </w:r>
      <w:r w:rsidR="008652F3">
        <w:rPr>
          <w:rStyle w:val="c1"/>
          <w:color w:val="auto"/>
        </w:rPr>
        <w:t>ievada datus personāldaļas datorizētajā sistēmā</w:t>
      </w:r>
      <w:r w:rsidR="00F00FBA">
        <w:rPr>
          <w:rStyle w:val="c1"/>
          <w:color w:val="auto"/>
        </w:rPr>
        <w:t xml:space="preserve"> un seko profesionālās pilnveides kursu stundu skaitam</w:t>
      </w:r>
      <w:r w:rsidR="008652F3">
        <w:rPr>
          <w:rStyle w:val="c1"/>
          <w:color w:val="auto"/>
        </w:rPr>
        <w:t>.</w:t>
      </w:r>
    </w:p>
    <w:p w:rsidR="006B6DC6" w:rsidRPr="006B6DC6" w:rsidRDefault="00FA2C2B" w:rsidP="009637A8">
      <w:pPr>
        <w:spacing w:after="0" w:line="240" w:lineRule="auto"/>
        <w:ind w:firstLine="357"/>
        <w:jc w:val="both"/>
        <w:rPr>
          <w:rFonts w:ascii="Times New Roman" w:eastAsia="Times New Roman" w:hAnsi="Times New Roman" w:cs="Times New Roman"/>
          <w:sz w:val="24"/>
          <w:szCs w:val="24"/>
          <w:lang w:eastAsia="lv-LV"/>
        </w:rPr>
      </w:pPr>
      <w:r w:rsidRPr="006B6DC6">
        <w:rPr>
          <w:rStyle w:val="c1"/>
          <w:rFonts w:ascii="Times New Roman" w:hAnsi="Times New Roman" w:cs="Times New Roman"/>
          <w:color w:val="auto"/>
          <w:sz w:val="24"/>
          <w:szCs w:val="24"/>
        </w:rPr>
        <w:t xml:space="preserve">Iespēju robežās skola nodrošina pedagogu </w:t>
      </w:r>
      <w:r w:rsidRPr="006B6DC6">
        <w:rPr>
          <w:rStyle w:val="c1"/>
          <w:rFonts w:ascii="Times New Roman" w:hAnsi="Times New Roman" w:cs="Times New Roman"/>
          <w:color w:val="auto"/>
          <w:sz w:val="24"/>
          <w:szCs w:val="24"/>
          <w:u w:val="single"/>
        </w:rPr>
        <w:t>profesionālo pilnveides kursu</w:t>
      </w:r>
      <w:r w:rsidRPr="006B6DC6">
        <w:rPr>
          <w:rStyle w:val="c1"/>
          <w:rFonts w:ascii="Times New Roman" w:hAnsi="Times New Roman" w:cs="Times New Roman"/>
          <w:color w:val="auto"/>
          <w:sz w:val="24"/>
          <w:szCs w:val="24"/>
        </w:rPr>
        <w:t xml:space="preserve"> </w:t>
      </w:r>
      <w:r w:rsidRPr="006B6DC6">
        <w:rPr>
          <w:rStyle w:val="c1"/>
          <w:rFonts w:ascii="Times New Roman" w:hAnsi="Times New Roman" w:cs="Times New Roman"/>
          <w:color w:val="auto"/>
          <w:sz w:val="24"/>
          <w:szCs w:val="24"/>
          <w:u w:val="single"/>
        </w:rPr>
        <w:t>pieejamību skolā.</w:t>
      </w:r>
      <w:r w:rsidRPr="006B6DC6">
        <w:rPr>
          <w:rStyle w:val="c1"/>
          <w:rFonts w:ascii="Times New Roman" w:hAnsi="Times New Roman" w:cs="Times New Roman"/>
          <w:color w:val="auto"/>
          <w:sz w:val="24"/>
          <w:szCs w:val="24"/>
        </w:rPr>
        <w:t xml:space="preserve"> Piemēram, 2015. gada decembrī visiem skolas pedagogiem bija iespēja apgūt pedagogu profesionālās izglītības programmu “Domāšana kā prasme rezultatīvai darbībai, iniciatīvai un radošumam. 3. moduli </w:t>
      </w:r>
      <w:r w:rsidR="006B6DC6">
        <w:rPr>
          <w:rStyle w:val="c1"/>
          <w:rFonts w:ascii="Times New Roman" w:hAnsi="Times New Roman" w:cs="Times New Roman"/>
          <w:color w:val="auto"/>
          <w:sz w:val="24"/>
          <w:szCs w:val="24"/>
        </w:rPr>
        <w:t>“</w:t>
      </w:r>
      <w:r w:rsidRPr="006B6DC6">
        <w:rPr>
          <w:rStyle w:val="c1"/>
          <w:rFonts w:ascii="Times New Roman" w:hAnsi="Times New Roman" w:cs="Times New Roman"/>
          <w:color w:val="auto"/>
          <w:sz w:val="24"/>
          <w:szCs w:val="24"/>
        </w:rPr>
        <w:t>Provokācija radošai domāšanai” 12 stundu apjomā – kursos piedalījās 26 pedagogi.</w:t>
      </w:r>
      <w:r w:rsidR="006B6DC6" w:rsidRPr="006B6DC6">
        <w:rPr>
          <w:rFonts w:ascii="Times New Roman" w:eastAsia="Times New Roman" w:hAnsi="Times New Roman" w:cs="Times New Roman"/>
          <w:sz w:val="24"/>
          <w:szCs w:val="24"/>
          <w:lang w:eastAsia="lv-LV"/>
        </w:rPr>
        <w:t xml:space="preserve"> </w:t>
      </w:r>
    </w:p>
    <w:p w:rsidR="00FA2C2B" w:rsidRPr="008852DD" w:rsidRDefault="00FA2C2B" w:rsidP="009637A8">
      <w:pPr>
        <w:pStyle w:val="c2"/>
        <w:spacing w:before="0" w:beforeAutospacing="0" w:after="0" w:afterAutospacing="0"/>
        <w:ind w:firstLine="357"/>
        <w:rPr>
          <w:rStyle w:val="c1"/>
          <w:color w:val="auto"/>
        </w:rPr>
      </w:pPr>
      <w:r w:rsidRPr="008852DD">
        <w:rPr>
          <w:rStyle w:val="c1"/>
          <w:color w:val="auto"/>
        </w:rPr>
        <w:t xml:space="preserve"> Papildus 2015./2016. mācību gadā pedagogi individuāli pilnveidojuši profesionālo kompetenci kopumā 217 stundu apjomā.</w:t>
      </w:r>
    </w:p>
    <w:p w:rsidR="00FA2C2B" w:rsidRPr="008852DD" w:rsidRDefault="00FA2C2B" w:rsidP="009637A8">
      <w:pPr>
        <w:pStyle w:val="c2"/>
        <w:spacing w:before="0" w:beforeAutospacing="0" w:after="0" w:afterAutospacing="0"/>
        <w:ind w:firstLine="357"/>
        <w:rPr>
          <w:rStyle w:val="c3"/>
        </w:rPr>
      </w:pPr>
      <w:r w:rsidRPr="008852DD">
        <w:rPr>
          <w:rStyle w:val="c3"/>
        </w:rPr>
        <w:t xml:space="preserve">Pedagogi piedalās dažādās ar pedagoģisko darbu saistītās aktivitātēs gan skolā, gan ārpus skolas. </w:t>
      </w:r>
      <w:r w:rsidRPr="008852DD">
        <w:rPr>
          <w:rFonts w:eastAsia="Times New Roman"/>
        </w:rPr>
        <w:t xml:space="preserve">Katrs pedagogs pilnveido savu </w:t>
      </w:r>
      <w:r w:rsidRPr="00EF6460">
        <w:rPr>
          <w:rFonts w:eastAsia="Times New Roman"/>
          <w:u w:val="single"/>
        </w:rPr>
        <w:t xml:space="preserve">profesionālo </w:t>
      </w:r>
      <w:r w:rsidRPr="006B6DC6">
        <w:rPr>
          <w:rFonts w:eastAsia="Times New Roman"/>
          <w:u w:val="single"/>
        </w:rPr>
        <w:t>karjeras izaugsmi.</w:t>
      </w:r>
      <w:r w:rsidRPr="008852DD">
        <w:rPr>
          <w:rFonts w:eastAsia="Times New Roman"/>
        </w:rPr>
        <w:t xml:space="preserve"> </w:t>
      </w:r>
      <w:r w:rsidRPr="008852DD">
        <w:rPr>
          <w:rStyle w:val="c3"/>
        </w:rPr>
        <w:t>2015./2016. mācību gadā pieredzes apmaiņas Erasmus+ projekta “</w:t>
      </w:r>
      <w:proofErr w:type="spellStart"/>
      <w:r w:rsidRPr="008852DD">
        <w:rPr>
          <w:rStyle w:val="c3"/>
        </w:rPr>
        <w:t>Let`s</w:t>
      </w:r>
      <w:proofErr w:type="spellEnd"/>
      <w:r w:rsidRPr="008852DD">
        <w:rPr>
          <w:rStyle w:val="c3"/>
        </w:rPr>
        <w:t xml:space="preserve"> </w:t>
      </w:r>
      <w:proofErr w:type="spellStart"/>
      <w:r w:rsidRPr="008852DD">
        <w:rPr>
          <w:rStyle w:val="c3"/>
        </w:rPr>
        <w:t>learn</w:t>
      </w:r>
      <w:proofErr w:type="spellEnd"/>
      <w:r w:rsidRPr="008852DD">
        <w:rPr>
          <w:rStyle w:val="c3"/>
        </w:rPr>
        <w:t xml:space="preserve"> </w:t>
      </w:r>
      <w:proofErr w:type="spellStart"/>
      <w:r w:rsidRPr="008852DD">
        <w:rPr>
          <w:rStyle w:val="c3"/>
        </w:rPr>
        <w:t>together</w:t>
      </w:r>
      <w:proofErr w:type="spellEnd"/>
      <w:r w:rsidRPr="008852DD">
        <w:rPr>
          <w:rStyle w:val="c3"/>
        </w:rPr>
        <w:t xml:space="preserve">” ietvaros 3 profesionālās izglītības pedagogi – Anita </w:t>
      </w:r>
      <w:proofErr w:type="spellStart"/>
      <w:r w:rsidRPr="008852DD">
        <w:rPr>
          <w:rStyle w:val="c3"/>
        </w:rPr>
        <w:t>Upmine</w:t>
      </w:r>
      <w:proofErr w:type="spellEnd"/>
      <w:r w:rsidRPr="008852DD">
        <w:rPr>
          <w:rStyle w:val="c3"/>
        </w:rPr>
        <w:t xml:space="preserve">, Daina </w:t>
      </w:r>
      <w:proofErr w:type="spellStart"/>
      <w:r w:rsidRPr="008852DD">
        <w:rPr>
          <w:rStyle w:val="c3"/>
        </w:rPr>
        <w:t>Kaparkalēja</w:t>
      </w:r>
      <w:proofErr w:type="spellEnd"/>
      <w:r w:rsidRPr="008852DD">
        <w:rPr>
          <w:rStyle w:val="c3"/>
        </w:rPr>
        <w:t xml:space="preserve"> un Daiga </w:t>
      </w:r>
      <w:proofErr w:type="spellStart"/>
      <w:r w:rsidRPr="008852DD">
        <w:rPr>
          <w:rStyle w:val="c3"/>
        </w:rPr>
        <w:t>Konrāde</w:t>
      </w:r>
      <w:proofErr w:type="spellEnd"/>
      <w:r w:rsidRPr="008852DD">
        <w:rPr>
          <w:rStyle w:val="c3"/>
        </w:rPr>
        <w:t xml:space="preserve"> no 2016. gada 28. marta līdz 2016. gada 3. aprīlim bija pieredzes apmaiņā Francijā, </w:t>
      </w:r>
      <w:proofErr w:type="spellStart"/>
      <w:r w:rsidRPr="008852DD">
        <w:rPr>
          <w:rStyle w:val="c3"/>
        </w:rPr>
        <w:t>Angers</w:t>
      </w:r>
      <w:proofErr w:type="spellEnd"/>
      <w:r w:rsidR="00BA32F3" w:rsidRPr="008852DD">
        <w:rPr>
          <w:rStyle w:val="c3"/>
        </w:rPr>
        <w:t>,</w:t>
      </w:r>
      <w:r w:rsidRPr="008852DD">
        <w:rPr>
          <w:rStyle w:val="c3"/>
        </w:rPr>
        <w:t xml:space="preserve"> un no 2016. gada 25. maija līdz 2016. gada 31. maijam 3 pedagogi – Diāna Vārpa, Tatjana </w:t>
      </w:r>
      <w:proofErr w:type="spellStart"/>
      <w:r w:rsidRPr="008852DD">
        <w:rPr>
          <w:rStyle w:val="c3"/>
        </w:rPr>
        <w:t>Daudiša</w:t>
      </w:r>
      <w:proofErr w:type="spellEnd"/>
      <w:r w:rsidRPr="008852DD">
        <w:rPr>
          <w:rStyle w:val="c3"/>
        </w:rPr>
        <w:t xml:space="preserve"> un Iveta Dūmiņa bija pieredzes apmaiņā Vācijā, </w:t>
      </w:r>
      <w:proofErr w:type="spellStart"/>
      <w:r w:rsidRPr="008852DD">
        <w:rPr>
          <w:rStyle w:val="c3"/>
        </w:rPr>
        <w:t>Höxter</w:t>
      </w:r>
      <w:proofErr w:type="spellEnd"/>
      <w:r w:rsidRPr="008852DD">
        <w:rPr>
          <w:rStyle w:val="c3"/>
        </w:rPr>
        <w:t>.</w:t>
      </w:r>
    </w:p>
    <w:p w:rsidR="00D73D2E" w:rsidRDefault="00D73D2E" w:rsidP="009637A8">
      <w:pPr>
        <w:spacing w:after="0" w:line="240" w:lineRule="auto"/>
        <w:ind w:firstLine="3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2015./2016.m.g. </w:t>
      </w:r>
      <w:r w:rsidR="006B6DC6">
        <w:rPr>
          <w:rFonts w:ascii="Times New Roman" w:hAnsi="Times New Roman" w:cs="Times New Roman"/>
          <w:sz w:val="24"/>
          <w:szCs w:val="24"/>
        </w:rPr>
        <w:t xml:space="preserve">bija </w:t>
      </w:r>
      <w:r>
        <w:rPr>
          <w:rFonts w:ascii="Times New Roman" w:hAnsi="Times New Roman" w:cs="Times New Roman"/>
          <w:sz w:val="24"/>
          <w:szCs w:val="24"/>
        </w:rPr>
        <w:t>nepieciešamība profesionāli pilnveidoties A vai B programmas kursos 17 pedagogiem, no kuriem 5 pārtrauca darba gaitas mācību gada beigās, bet divi plāno</w:t>
      </w:r>
      <w:r w:rsidR="006B6DC6">
        <w:rPr>
          <w:rFonts w:ascii="Times New Roman" w:hAnsi="Times New Roman" w:cs="Times New Roman"/>
          <w:sz w:val="24"/>
          <w:szCs w:val="24"/>
        </w:rPr>
        <w:t>ja</w:t>
      </w:r>
      <w:r>
        <w:rPr>
          <w:rFonts w:ascii="Times New Roman" w:hAnsi="Times New Roman" w:cs="Times New Roman"/>
          <w:sz w:val="24"/>
          <w:szCs w:val="24"/>
        </w:rPr>
        <w:t xml:space="preserve"> to darīt vasarā. 10 no 17 pedagogiem apmeklēja dažāda apjoma A un B programmas kursus, kas notika gan skolā, gan ārpus tās. </w:t>
      </w:r>
      <w:r>
        <w:rPr>
          <w:rFonts w:ascii="Times New Roman" w:eastAsia="Times New Roman" w:hAnsi="Times New Roman" w:cs="Times New Roman"/>
          <w:sz w:val="24"/>
          <w:szCs w:val="24"/>
          <w:lang w:eastAsia="lv-LV"/>
        </w:rPr>
        <w:t xml:space="preserve">Skolotājiem no 2015. gada maija līdz 2015. gada novembrim sadarbībā ar Rīgas Stradiņa universitāti tika piedāvāta iespēja apgūt skolā B programmas kursus “Veselības jautājumu apguve profesionālajā vidējā un arodizglītībā”. Kopumā 14 pedagogi un 7 pedagoģiskie </w:t>
      </w:r>
      <w:r w:rsidRPr="00EF6460">
        <w:rPr>
          <w:rFonts w:ascii="Times New Roman" w:eastAsia="Times New Roman" w:hAnsi="Times New Roman" w:cs="Times New Roman"/>
          <w:sz w:val="24"/>
          <w:szCs w:val="24"/>
          <w:lang w:eastAsia="lv-LV"/>
        </w:rPr>
        <w:t xml:space="preserve">darbinieki ieguva kvalifikācijas sertifikātu. </w:t>
      </w:r>
    </w:p>
    <w:p w:rsidR="001172C5" w:rsidRPr="00EF6460" w:rsidRDefault="009E77CB" w:rsidP="009637A8">
      <w:pPr>
        <w:spacing w:after="0" w:line="240" w:lineRule="auto"/>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Profesionālo mācību priekšmetu p</w:t>
      </w:r>
      <w:r w:rsidR="001172C5">
        <w:rPr>
          <w:rFonts w:ascii="Times New Roman" w:eastAsia="Times New Roman" w:hAnsi="Times New Roman" w:cs="Times New Roman"/>
          <w:sz w:val="24"/>
          <w:szCs w:val="24"/>
          <w:lang w:eastAsia="lv-LV"/>
        </w:rPr>
        <w:t xml:space="preserve">edagogi līdzdarbojas </w:t>
      </w:r>
      <w:r w:rsidR="00FD2FCA">
        <w:rPr>
          <w:rFonts w:ascii="Times New Roman" w:eastAsia="Times New Roman" w:hAnsi="Times New Roman" w:cs="Times New Roman"/>
          <w:sz w:val="24"/>
          <w:szCs w:val="24"/>
          <w:lang w:eastAsia="lv-LV"/>
        </w:rPr>
        <w:t>mācību priekšmetu moduļu un profesiju standartu izstrādē, C</w:t>
      </w:r>
      <w:r w:rsidR="001172C5">
        <w:rPr>
          <w:rFonts w:ascii="Times New Roman" w:eastAsia="Times New Roman" w:hAnsi="Times New Roman" w:cs="Times New Roman"/>
          <w:sz w:val="24"/>
          <w:szCs w:val="24"/>
          <w:lang w:eastAsia="lv-LV"/>
        </w:rPr>
        <w:t xml:space="preserve">PKE izstrādes darba grupās, palīdz sagatavot CPKE eksāmenu, palīdz </w:t>
      </w:r>
      <w:r w:rsidR="00FD2FCA">
        <w:rPr>
          <w:rFonts w:ascii="Times New Roman" w:eastAsia="Times New Roman" w:hAnsi="Times New Roman" w:cs="Times New Roman"/>
          <w:sz w:val="24"/>
          <w:szCs w:val="24"/>
          <w:lang w:eastAsia="lv-LV"/>
        </w:rPr>
        <w:t xml:space="preserve">eksāmenu </w:t>
      </w:r>
      <w:r w:rsidR="001172C5">
        <w:rPr>
          <w:rFonts w:ascii="Times New Roman" w:eastAsia="Times New Roman" w:hAnsi="Times New Roman" w:cs="Times New Roman"/>
          <w:sz w:val="24"/>
          <w:szCs w:val="24"/>
          <w:lang w:eastAsia="lv-LV"/>
        </w:rPr>
        <w:t xml:space="preserve">komisiju darbā. </w:t>
      </w:r>
      <w:r>
        <w:rPr>
          <w:rFonts w:ascii="Times New Roman" w:eastAsia="Times New Roman" w:hAnsi="Times New Roman" w:cs="Times New Roman"/>
          <w:sz w:val="24"/>
          <w:szCs w:val="24"/>
          <w:lang w:eastAsia="lv-LV"/>
        </w:rPr>
        <w:t>Vispārizglītojošo mācību priekšmetu pedagogi p</w:t>
      </w:r>
      <w:r w:rsidR="001172C5">
        <w:rPr>
          <w:rFonts w:ascii="Times New Roman" w:eastAsia="Times New Roman" w:hAnsi="Times New Roman" w:cs="Times New Roman"/>
          <w:sz w:val="24"/>
          <w:szCs w:val="24"/>
          <w:lang w:eastAsia="lv-LV"/>
        </w:rPr>
        <w:t xml:space="preserve">iedalās valsts centralizēto eksāmenu </w:t>
      </w:r>
      <w:r>
        <w:rPr>
          <w:rFonts w:ascii="Times New Roman" w:eastAsia="Times New Roman" w:hAnsi="Times New Roman" w:cs="Times New Roman"/>
          <w:sz w:val="24"/>
          <w:szCs w:val="24"/>
          <w:lang w:eastAsia="lv-LV"/>
        </w:rPr>
        <w:t xml:space="preserve">komisiju vadīšanā, novēro eksāmenu norisi, intervē izglītojamos valodu eksāmenos un ņem dalību eksāmenu </w:t>
      </w:r>
      <w:r w:rsidR="001172C5">
        <w:rPr>
          <w:rFonts w:ascii="Times New Roman" w:eastAsia="Times New Roman" w:hAnsi="Times New Roman" w:cs="Times New Roman"/>
          <w:sz w:val="24"/>
          <w:szCs w:val="24"/>
          <w:lang w:eastAsia="lv-LV"/>
        </w:rPr>
        <w:t>labošanā.</w:t>
      </w:r>
    </w:p>
    <w:p w:rsidR="006B6DC6" w:rsidRPr="00CC6D36" w:rsidRDefault="006B6DC6" w:rsidP="009637A8">
      <w:pPr>
        <w:spacing w:after="0" w:line="240" w:lineRule="auto"/>
        <w:ind w:firstLine="357"/>
        <w:jc w:val="both"/>
        <w:rPr>
          <w:rFonts w:ascii="Times New Roman" w:hAnsi="Times New Roman" w:cs="Times New Roman"/>
          <w:sz w:val="24"/>
          <w:szCs w:val="24"/>
        </w:rPr>
      </w:pPr>
      <w:r w:rsidRPr="00EF6460">
        <w:rPr>
          <w:rFonts w:ascii="Times New Roman" w:hAnsi="Times New Roman" w:cs="Times New Roman"/>
          <w:sz w:val="24"/>
          <w:szCs w:val="24"/>
        </w:rPr>
        <w:t xml:space="preserve">Atbilstoši 01.04.2014. MK noteikumiem Nr. 173 „Noteikumi par kārtību, kādā apgūst speciālās zināšanas bērnu tiesību aizsardzības jomā, šo zināšanu saturu un apjomu” </w:t>
      </w:r>
      <w:r w:rsidR="001172C5">
        <w:rPr>
          <w:rFonts w:ascii="Times New Roman" w:hAnsi="Times New Roman" w:cs="Times New Roman"/>
          <w:sz w:val="24"/>
          <w:szCs w:val="24"/>
        </w:rPr>
        <w:t>skolas direktore</w:t>
      </w:r>
      <w:r w:rsidRPr="00EF6460">
        <w:rPr>
          <w:rFonts w:ascii="Times New Roman" w:hAnsi="Times New Roman" w:cs="Times New Roman"/>
          <w:sz w:val="24"/>
          <w:szCs w:val="24"/>
        </w:rPr>
        <w:t xml:space="preserve"> un </w:t>
      </w:r>
      <w:r w:rsidR="001172C5">
        <w:rPr>
          <w:rFonts w:ascii="Times New Roman" w:hAnsi="Times New Roman" w:cs="Times New Roman"/>
          <w:sz w:val="24"/>
          <w:szCs w:val="24"/>
        </w:rPr>
        <w:t>direktores</w:t>
      </w:r>
      <w:r w:rsidR="00EF6460" w:rsidRPr="00EF6460">
        <w:rPr>
          <w:rFonts w:ascii="Times New Roman" w:hAnsi="Times New Roman" w:cs="Times New Roman"/>
          <w:sz w:val="24"/>
          <w:szCs w:val="24"/>
        </w:rPr>
        <w:t xml:space="preserve"> </w:t>
      </w:r>
      <w:r w:rsidR="001172C5">
        <w:rPr>
          <w:rFonts w:ascii="Times New Roman" w:hAnsi="Times New Roman" w:cs="Times New Roman"/>
          <w:sz w:val="24"/>
          <w:szCs w:val="24"/>
        </w:rPr>
        <w:t>vietniece</w:t>
      </w:r>
      <w:r w:rsidR="00EF6460" w:rsidRPr="00EF6460">
        <w:rPr>
          <w:rFonts w:ascii="Times New Roman" w:hAnsi="Times New Roman" w:cs="Times New Roman"/>
          <w:sz w:val="24"/>
          <w:szCs w:val="24"/>
        </w:rPr>
        <w:t xml:space="preserve"> audzināšanas darbā</w:t>
      </w:r>
      <w:r w:rsidRPr="00EF6460">
        <w:rPr>
          <w:rFonts w:ascii="Times New Roman" w:hAnsi="Times New Roman" w:cs="Times New Roman"/>
          <w:sz w:val="24"/>
          <w:szCs w:val="24"/>
        </w:rPr>
        <w:t xml:space="preserve">, </w:t>
      </w:r>
      <w:r w:rsidR="00EF6460" w:rsidRPr="00EF6460">
        <w:rPr>
          <w:rFonts w:ascii="Times New Roman" w:hAnsi="Times New Roman" w:cs="Times New Roman"/>
          <w:sz w:val="24"/>
          <w:szCs w:val="24"/>
        </w:rPr>
        <w:t>ir apguvu</w:t>
      </w:r>
      <w:r w:rsidR="001172C5">
        <w:rPr>
          <w:rFonts w:ascii="Times New Roman" w:hAnsi="Times New Roman" w:cs="Times New Roman"/>
          <w:sz w:val="24"/>
          <w:szCs w:val="24"/>
        </w:rPr>
        <w:t>šas</w:t>
      </w:r>
      <w:r w:rsidRPr="00EF6460">
        <w:rPr>
          <w:rFonts w:ascii="Times New Roman" w:hAnsi="Times New Roman" w:cs="Times New Roman"/>
          <w:sz w:val="24"/>
          <w:szCs w:val="24"/>
        </w:rPr>
        <w:t xml:space="preserve"> </w:t>
      </w:r>
      <w:r w:rsidRPr="00EF6460">
        <w:rPr>
          <w:rFonts w:ascii="Times New Roman" w:hAnsi="Times New Roman" w:cs="Times New Roman"/>
          <w:sz w:val="24"/>
          <w:szCs w:val="24"/>
          <w:u w:val="single"/>
        </w:rPr>
        <w:t>speciālas zināšanas bērnu tiesību aizsardzī</w:t>
      </w:r>
      <w:r w:rsidR="00EF6460" w:rsidRPr="00EF6460">
        <w:rPr>
          <w:rFonts w:ascii="Times New Roman" w:hAnsi="Times New Roman" w:cs="Times New Roman"/>
          <w:sz w:val="24"/>
          <w:szCs w:val="24"/>
          <w:u w:val="single"/>
        </w:rPr>
        <w:t>bas jomā</w:t>
      </w:r>
      <w:r w:rsidR="00EF6460" w:rsidRPr="00EF6460">
        <w:rPr>
          <w:rFonts w:ascii="Times New Roman" w:hAnsi="Times New Roman" w:cs="Times New Roman"/>
          <w:sz w:val="24"/>
          <w:szCs w:val="24"/>
        </w:rPr>
        <w:t>, un šo zināšanu saturu</w:t>
      </w:r>
      <w:r w:rsidR="00CC6D36">
        <w:rPr>
          <w:rFonts w:ascii="Times New Roman" w:hAnsi="Times New Roman" w:cs="Times New Roman"/>
          <w:sz w:val="24"/>
          <w:szCs w:val="24"/>
        </w:rPr>
        <w:t xml:space="preserve"> 40 akadēmisko stundu apjomā. </w:t>
      </w:r>
      <w:r w:rsidRPr="00EF6460">
        <w:rPr>
          <w:rFonts w:ascii="Times New Roman" w:hAnsi="Times New Roman" w:cs="Times New Roman"/>
          <w:bCs/>
          <w:color w:val="010101"/>
          <w:sz w:val="24"/>
          <w:szCs w:val="24"/>
        </w:rPr>
        <w:t xml:space="preserve">Visi tehniskie darbinieki un pedagogi </w:t>
      </w:r>
      <w:r w:rsidR="00EF6460" w:rsidRPr="00EF6460">
        <w:rPr>
          <w:rFonts w:ascii="Times New Roman" w:hAnsi="Times New Roman" w:cs="Times New Roman"/>
          <w:bCs/>
          <w:color w:val="010101"/>
          <w:sz w:val="24"/>
          <w:szCs w:val="24"/>
        </w:rPr>
        <w:t xml:space="preserve">apguva </w:t>
      </w:r>
      <w:r w:rsidRPr="00EF6460">
        <w:rPr>
          <w:rFonts w:ascii="Times New Roman" w:hAnsi="Times New Roman" w:cs="Times New Roman"/>
          <w:bCs/>
          <w:color w:val="010101"/>
          <w:sz w:val="24"/>
          <w:szCs w:val="24"/>
        </w:rPr>
        <w:t>8 stundu profesionālās kva</w:t>
      </w:r>
      <w:r w:rsidR="00EF6460">
        <w:rPr>
          <w:rFonts w:ascii="Times New Roman" w:hAnsi="Times New Roman" w:cs="Times New Roman"/>
          <w:bCs/>
          <w:color w:val="010101"/>
          <w:sz w:val="24"/>
          <w:szCs w:val="24"/>
        </w:rPr>
        <w:t xml:space="preserve">lifikācijas </w:t>
      </w:r>
      <w:r w:rsidR="00EF6460" w:rsidRPr="00FD2FCA">
        <w:rPr>
          <w:rFonts w:ascii="Times New Roman" w:hAnsi="Times New Roman" w:cs="Times New Roman"/>
          <w:bCs/>
          <w:color w:val="010101"/>
          <w:sz w:val="24"/>
          <w:szCs w:val="24"/>
        </w:rPr>
        <w:t>pilnveides programmu</w:t>
      </w:r>
      <w:r w:rsidRPr="00FD2FCA">
        <w:rPr>
          <w:rFonts w:ascii="Times New Roman" w:hAnsi="Times New Roman" w:cs="Times New Roman"/>
          <w:bCs/>
          <w:color w:val="010101"/>
          <w:sz w:val="24"/>
          <w:szCs w:val="24"/>
        </w:rPr>
        <w:t xml:space="preserve"> </w:t>
      </w:r>
      <w:r w:rsidR="00EF6460" w:rsidRPr="00FD2FCA">
        <w:rPr>
          <w:rFonts w:ascii="Times New Roman" w:hAnsi="Times New Roman" w:cs="Times New Roman"/>
          <w:bCs/>
          <w:color w:val="010101"/>
          <w:sz w:val="24"/>
          <w:szCs w:val="24"/>
        </w:rPr>
        <w:t>bērnu tiesību aizsardzības jomā.</w:t>
      </w:r>
    </w:p>
    <w:p w:rsidR="00143B8A" w:rsidRPr="00552055" w:rsidRDefault="00CC6D36" w:rsidP="009637A8">
      <w:pPr>
        <w:spacing w:after="0" w:line="240" w:lineRule="auto"/>
        <w:ind w:firstLine="720"/>
        <w:jc w:val="both"/>
        <w:rPr>
          <w:rFonts w:ascii="Times New Roman" w:eastAsia="Times New Roman" w:hAnsi="Times New Roman" w:cs="Times New Roman"/>
          <w:sz w:val="24"/>
          <w:szCs w:val="24"/>
          <w:lang w:eastAsia="lv-LV"/>
        </w:rPr>
      </w:pPr>
      <w:r w:rsidRPr="00552055">
        <w:rPr>
          <w:rFonts w:ascii="Times New Roman" w:hAnsi="Times New Roman" w:cs="Times New Roman"/>
          <w:sz w:val="24"/>
          <w:szCs w:val="24"/>
        </w:rPr>
        <w:t xml:space="preserve">2015./2016. mācību gada noslēguma pedagogu aptaujā </w:t>
      </w:r>
      <w:r w:rsidRPr="00552055">
        <w:rPr>
          <w:rFonts w:ascii="Times New Roman" w:eastAsiaTheme="minorEastAsia" w:hAnsi="Times New Roman" w:cs="Times New Roman"/>
          <w:color w:val="000000" w:themeColor="text1"/>
          <w:kern w:val="24"/>
          <w:sz w:val="24"/>
          <w:szCs w:val="24"/>
        </w:rPr>
        <w:t>58% skolotāju atzīmēja, ka profesionāli pilnveidojas vidēji 1 reizi semestrī, 19% to dara retāk, bet 23% biežāk.</w:t>
      </w:r>
      <w:r w:rsidR="00143B8A" w:rsidRPr="00552055">
        <w:rPr>
          <w:rFonts w:ascii="Times New Roman" w:eastAsiaTheme="minorEastAsia" w:hAnsi="Times New Roman" w:cs="Times New Roman"/>
          <w:color w:val="000000" w:themeColor="text1"/>
          <w:kern w:val="24"/>
          <w:sz w:val="24"/>
          <w:szCs w:val="24"/>
          <w:lang w:eastAsia="lv-LV"/>
        </w:rPr>
        <w:t xml:space="preserve"> Skolotāju profesionālās pilnveides aktivitāšu atbilstība skolas attīstības prioritātēm un iegūto zināšanu praktiskums ir vienmēr vai bieži ir - 69% gadījumu.</w:t>
      </w:r>
      <w:r w:rsidR="00143B8A" w:rsidRPr="00552055">
        <w:rPr>
          <w:rFonts w:ascii="Times New Roman" w:eastAsia="Times New Roman" w:hAnsi="Times New Roman" w:cs="Times New Roman"/>
          <w:sz w:val="24"/>
          <w:szCs w:val="24"/>
          <w:lang w:eastAsia="lv-LV"/>
        </w:rPr>
        <w:t xml:space="preserve"> Tas liecina p</w:t>
      </w:r>
      <w:r w:rsidR="00143B8A" w:rsidRPr="00552055">
        <w:rPr>
          <w:rFonts w:ascii="Times New Roman" w:eastAsiaTheme="minorEastAsia" w:hAnsi="Times New Roman" w:cs="Times New Roman"/>
          <w:color w:val="000000" w:themeColor="text1"/>
          <w:kern w:val="24"/>
          <w:sz w:val="24"/>
          <w:szCs w:val="24"/>
          <w:lang w:eastAsia="lv-LV"/>
        </w:rPr>
        <w:t xml:space="preserve">ar kolektīva ieinteresētību un līdzatbildību skolas attīstībā un izglītības kvalitātes veicināšanā. </w:t>
      </w:r>
    </w:p>
    <w:p w:rsidR="00600B3E" w:rsidRPr="00FD2FCA" w:rsidRDefault="00600B3E" w:rsidP="009637A8">
      <w:pPr>
        <w:spacing w:after="0" w:line="240" w:lineRule="auto"/>
        <w:ind w:firstLine="357"/>
        <w:jc w:val="both"/>
        <w:rPr>
          <w:rFonts w:ascii="Times New Roman" w:eastAsia="Times New Roman" w:hAnsi="Times New Roman" w:cs="Times New Roman"/>
          <w:sz w:val="24"/>
          <w:szCs w:val="24"/>
          <w:lang w:eastAsia="lv-LV"/>
        </w:rPr>
      </w:pPr>
    </w:p>
    <w:p w:rsidR="002E1096" w:rsidRPr="008852DD" w:rsidRDefault="00600B3E"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Sasniegumi</w:t>
      </w:r>
      <w:r w:rsidR="002E1096" w:rsidRPr="008852DD">
        <w:rPr>
          <w:rFonts w:ascii="Times New Roman" w:hAnsi="Times New Roman" w:cs="Times New Roman"/>
          <w:b/>
          <w:sz w:val="24"/>
          <w:szCs w:val="24"/>
        </w:rPr>
        <w:t>:</w:t>
      </w:r>
    </w:p>
    <w:p w:rsidR="002E1096" w:rsidRPr="008852DD" w:rsidRDefault="002E1096" w:rsidP="001A5010">
      <w:pPr>
        <w:pStyle w:val="ListParagraph"/>
        <w:numPr>
          <w:ilvl w:val="0"/>
          <w:numId w:val="13"/>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Skolai </w:t>
      </w:r>
      <w:r w:rsidR="00BA32F3" w:rsidRPr="008852DD">
        <w:rPr>
          <w:rFonts w:ascii="Times New Roman" w:hAnsi="Times New Roman" w:cs="Times New Roman"/>
          <w:sz w:val="24"/>
          <w:szCs w:val="24"/>
        </w:rPr>
        <w:t xml:space="preserve">ir iespējas nodrošināt mācīšanas procesu kvalitatīvu </w:t>
      </w:r>
      <w:r w:rsidR="00260587" w:rsidRPr="008852DD">
        <w:rPr>
          <w:rFonts w:ascii="Times New Roman" w:hAnsi="Times New Roman" w:cs="Times New Roman"/>
          <w:sz w:val="24"/>
          <w:szCs w:val="24"/>
        </w:rPr>
        <w:t xml:space="preserve">un </w:t>
      </w:r>
      <w:r w:rsidR="001172C5">
        <w:rPr>
          <w:rFonts w:ascii="Times New Roman" w:hAnsi="Times New Roman" w:cs="Times New Roman"/>
          <w:sz w:val="24"/>
          <w:szCs w:val="24"/>
        </w:rPr>
        <w:t>profesionālu pedagogu vadībā.</w:t>
      </w:r>
    </w:p>
    <w:p w:rsidR="002E1096" w:rsidRDefault="002E1096" w:rsidP="001A5010">
      <w:pPr>
        <w:pStyle w:val="ListParagraph"/>
        <w:numPr>
          <w:ilvl w:val="0"/>
          <w:numId w:val="13"/>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Skolas pedagogi regulāri papildina </w:t>
      </w:r>
      <w:r w:rsidR="002C2929" w:rsidRPr="008852DD">
        <w:rPr>
          <w:rFonts w:ascii="Times New Roman" w:hAnsi="Times New Roman" w:cs="Times New Roman"/>
          <w:sz w:val="24"/>
          <w:szCs w:val="24"/>
        </w:rPr>
        <w:t>zināšanas kvalifikācijas cel</w:t>
      </w:r>
      <w:r w:rsidR="0013326D" w:rsidRPr="008852DD">
        <w:rPr>
          <w:rFonts w:ascii="Times New Roman" w:hAnsi="Times New Roman" w:cs="Times New Roman"/>
          <w:sz w:val="24"/>
          <w:szCs w:val="24"/>
        </w:rPr>
        <w:t>šanas</w:t>
      </w:r>
      <w:r w:rsidRPr="008852DD">
        <w:rPr>
          <w:rFonts w:ascii="Times New Roman" w:hAnsi="Times New Roman" w:cs="Times New Roman"/>
          <w:sz w:val="24"/>
          <w:szCs w:val="24"/>
        </w:rPr>
        <w:t xml:space="preserve"> kursos, </w:t>
      </w:r>
      <w:r w:rsidR="0013326D" w:rsidRPr="008852DD">
        <w:rPr>
          <w:rFonts w:ascii="Times New Roman" w:hAnsi="Times New Roman" w:cs="Times New Roman"/>
          <w:sz w:val="24"/>
          <w:szCs w:val="24"/>
        </w:rPr>
        <w:t xml:space="preserve">kas ļauj pilnveidot </w:t>
      </w:r>
      <w:r w:rsidRPr="008852DD">
        <w:rPr>
          <w:rFonts w:ascii="Times New Roman" w:hAnsi="Times New Roman" w:cs="Times New Roman"/>
          <w:sz w:val="24"/>
          <w:szCs w:val="24"/>
        </w:rPr>
        <w:t>mācību procesu.</w:t>
      </w:r>
    </w:p>
    <w:p w:rsidR="00FD2FCA" w:rsidRDefault="00FD2FCA" w:rsidP="001A5010">
      <w:pPr>
        <w:pStyle w:val="ListParagraph"/>
        <w:numPr>
          <w:ilvl w:val="0"/>
          <w:numId w:val="1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Skolas darbiniekiem ir atbilstoša profesionālā kvalifikācija un profesionālās pilnveides kursi.</w:t>
      </w:r>
    </w:p>
    <w:p w:rsidR="00600B3E" w:rsidRPr="008852DD" w:rsidRDefault="00600B3E" w:rsidP="001A5010">
      <w:pPr>
        <w:pStyle w:val="ListParagraph"/>
        <w:numPr>
          <w:ilvl w:val="0"/>
          <w:numId w:val="1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Iegūto pieredzi profesionālās pilnveides kursos pedagogi izmanto mācību satura un metodikas pilnveidē.</w:t>
      </w:r>
    </w:p>
    <w:p w:rsidR="009A6F5E" w:rsidRPr="007437E3" w:rsidRDefault="00600B3E"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Turpmākā attīstība</w:t>
      </w:r>
      <w:r w:rsidR="009A6F5E" w:rsidRPr="007437E3">
        <w:rPr>
          <w:rFonts w:ascii="Times New Roman" w:hAnsi="Times New Roman" w:cs="Times New Roman"/>
          <w:b/>
          <w:sz w:val="24"/>
          <w:szCs w:val="24"/>
        </w:rPr>
        <w:t>:</w:t>
      </w:r>
    </w:p>
    <w:p w:rsidR="007437E3" w:rsidRPr="00600B3E" w:rsidRDefault="00BA32F3" w:rsidP="001A5010">
      <w:pPr>
        <w:pStyle w:val="ListParagraph"/>
        <w:numPr>
          <w:ilvl w:val="0"/>
          <w:numId w:val="3"/>
        </w:numPr>
        <w:spacing w:line="240" w:lineRule="auto"/>
        <w:ind w:left="0"/>
        <w:jc w:val="both"/>
        <w:rPr>
          <w:rFonts w:ascii="Times New Roman" w:hAnsi="Times New Roman" w:cs="Times New Roman"/>
          <w:sz w:val="24"/>
          <w:szCs w:val="24"/>
        </w:rPr>
      </w:pPr>
      <w:r w:rsidRPr="007437E3">
        <w:rPr>
          <w:rFonts w:ascii="Times New Roman" w:hAnsi="Times New Roman" w:cs="Times New Roman"/>
          <w:sz w:val="24"/>
          <w:szCs w:val="24"/>
        </w:rPr>
        <w:lastRenderedPageBreak/>
        <w:t xml:space="preserve">Iesaistīties Valsts izglītības </w:t>
      </w:r>
      <w:r w:rsidR="007437E3">
        <w:rPr>
          <w:rFonts w:ascii="Times New Roman" w:hAnsi="Times New Roman" w:cs="Times New Roman"/>
          <w:sz w:val="24"/>
          <w:szCs w:val="24"/>
        </w:rPr>
        <w:t xml:space="preserve">satura centra </w:t>
      </w:r>
      <w:r w:rsidR="00600B3E">
        <w:rPr>
          <w:rFonts w:ascii="Times New Roman" w:hAnsi="Times New Roman" w:cs="Times New Roman"/>
          <w:sz w:val="24"/>
          <w:szCs w:val="24"/>
        </w:rPr>
        <w:t xml:space="preserve">vadītajā </w:t>
      </w:r>
      <w:r w:rsidR="007437E3">
        <w:rPr>
          <w:rFonts w:ascii="Times New Roman" w:hAnsi="Times New Roman" w:cs="Times New Roman"/>
          <w:sz w:val="24"/>
          <w:szCs w:val="24"/>
        </w:rPr>
        <w:t>ES fondu projektā</w:t>
      </w:r>
      <w:r w:rsidRPr="007437E3">
        <w:rPr>
          <w:rFonts w:ascii="Times New Roman" w:hAnsi="Times New Roman" w:cs="Times New Roman"/>
          <w:sz w:val="24"/>
          <w:szCs w:val="24"/>
        </w:rPr>
        <w:t xml:space="preserve"> pedagogu mācību līdzekļu un metodisko materiālu izstrādē</w:t>
      </w:r>
      <w:r w:rsidR="00600B3E">
        <w:rPr>
          <w:rFonts w:ascii="Times New Roman" w:hAnsi="Times New Roman" w:cs="Times New Roman"/>
          <w:sz w:val="24"/>
          <w:szCs w:val="24"/>
        </w:rPr>
        <w:t xml:space="preserve">, kā arī </w:t>
      </w:r>
      <w:r w:rsidR="007437E3" w:rsidRPr="00600B3E">
        <w:rPr>
          <w:rFonts w:ascii="Times New Roman" w:hAnsi="Times New Roman" w:cs="Times New Roman"/>
          <w:sz w:val="24"/>
          <w:szCs w:val="24"/>
        </w:rPr>
        <w:t>profesiju standartu izstrādē, profesionālās kvalifikācijas eksāmenu satura un modulāro profesionālo mācību programmu izstrādē un ieviešanā.</w:t>
      </w:r>
    </w:p>
    <w:p w:rsidR="00260587" w:rsidRPr="007437E3" w:rsidRDefault="00260587" w:rsidP="001A5010">
      <w:pPr>
        <w:pStyle w:val="ListParagraph"/>
        <w:numPr>
          <w:ilvl w:val="0"/>
          <w:numId w:val="3"/>
        </w:numPr>
        <w:spacing w:line="240" w:lineRule="auto"/>
        <w:ind w:left="0"/>
        <w:jc w:val="both"/>
        <w:rPr>
          <w:rFonts w:ascii="Times New Roman" w:hAnsi="Times New Roman" w:cs="Times New Roman"/>
          <w:sz w:val="24"/>
          <w:szCs w:val="24"/>
        </w:rPr>
      </w:pPr>
      <w:r w:rsidRPr="007437E3">
        <w:rPr>
          <w:rFonts w:ascii="Times New Roman" w:hAnsi="Times New Roman" w:cs="Times New Roman"/>
          <w:sz w:val="24"/>
          <w:szCs w:val="24"/>
        </w:rPr>
        <w:t>Izvērtēt pedagogiem savas kompetences un zināšanas, lai varētu darboties modulārajā</w:t>
      </w:r>
      <w:r w:rsidR="00FD2FCA" w:rsidRPr="007437E3">
        <w:rPr>
          <w:rFonts w:ascii="Times New Roman" w:hAnsi="Times New Roman" w:cs="Times New Roman"/>
          <w:sz w:val="24"/>
          <w:szCs w:val="24"/>
        </w:rPr>
        <w:t>s</w:t>
      </w:r>
      <w:r w:rsidRPr="007437E3">
        <w:rPr>
          <w:rFonts w:ascii="Times New Roman" w:hAnsi="Times New Roman" w:cs="Times New Roman"/>
          <w:sz w:val="24"/>
          <w:szCs w:val="24"/>
        </w:rPr>
        <w:t xml:space="preserve"> mācību kursu programmā</w:t>
      </w:r>
      <w:r w:rsidR="00FD2FCA" w:rsidRPr="007437E3">
        <w:rPr>
          <w:rFonts w:ascii="Times New Roman" w:hAnsi="Times New Roman" w:cs="Times New Roman"/>
          <w:sz w:val="24"/>
          <w:szCs w:val="24"/>
        </w:rPr>
        <w:t>s</w:t>
      </w:r>
      <w:r w:rsidRPr="007437E3">
        <w:rPr>
          <w:rFonts w:ascii="Times New Roman" w:hAnsi="Times New Roman" w:cs="Times New Roman"/>
          <w:sz w:val="24"/>
          <w:szCs w:val="24"/>
        </w:rPr>
        <w:t xml:space="preserve">, vajadzības gadījumā apgūstot jaunus kursus vai </w:t>
      </w:r>
      <w:r w:rsidR="00FD2FCA" w:rsidRPr="007437E3">
        <w:rPr>
          <w:rFonts w:ascii="Times New Roman" w:hAnsi="Times New Roman" w:cs="Times New Roman"/>
          <w:sz w:val="24"/>
          <w:szCs w:val="24"/>
        </w:rPr>
        <w:t>iegūstot papildus kvalifikāciju.</w:t>
      </w:r>
    </w:p>
    <w:p w:rsidR="009A6F5E" w:rsidRPr="007437E3" w:rsidRDefault="00260587" w:rsidP="001A5010">
      <w:pPr>
        <w:pStyle w:val="ListParagraph"/>
        <w:numPr>
          <w:ilvl w:val="0"/>
          <w:numId w:val="3"/>
        </w:numPr>
        <w:spacing w:line="240" w:lineRule="auto"/>
        <w:ind w:left="0"/>
        <w:jc w:val="both"/>
        <w:rPr>
          <w:rFonts w:ascii="Times New Roman" w:hAnsi="Times New Roman" w:cs="Times New Roman"/>
          <w:sz w:val="24"/>
          <w:szCs w:val="24"/>
        </w:rPr>
      </w:pPr>
      <w:r w:rsidRPr="007437E3">
        <w:rPr>
          <w:rFonts w:ascii="Times New Roman" w:hAnsi="Times New Roman" w:cs="Times New Roman"/>
          <w:sz w:val="24"/>
          <w:szCs w:val="24"/>
        </w:rPr>
        <w:t>Regulāri papildināt pedagogiem savu</w:t>
      </w:r>
      <w:r w:rsidR="009A6F5E" w:rsidRPr="007437E3">
        <w:rPr>
          <w:rFonts w:ascii="Times New Roman" w:hAnsi="Times New Roman" w:cs="Times New Roman"/>
          <w:sz w:val="24"/>
          <w:szCs w:val="24"/>
        </w:rPr>
        <w:t xml:space="preserve"> profesionālo kvalifikāciju, lai uzlabotu mācību</w:t>
      </w:r>
      <w:r w:rsidR="00E76017" w:rsidRPr="007437E3">
        <w:rPr>
          <w:rFonts w:ascii="Times New Roman" w:hAnsi="Times New Roman" w:cs="Times New Roman"/>
          <w:sz w:val="24"/>
          <w:szCs w:val="24"/>
        </w:rPr>
        <w:t xml:space="preserve"> procesa kvalitāti</w:t>
      </w:r>
      <w:r w:rsidR="00FA2C2B" w:rsidRPr="007437E3">
        <w:rPr>
          <w:rFonts w:ascii="Times New Roman" w:hAnsi="Times New Roman" w:cs="Times New Roman"/>
          <w:sz w:val="24"/>
          <w:szCs w:val="24"/>
        </w:rPr>
        <w:t xml:space="preserve"> un veicinātu karjeras izaugsmi</w:t>
      </w:r>
      <w:r w:rsidR="009A6F5E" w:rsidRPr="007437E3">
        <w:rPr>
          <w:rFonts w:ascii="Times New Roman" w:hAnsi="Times New Roman" w:cs="Times New Roman"/>
          <w:sz w:val="24"/>
          <w:szCs w:val="24"/>
        </w:rPr>
        <w:t>.</w:t>
      </w:r>
    </w:p>
    <w:p w:rsidR="00260587" w:rsidRPr="008852DD" w:rsidRDefault="00260587" w:rsidP="009637A8">
      <w:pPr>
        <w:pStyle w:val="ListParagraph"/>
        <w:spacing w:line="240" w:lineRule="auto"/>
        <w:ind w:left="0"/>
        <w:jc w:val="both"/>
        <w:rPr>
          <w:rFonts w:ascii="Times New Roman" w:hAnsi="Times New Roman" w:cs="Times New Roman"/>
          <w:b/>
          <w:sz w:val="24"/>
          <w:szCs w:val="24"/>
        </w:rPr>
      </w:pPr>
    </w:p>
    <w:p w:rsidR="009A6F5E" w:rsidRPr="008852DD" w:rsidRDefault="009A6F5E" w:rsidP="009637A8">
      <w:pPr>
        <w:pStyle w:val="ListParagraph"/>
        <w:spacing w:line="240" w:lineRule="auto"/>
        <w:ind w:left="0"/>
        <w:jc w:val="both"/>
        <w:rPr>
          <w:rFonts w:ascii="Times New Roman" w:hAnsi="Times New Roman" w:cs="Times New Roman"/>
          <w:b/>
          <w:sz w:val="24"/>
          <w:szCs w:val="24"/>
        </w:rPr>
      </w:pPr>
      <w:r w:rsidRPr="008852DD">
        <w:rPr>
          <w:rFonts w:ascii="Times New Roman" w:hAnsi="Times New Roman" w:cs="Times New Roman"/>
          <w:b/>
          <w:sz w:val="24"/>
          <w:szCs w:val="24"/>
        </w:rPr>
        <w:t>Vērtējums – labi.</w:t>
      </w:r>
    </w:p>
    <w:p w:rsidR="009A6F5E" w:rsidRPr="00600B3E" w:rsidRDefault="00600B3E" w:rsidP="009637A8">
      <w:pPr>
        <w:spacing w:line="240" w:lineRule="auto"/>
        <w:jc w:val="both"/>
        <w:rPr>
          <w:rFonts w:ascii="Times New Roman" w:hAnsi="Times New Roman" w:cs="Times New Roman"/>
          <w:b/>
          <w:sz w:val="28"/>
          <w:szCs w:val="28"/>
        </w:rPr>
      </w:pPr>
      <w:r w:rsidRPr="00600B3E">
        <w:rPr>
          <w:rFonts w:ascii="Times New Roman" w:hAnsi="Times New Roman" w:cs="Times New Roman"/>
          <w:b/>
          <w:sz w:val="28"/>
          <w:szCs w:val="28"/>
        </w:rPr>
        <w:t xml:space="preserve">Joma - </w:t>
      </w:r>
      <w:r w:rsidR="00D378E0" w:rsidRPr="00600B3E">
        <w:rPr>
          <w:rFonts w:ascii="Times New Roman" w:hAnsi="Times New Roman" w:cs="Times New Roman"/>
          <w:b/>
          <w:sz w:val="28"/>
          <w:szCs w:val="28"/>
        </w:rPr>
        <w:t xml:space="preserve">7. </w:t>
      </w:r>
      <w:r w:rsidR="009A6F5E" w:rsidRPr="00600B3E">
        <w:rPr>
          <w:rFonts w:ascii="Times New Roman" w:hAnsi="Times New Roman" w:cs="Times New Roman"/>
          <w:b/>
          <w:sz w:val="28"/>
          <w:szCs w:val="28"/>
        </w:rPr>
        <w:t>Iestādes darba organizācija, vadība un kvalitātes nodrošināšana</w:t>
      </w:r>
    </w:p>
    <w:p w:rsidR="009A6F5E" w:rsidRDefault="00600B3E"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Kritērijs - </w:t>
      </w:r>
      <w:r w:rsidR="00D378E0" w:rsidRPr="008852DD">
        <w:rPr>
          <w:rFonts w:ascii="Times New Roman" w:hAnsi="Times New Roman" w:cs="Times New Roman"/>
          <w:b/>
          <w:sz w:val="24"/>
          <w:szCs w:val="24"/>
        </w:rPr>
        <w:t xml:space="preserve">7.1. </w:t>
      </w:r>
      <w:r w:rsidR="009A6F5E" w:rsidRPr="008852DD">
        <w:rPr>
          <w:rFonts w:ascii="Times New Roman" w:hAnsi="Times New Roman" w:cs="Times New Roman"/>
          <w:b/>
          <w:sz w:val="24"/>
          <w:szCs w:val="24"/>
        </w:rPr>
        <w:t>Iestādes darba pašvē</w:t>
      </w:r>
      <w:r w:rsidR="00E045C0" w:rsidRPr="008852DD">
        <w:rPr>
          <w:rFonts w:ascii="Times New Roman" w:hAnsi="Times New Roman" w:cs="Times New Roman"/>
          <w:b/>
          <w:sz w:val="24"/>
          <w:szCs w:val="24"/>
        </w:rPr>
        <w:t>rtēšana un attīstības plānošana</w:t>
      </w:r>
    </w:p>
    <w:p w:rsidR="00143B8A" w:rsidRPr="00143B8A" w:rsidRDefault="00143B8A" w:rsidP="009637A8">
      <w:pPr>
        <w:spacing w:line="240" w:lineRule="auto"/>
        <w:jc w:val="both"/>
        <w:rPr>
          <w:rFonts w:ascii="Times New Roman" w:hAnsi="Times New Roman" w:cs="Times New Roman"/>
          <w:sz w:val="24"/>
          <w:szCs w:val="24"/>
          <w:u w:val="single"/>
        </w:rPr>
      </w:pPr>
      <w:r w:rsidRPr="00143B8A">
        <w:rPr>
          <w:rFonts w:ascii="Times New Roman" w:hAnsi="Times New Roman" w:cs="Times New Roman"/>
          <w:sz w:val="24"/>
          <w:szCs w:val="24"/>
          <w:u w:val="single"/>
        </w:rPr>
        <w:t>Izglītības iestādes pašvērtējuma organizēšana</w:t>
      </w:r>
    </w:p>
    <w:p w:rsidR="00C73CA4" w:rsidRPr="00AB07B5" w:rsidRDefault="009A6F5E" w:rsidP="001A5010">
      <w:pPr>
        <w:pStyle w:val="ListParagraph"/>
        <w:numPr>
          <w:ilvl w:val="0"/>
          <w:numId w:val="54"/>
        </w:numPr>
        <w:spacing w:after="0" w:line="240" w:lineRule="auto"/>
        <w:ind w:left="0"/>
        <w:jc w:val="both"/>
        <w:rPr>
          <w:rFonts w:ascii="Times New Roman" w:hAnsi="Times New Roman" w:cs="Times New Roman"/>
          <w:i/>
          <w:sz w:val="24"/>
          <w:szCs w:val="24"/>
        </w:rPr>
      </w:pPr>
      <w:r w:rsidRPr="00CE6D11">
        <w:rPr>
          <w:rFonts w:ascii="Times New Roman" w:hAnsi="Times New Roman" w:cs="Times New Roman"/>
          <w:sz w:val="24"/>
          <w:szCs w:val="24"/>
          <w:u w:val="single"/>
        </w:rPr>
        <w:t>Skolas pašvērtējuma sistēma</w:t>
      </w:r>
      <w:r w:rsidRPr="00CE6D11">
        <w:rPr>
          <w:rFonts w:ascii="Times New Roman" w:hAnsi="Times New Roman" w:cs="Times New Roman"/>
          <w:sz w:val="24"/>
          <w:szCs w:val="24"/>
        </w:rPr>
        <w:t xml:space="preserve"> ir strukturēta un </w:t>
      </w:r>
      <w:r w:rsidR="0013326D" w:rsidRPr="00CE6D11">
        <w:rPr>
          <w:rFonts w:ascii="Times New Roman" w:hAnsi="Times New Roman" w:cs="Times New Roman"/>
          <w:sz w:val="24"/>
          <w:szCs w:val="24"/>
        </w:rPr>
        <w:t xml:space="preserve">tiek </w:t>
      </w:r>
      <w:r w:rsidRPr="00CE6D11">
        <w:rPr>
          <w:rFonts w:ascii="Times New Roman" w:hAnsi="Times New Roman" w:cs="Times New Roman"/>
          <w:sz w:val="24"/>
          <w:szCs w:val="24"/>
        </w:rPr>
        <w:t>plānota katru gadu, veidojot budžeta gada pārs</w:t>
      </w:r>
      <w:r w:rsidR="0013326D" w:rsidRPr="00CE6D11">
        <w:rPr>
          <w:rFonts w:ascii="Times New Roman" w:hAnsi="Times New Roman" w:cs="Times New Roman"/>
          <w:sz w:val="24"/>
          <w:szCs w:val="24"/>
        </w:rPr>
        <w:t>katus un atskaites. Pašvērtējums</w:t>
      </w:r>
      <w:r w:rsidRPr="00CE6D11">
        <w:rPr>
          <w:rFonts w:ascii="Times New Roman" w:hAnsi="Times New Roman" w:cs="Times New Roman"/>
          <w:sz w:val="24"/>
          <w:szCs w:val="24"/>
        </w:rPr>
        <w:t xml:space="preserve"> aptver visas skolas darba jomas – mācību saturs, mācīšana un mācīšanās, atbalsts izglītojamajiem, izglītojamo </w:t>
      </w:r>
      <w:r w:rsidR="00D378E0" w:rsidRPr="00CE6D11">
        <w:rPr>
          <w:rFonts w:ascii="Times New Roman" w:hAnsi="Times New Roman" w:cs="Times New Roman"/>
          <w:sz w:val="24"/>
          <w:szCs w:val="24"/>
        </w:rPr>
        <w:t>sasniegumi, vide, iekārtas un ma</w:t>
      </w:r>
      <w:r w:rsidRPr="00CE6D11">
        <w:rPr>
          <w:rFonts w:ascii="Times New Roman" w:hAnsi="Times New Roman" w:cs="Times New Roman"/>
          <w:sz w:val="24"/>
          <w:szCs w:val="24"/>
        </w:rPr>
        <w:t>teriāltehniskie resursi</w:t>
      </w:r>
      <w:r w:rsidR="00D378E0" w:rsidRPr="00CE6D11">
        <w:rPr>
          <w:rFonts w:ascii="Times New Roman" w:hAnsi="Times New Roman" w:cs="Times New Roman"/>
          <w:sz w:val="24"/>
          <w:szCs w:val="24"/>
        </w:rPr>
        <w:t xml:space="preserve">, </w:t>
      </w:r>
      <w:r w:rsidRPr="00CE6D11">
        <w:rPr>
          <w:rFonts w:ascii="Times New Roman" w:hAnsi="Times New Roman" w:cs="Times New Roman"/>
          <w:sz w:val="24"/>
          <w:szCs w:val="24"/>
        </w:rPr>
        <w:t>darba organizācija, vadība un kvalitātes nodrošināšana. Pašvērtējums ir objektīvs, pamatots ar argumentiem un faktiem.</w:t>
      </w:r>
      <w:r w:rsidR="00CE6D11">
        <w:rPr>
          <w:rFonts w:ascii="Times New Roman" w:hAnsi="Times New Roman" w:cs="Times New Roman"/>
          <w:sz w:val="24"/>
          <w:szCs w:val="24"/>
        </w:rPr>
        <w:t xml:space="preserve"> Iepriekšējais pa</w:t>
      </w:r>
      <w:r w:rsidR="00CC6D36">
        <w:rPr>
          <w:rFonts w:ascii="Times New Roman" w:hAnsi="Times New Roman" w:cs="Times New Roman"/>
          <w:sz w:val="24"/>
          <w:szCs w:val="24"/>
        </w:rPr>
        <w:t>šv</w:t>
      </w:r>
      <w:r w:rsidR="00CE6D11">
        <w:rPr>
          <w:rFonts w:ascii="Times New Roman" w:hAnsi="Times New Roman" w:cs="Times New Roman"/>
          <w:sz w:val="24"/>
          <w:szCs w:val="24"/>
        </w:rPr>
        <w:t>ērtējuma ziņojums tika gatavots Komerczin</w:t>
      </w:r>
      <w:r w:rsidR="00CC6D36">
        <w:rPr>
          <w:rFonts w:ascii="Times New Roman" w:hAnsi="Times New Roman" w:cs="Times New Roman"/>
          <w:sz w:val="24"/>
          <w:szCs w:val="24"/>
        </w:rPr>
        <w:t>ību izglītības programmas akreditācijai un ir pieejams mājas lapā (pieejams:</w:t>
      </w:r>
      <w:r w:rsidR="00CC6D36" w:rsidRPr="00CC6D36">
        <w:t xml:space="preserve"> </w:t>
      </w:r>
      <w:hyperlink r:id="rId51" w:history="1">
        <w:r w:rsidR="00CC6D36" w:rsidRPr="00AB07B5">
          <w:rPr>
            <w:rStyle w:val="Hyperlink"/>
            <w:rFonts w:ascii="Times New Roman" w:hAnsi="Times New Roman" w:cs="Times New Roman"/>
            <w:i/>
            <w:sz w:val="24"/>
            <w:szCs w:val="24"/>
          </w:rPr>
          <w:t>http://rtpv.edu.lv/wp-content/uploads/2015/09/Programmu-pasvertejums.pdf</w:t>
        </w:r>
      </w:hyperlink>
      <w:r w:rsidR="00CC6D36" w:rsidRPr="00AB07B5">
        <w:rPr>
          <w:rFonts w:ascii="Times New Roman" w:hAnsi="Times New Roman" w:cs="Times New Roman"/>
          <w:i/>
          <w:sz w:val="24"/>
          <w:szCs w:val="24"/>
        </w:rPr>
        <w:t xml:space="preserve"> ). </w:t>
      </w:r>
    </w:p>
    <w:p w:rsidR="009A6F5E" w:rsidRDefault="00CC6D36"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Darba pašvērtēšana ir iekļauta arī gada pārskatos (pieejams:</w:t>
      </w:r>
      <w:r w:rsidR="00C73CA4">
        <w:rPr>
          <w:rFonts w:ascii="Times New Roman" w:hAnsi="Times New Roman" w:cs="Times New Roman"/>
          <w:sz w:val="24"/>
          <w:szCs w:val="24"/>
        </w:rPr>
        <w:t xml:space="preserve"> </w:t>
      </w:r>
      <w:hyperlink r:id="rId52" w:history="1">
        <w:r w:rsidR="00C73CA4" w:rsidRPr="00AB07B5">
          <w:rPr>
            <w:rStyle w:val="Hyperlink"/>
            <w:rFonts w:ascii="Times New Roman" w:hAnsi="Times New Roman" w:cs="Times New Roman"/>
            <w:i/>
            <w:sz w:val="24"/>
            <w:szCs w:val="24"/>
          </w:rPr>
          <w:t>http://rtpv.edu.lv/wp-content/uploads/2016/09/Publiskais-pārskats_20151.pdf</w:t>
        </w:r>
      </w:hyperlink>
      <w:r w:rsidR="00C73CA4">
        <w:rPr>
          <w:rFonts w:ascii="Times New Roman" w:hAnsi="Times New Roman" w:cs="Times New Roman"/>
          <w:sz w:val="24"/>
          <w:szCs w:val="24"/>
        </w:rPr>
        <w:t>). Pārskatā ir analizēti mācību un audzināšanas darba rezultāti, izglītojamo sasniegumi, tiek izvirzītas prioritātes un uzdevumi nākamajam mācību gadam.</w:t>
      </w:r>
    </w:p>
    <w:p w:rsidR="00CC6D36" w:rsidRPr="00CE6D11" w:rsidRDefault="00CC6D36"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Informācijas uzkrāšana notiek visu mācību gadu atbilstoši s</w:t>
      </w:r>
      <w:r w:rsidRPr="008852DD">
        <w:rPr>
          <w:rFonts w:ascii="Times New Roman" w:eastAsia="+mn-ea" w:hAnsi="Times New Roman" w:cs="Times New Roman"/>
          <w:kern w:val="24"/>
          <w:sz w:val="24"/>
          <w:szCs w:val="24"/>
        </w:rPr>
        <w:t xml:space="preserve">kolas </w:t>
      </w:r>
      <w:r w:rsidRPr="008852DD">
        <w:rPr>
          <w:rFonts w:ascii="Times New Roman" w:eastAsia="Calibri" w:hAnsi="Times New Roman" w:cs="Times New Roman"/>
          <w:kern w:val="24"/>
          <w:sz w:val="24"/>
          <w:szCs w:val="24"/>
        </w:rPr>
        <w:t>attīstības un investīciju stratēģija</w:t>
      </w:r>
      <w:r w:rsidR="00C73CA4">
        <w:rPr>
          <w:rFonts w:ascii="Times New Roman" w:eastAsia="Calibri" w:hAnsi="Times New Roman" w:cs="Times New Roman"/>
          <w:kern w:val="24"/>
          <w:sz w:val="24"/>
          <w:szCs w:val="24"/>
        </w:rPr>
        <w:t>i</w:t>
      </w:r>
      <w:r w:rsidRPr="008852DD">
        <w:rPr>
          <w:rFonts w:ascii="Times New Roman" w:eastAsia="Calibri" w:hAnsi="Times New Roman" w:cs="Times New Roman"/>
          <w:kern w:val="24"/>
          <w:sz w:val="24"/>
          <w:szCs w:val="24"/>
        </w:rPr>
        <w:t xml:space="preserve"> 2015. – </w:t>
      </w:r>
      <w:r>
        <w:rPr>
          <w:rFonts w:ascii="Times New Roman" w:eastAsia="Calibri" w:hAnsi="Times New Roman" w:cs="Times New Roman"/>
          <w:kern w:val="24"/>
          <w:sz w:val="24"/>
          <w:szCs w:val="24"/>
        </w:rPr>
        <w:t xml:space="preserve"> </w:t>
      </w:r>
      <w:r w:rsidRPr="008852DD">
        <w:rPr>
          <w:rFonts w:ascii="Times New Roman" w:eastAsia="Calibri" w:hAnsi="Times New Roman" w:cs="Times New Roman"/>
          <w:kern w:val="24"/>
          <w:sz w:val="24"/>
          <w:szCs w:val="24"/>
        </w:rPr>
        <w:t>2020</w:t>
      </w:r>
      <w:r>
        <w:rPr>
          <w:rFonts w:ascii="Times New Roman" w:eastAsia="Calibri" w:hAnsi="Times New Roman" w:cs="Times New Roman"/>
          <w:kern w:val="24"/>
          <w:sz w:val="24"/>
          <w:szCs w:val="24"/>
        </w:rPr>
        <w:t>. gadam. Regulāri tiek analizēti skolas darba rezultāti visās jomās.</w:t>
      </w:r>
    </w:p>
    <w:p w:rsidR="00C73CA4" w:rsidRDefault="00C73CA4"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Pedagoģiskās padomes sēdēs pedagogi un nodaļu vadītāji analizē sasniegumus, novērtē problēmas, ar kurām jāstrādā nākošajā gadā.</w:t>
      </w:r>
    </w:p>
    <w:p w:rsidR="00C73CA4" w:rsidRDefault="00C73CA4"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Personāla nodrošinājumu vērtē pēc amatu aprakstiem, darba līgumu un darbinieku datu bāzēm.</w:t>
      </w:r>
    </w:p>
    <w:p w:rsidR="00C73CA4" w:rsidRDefault="00C73CA4"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Personāla nodarbinātības efektivitāti vērtē pēc tarifikācijas dokumentiem, amata aprakstiem, Pedagoģiskās padomes sēžu protokoliem, metodisko komisiju sēžu protokoliem.</w:t>
      </w:r>
    </w:p>
    <w:p w:rsidR="00C73CA4" w:rsidRDefault="00C73CA4"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Personāla attīstību vērtē</w:t>
      </w:r>
      <w:r w:rsidR="00B00FA5">
        <w:rPr>
          <w:rFonts w:ascii="Times New Roman" w:hAnsi="Times New Roman" w:cs="Times New Roman"/>
          <w:sz w:val="24"/>
          <w:szCs w:val="24"/>
        </w:rPr>
        <w:t>,</w:t>
      </w:r>
      <w:r>
        <w:rPr>
          <w:rFonts w:ascii="Times New Roman" w:hAnsi="Times New Roman" w:cs="Times New Roman"/>
          <w:sz w:val="24"/>
          <w:szCs w:val="24"/>
        </w:rPr>
        <w:t xml:space="preserve"> pētot darbin</w:t>
      </w:r>
      <w:r w:rsidR="00B00FA5">
        <w:rPr>
          <w:rFonts w:ascii="Times New Roman" w:hAnsi="Times New Roman" w:cs="Times New Roman"/>
          <w:sz w:val="24"/>
          <w:szCs w:val="24"/>
        </w:rPr>
        <w:t>ieku datu bāzi, personāla attīstībai paredzēto budžetu, pedagogu profesionālās pilnveides īstenošanu</w:t>
      </w:r>
      <w:r w:rsidR="00143B8A">
        <w:rPr>
          <w:rFonts w:ascii="Times New Roman" w:hAnsi="Times New Roman" w:cs="Times New Roman"/>
          <w:sz w:val="24"/>
          <w:szCs w:val="24"/>
        </w:rPr>
        <w:t>.</w:t>
      </w:r>
    </w:p>
    <w:p w:rsidR="00143B8A" w:rsidRDefault="00143B8A"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Katra mācību gada noslēgumā </w:t>
      </w:r>
      <w:r w:rsidRPr="00143B8A">
        <w:rPr>
          <w:rFonts w:ascii="Times New Roman" w:hAnsi="Times New Roman" w:cs="Times New Roman"/>
          <w:sz w:val="24"/>
          <w:szCs w:val="24"/>
          <w:u w:val="single"/>
        </w:rPr>
        <w:t>pedagogs raksta savu pašvērtējumu</w:t>
      </w:r>
      <w:r>
        <w:rPr>
          <w:rFonts w:ascii="Times New Roman" w:hAnsi="Times New Roman" w:cs="Times New Roman"/>
          <w:sz w:val="24"/>
          <w:szCs w:val="24"/>
        </w:rPr>
        <w:t xml:space="preserve">, analizējot sasniegumus, trūkumus un izvirzot jaunus mērķus nākamajam gadam. </w:t>
      </w:r>
      <w:proofErr w:type="spellStart"/>
      <w:r>
        <w:rPr>
          <w:rFonts w:ascii="Times New Roman" w:hAnsi="Times New Roman" w:cs="Times New Roman"/>
          <w:sz w:val="24"/>
          <w:szCs w:val="24"/>
        </w:rPr>
        <w:t>Pašvērtējumus</w:t>
      </w:r>
      <w:proofErr w:type="spellEnd"/>
      <w:r>
        <w:rPr>
          <w:rFonts w:ascii="Times New Roman" w:hAnsi="Times New Roman" w:cs="Times New Roman"/>
          <w:sz w:val="24"/>
          <w:szCs w:val="24"/>
        </w:rPr>
        <w:t xml:space="preserve"> pedagogi iesniedz metodiķei, lai apkopotu datus un sniegtu izvērtējumu pedagoģiskās padomes sēdē.</w:t>
      </w:r>
    </w:p>
    <w:p w:rsidR="00143B8A" w:rsidRDefault="00E406F2"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w:t>
      </w:r>
      <w:r w:rsidR="00143B8A">
        <w:rPr>
          <w:rFonts w:ascii="Times New Roman" w:hAnsi="Times New Roman" w:cs="Times New Roman"/>
          <w:sz w:val="24"/>
          <w:szCs w:val="24"/>
        </w:rPr>
        <w:t>lpu, iekārtu un resursu nodrošinājumu un izmantošanu vērtē, analizējot materiālu un inventāra uzskaites dokumentāciju, kontroles un uzraudzības ziņojumus par telpu atbilstību, drošību, par instruktāžu atbilstību normatīvajiem dokumentiem.</w:t>
      </w:r>
    </w:p>
    <w:p w:rsidR="00143B8A" w:rsidRPr="00C73CA4" w:rsidRDefault="00143B8A"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Finanšu resursu nodrošinājumu un izmantošanu vērtē, pētot gada tāmi, ikmēneša budžeta izdevumu tāmes, budžeta tāmes analīzes materiālus, cenu aptauju un iepirkumu konkursu rezultātus.</w:t>
      </w:r>
    </w:p>
    <w:p w:rsidR="009A6F5E" w:rsidRDefault="009A6F5E" w:rsidP="001A5010">
      <w:pPr>
        <w:pStyle w:val="ListParagraph"/>
        <w:numPr>
          <w:ilvl w:val="0"/>
          <w:numId w:val="54"/>
        </w:numPr>
        <w:spacing w:after="0" w:line="240" w:lineRule="auto"/>
        <w:ind w:left="0"/>
        <w:jc w:val="both"/>
        <w:rPr>
          <w:rFonts w:ascii="Times New Roman" w:hAnsi="Times New Roman" w:cs="Times New Roman"/>
          <w:sz w:val="24"/>
          <w:szCs w:val="24"/>
        </w:rPr>
      </w:pPr>
      <w:r w:rsidRPr="00CE6D11">
        <w:rPr>
          <w:rFonts w:ascii="Times New Roman" w:hAnsi="Times New Roman" w:cs="Times New Roman"/>
          <w:sz w:val="24"/>
          <w:szCs w:val="24"/>
        </w:rPr>
        <w:t xml:space="preserve">Skolas vadība rosina personālu skolas pašvērtēšanai, aicinot iesniegt savus atzinumus un priekšlikumus. Pedagogi pārzina </w:t>
      </w:r>
      <w:r w:rsidR="00D378E0" w:rsidRPr="00CE6D11">
        <w:rPr>
          <w:rFonts w:ascii="Times New Roman" w:hAnsi="Times New Roman" w:cs="Times New Roman"/>
          <w:sz w:val="24"/>
          <w:szCs w:val="24"/>
        </w:rPr>
        <w:t>pašvērtēšanas procesu un ie</w:t>
      </w:r>
      <w:r w:rsidRPr="00CE6D11">
        <w:rPr>
          <w:rFonts w:ascii="Times New Roman" w:hAnsi="Times New Roman" w:cs="Times New Roman"/>
          <w:sz w:val="24"/>
          <w:szCs w:val="24"/>
        </w:rPr>
        <w:t>saistās skolas pašvērtējuma procesā.</w:t>
      </w:r>
      <w:r w:rsidR="00E704A1" w:rsidRPr="00CE6D11">
        <w:rPr>
          <w:rFonts w:ascii="Times New Roman" w:hAnsi="Times New Roman" w:cs="Times New Roman"/>
          <w:sz w:val="24"/>
          <w:szCs w:val="24"/>
        </w:rPr>
        <w:t xml:space="preserve"> </w:t>
      </w:r>
      <w:r w:rsidR="00E704A1" w:rsidRPr="00CC6D36">
        <w:rPr>
          <w:rFonts w:ascii="Times New Roman" w:hAnsi="Times New Roman" w:cs="Times New Roman"/>
          <w:sz w:val="24"/>
          <w:szCs w:val="24"/>
          <w:u w:val="single"/>
        </w:rPr>
        <w:t>Skola ir reģistrēta kvalitātes novērtēšanas programmā GOA.</w:t>
      </w:r>
      <w:r w:rsidR="00E704A1" w:rsidRPr="00CE6D11">
        <w:rPr>
          <w:rFonts w:ascii="Times New Roman" w:hAnsi="Times New Roman" w:cs="Times New Roman"/>
          <w:sz w:val="24"/>
          <w:szCs w:val="24"/>
        </w:rPr>
        <w:t xml:space="preserve"> Katru gadu atbildīgie </w:t>
      </w:r>
      <w:r w:rsidR="00E704A1" w:rsidRPr="00CE6D11">
        <w:rPr>
          <w:rFonts w:ascii="Times New Roman" w:hAnsi="Times New Roman" w:cs="Times New Roman"/>
          <w:sz w:val="24"/>
          <w:szCs w:val="24"/>
        </w:rPr>
        <w:lastRenderedPageBreak/>
        <w:t>pedagogi un darbinieki piedalās attīstības plānošanā, prioritāšu noteikšanā, pašvērtējuma procesā, izmantojot iepriekš minēto programmu.</w:t>
      </w:r>
    </w:p>
    <w:p w:rsidR="009A6F5E" w:rsidRDefault="00CC6D36"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Skolas administrācija apkopo iegūtos datus un izmanto pašvērtējuma ziņojumā un plānošanā. </w:t>
      </w:r>
      <w:r w:rsidR="00C73CA4">
        <w:rPr>
          <w:rFonts w:ascii="Times New Roman" w:hAnsi="Times New Roman" w:cs="Times New Roman"/>
          <w:sz w:val="24"/>
          <w:szCs w:val="24"/>
        </w:rPr>
        <w:t xml:space="preserve">Vadība sniedz kolektīvam aktuālo problēmu pārskatu. </w:t>
      </w:r>
      <w:r w:rsidR="009A6F5E" w:rsidRPr="00CC6D36">
        <w:rPr>
          <w:rFonts w:ascii="Times New Roman" w:hAnsi="Times New Roman" w:cs="Times New Roman"/>
          <w:sz w:val="24"/>
          <w:szCs w:val="24"/>
        </w:rPr>
        <w:t>Personāls zina skolas darba stiprās puses un izmanto</w:t>
      </w:r>
      <w:r>
        <w:rPr>
          <w:rFonts w:ascii="Times New Roman" w:hAnsi="Times New Roman" w:cs="Times New Roman"/>
          <w:sz w:val="24"/>
          <w:szCs w:val="24"/>
        </w:rPr>
        <w:t xml:space="preserve"> tās</w:t>
      </w:r>
      <w:r w:rsidR="009A6F5E" w:rsidRPr="00CC6D36">
        <w:rPr>
          <w:rFonts w:ascii="Times New Roman" w:hAnsi="Times New Roman" w:cs="Times New Roman"/>
          <w:sz w:val="24"/>
          <w:szCs w:val="24"/>
        </w:rPr>
        <w:t xml:space="preserve">, plānojot turpmāko darbu. </w:t>
      </w:r>
    </w:p>
    <w:p w:rsidR="00E406F2" w:rsidRPr="00CC6D36" w:rsidRDefault="00E406F2" w:rsidP="001A5010">
      <w:pPr>
        <w:pStyle w:val="ListParagraph"/>
        <w:numPr>
          <w:ilvl w:val="0"/>
          <w:numId w:val="5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Pašnovērtējuma sagatavošanas procesā ir svarīgi anketēšanas rezultāti: vecāku, pedagogu, izglītojamo</w:t>
      </w:r>
      <w:r w:rsidR="00ED2031">
        <w:rPr>
          <w:rFonts w:ascii="Times New Roman" w:hAnsi="Times New Roman" w:cs="Times New Roman"/>
          <w:sz w:val="24"/>
          <w:szCs w:val="24"/>
        </w:rPr>
        <w:t>, darba devēju</w:t>
      </w:r>
      <w:r>
        <w:rPr>
          <w:rFonts w:ascii="Times New Roman" w:hAnsi="Times New Roman" w:cs="Times New Roman"/>
          <w:sz w:val="24"/>
          <w:szCs w:val="24"/>
        </w:rPr>
        <w:t>. Rezultāti tiek apkopoti un apspriesti pedagoģiskās padomes sēdēs, kopsavilkumi tiek pievienoti pašvērtējumam.</w:t>
      </w:r>
    </w:p>
    <w:p w:rsidR="00F97667" w:rsidRDefault="00143B8A" w:rsidP="009637A8">
      <w:pPr>
        <w:spacing w:after="0" w:line="240" w:lineRule="auto"/>
        <w:ind w:firstLine="720"/>
        <w:jc w:val="both"/>
        <w:rPr>
          <w:rFonts w:ascii="Times New Roman" w:eastAsiaTheme="minorEastAsia" w:hAnsi="Times New Roman" w:cs="Times New Roman"/>
          <w:color w:val="000000"/>
          <w:kern w:val="24"/>
          <w:sz w:val="24"/>
          <w:szCs w:val="24"/>
          <w:lang w:eastAsia="lv-LV"/>
        </w:rPr>
      </w:pPr>
      <w:r>
        <w:rPr>
          <w:rFonts w:ascii="Times New Roman" w:eastAsiaTheme="minorEastAsia" w:hAnsi="Times New Roman" w:cs="Times New Roman"/>
          <w:color w:val="000000" w:themeColor="text1"/>
          <w:kern w:val="24"/>
          <w:sz w:val="24"/>
          <w:szCs w:val="24"/>
          <w:lang w:eastAsia="lv-LV"/>
        </w:rPr>
        <w:t>2015./2016. gada skolotāju aptaujā p</w:t>
      </w:r>
      <w:r w:rsidR="00F97667" w:rsidRPr="008852DD">
        <w:rPr>
          <w:rFonts w:ascii="Times New Roman" w:eastAsiaTheme="minorEastAsia" w:hAnsi="Times New Roman" w:cs="Times New Roman"/>
          <w:color w:val="000000" w:themeColor="text1"/>
          <w:kern w:val="24"/>
          <w:sz w:val="24"/>
          <w:szCs w:val="24"/>
          <w:lang w:eastAsia="lv-LV"/>
        </w:rPr>
        <w:t xml:space="preserve">ēc vadības rosinājuma aktīvā ideju ģenerēšanā izglītības kvalitātes veicināšanai skolā iesaistās 73% skolotāju. Līdzīgs pedagogu daudzums, t.i., 76% vadības darbības </w:t>
      </w:r>
      <w:r w:rsidR="00F97667" w:rsidRPr="008852DD">
        <w:rPr>
          <w:rFonts w:ascii="Times New Roman" w:eastAsiaTheme="minorEastAsia" w:hAnsi="Times New Roman" w:cs="Times New Roman"/>
          <w:color w:val="000000"/>
          <w:kern w:val="24"/>
          <w:sz w:val="24"/>
          <w:szCs w:val="24"/>
          <w:lang w:eastAsia="lv-LV"/>
        </w:rPr>
        <w:t xml:space="preserve">izglītības kvalitātes celšanai vērtē atzinīgi un kā mērķtiecīgas. 2/3 skolotāju jeb 69% skolas vadības prasības pret darbiniekiem vērtē kā augstas, kas liecina par vēl vienu izglītības kvalitātes garantu. Kopumā var secināt, ka 88% skolotāji jūtas ne tikai piederīgi skolai, bet arī lojāli, jo gatavi vismaz daļēji, bet uzņemties atbildību par procesiem, kas tajā notiek. </w:t>
      </w:r>
    </w:p>
    <w:p w:rsidR="00143B8A" w:rsidRDefault="00143B8A" w:rsidP="009637A8">
      <w:pPr>
        <w:spacing w:after="0" w:line="240" w:lineRule="auto"/>
        <w:ind w:firstLine="720"/>
        <w:jc w:val="both"/>
        <w:rPr>
          <w:rFonts w:ascii="Times New Roman" w:eastAsiaTheme="minorEastAsia" w:hAnsi="Times New Roman" w:cs="Times New Roman"/>
          <w:color w:val="000000"/>
          <w:kern w:val="24"/>
          <w:sz w:val="24"/>
          <w:szCs w:val="24"/>
          <w:lang w:eastAsia="lv-LV"/>
        </w:rPr>
      </w:pPr>
    </w:p>
    <w:p w:rsidR="00143B8A" w:rsidRPr="00E47A9B" w:rsidRDefault="00E47A9B" w:rsidP="009637A8">
      <w:pPr>
        <w:spacing w:after="0" w:line="240" w:lineRule="auto"/>
        <w:ind w:left="-57"/>
        <w:jc w:val="both"/>
        <w:rPr>
          <w:rFonts w:ascii="Times New Roman" w:eastAsia="Times New Roman" w:hAnsi="Times New Roman" w:cs="Times New Roman"/>
          <w:sz w:val="24"/>
          <w:szCs w:val="24"/>
          <w:u w:val="single"/>
          <w:lang w:eastAsia="lv-LV"/>
        </w:rPr>
      </w:pPr>
      <w:r w:rsidRPr="00E47A9B">
        <w:rPr>
          <w:rFonts w:ascii="Times New Roman" w:eastAsia="Times New Roman" w:hAnsi="Times New Roman" w:cs="Times New Roman"/>
          <w:sz w:val="24"/>
          <w:szCs w:val="24"/>
          <w:u w:val="single"/>
          <w:lang w:eastAsia="lv-LV"/>
        </w:rPr>
        <w:t>Izglītības iestādes attīstības plānošana</w:t>
      </w:r>
    </w:p>
    <w:p w:rsidR="00E47A9B" w:rsidRDefault="00E47A9B" w:rsidP="009637A8">
      <w:pPr>
        <w:spacing w:after="0" w:line="240" w:lineRule="auto"/>
        <w:jc w:val="both"/>
        <w:rPr>
          <w:rFonts w:ascii="Times New Roman" w:eastAsia="Times New Roman" w:hAnsi="Times New Roman" w:cs="Times New Roman"/>
          <w:sz w:val="24"/>
          <w:szCs w:val="24"/>
          <w:lang w:eastAsia="lv-LV"/>
        </w:rPr>
      </w:pPr>
    </w:p>
    <w:p w:rsidR="00066981" w:rsidRPr="008852DD" w:rsidRDefault="00066981" w:rsidP="009637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Stratēģiskā plānošana notiek </w:t>
      </w:r>
      <w:r w:rsidR="00AE5CDE">
        <w:rPr>
          <w:rFonts w:ascii="Times New Roman" w:eastAsia="Times New Roman" w:hAnsi="Times New Roman" w:cs="Times New Roman"/>
          <w:sz w:val="24"/>
          <w:szCs w:val="24"/>
          <w:lang w:eastAsia="lv-LV"/>
        </w:rPr>
        <w:t>saskaņā ar skolas vīziju, misiju un pamatmērķi:</w:t>
      </w:r>
    </w:p>
    <w:p w:rsidR="009637A8" w:rsidRDefault="00E47A9B" w:rsidP="00F13FC6">
      <w:pPr>
        <w:pStyle w:val="ListParagraph"/>
        <w:numPr>
          <w:ilvl w:val="0"/>
          <w:numId w:val="55"/>
        </w:numPr>
        <w:spacing w:after="0" w:line="240" w:lineRule="auto"/>
        <w:ind w:left="0" w:hanging="284"/>
        <w:jc w:val="both"/>
        <w:rPr>
          <w:rFonts w:ascii="Times New Roman" w:eastAsia="Calibri" w:hAnsi="Times New Roman" w:cs="Times New Roman"/>
          <w:kern w:val="24"/>
          <w:sz w:val="24"/>
          <w:szCs w:val="24"/>
        </w:rPr>
      </w:pPr>
      <w:r w:rsidRPr="00066981">
        <w:rPr>
          <w:rFonts w:ascii="Times New Roman" w:hAnsi="Times New Roman" w:cs="Times New Roman"/>
          <w:sz w:val="24"/>
          <w:szCs w:val="24"/>
        </w:rPr>
        <w:t xml:space="preserve">Skolas attīstības plāns ir izstrādāts periodam - </w:t>
      </w:r>
      <w:r w:rsidRPr="00066981">
        <w:rPr>
          <w:rFonts w:ascii="Times New Roman" w:eastAsia="+mn-ea" w:hAnsi="Times New Roman" w:cs="Times New Roman"/>
          <w:kern w:val="24"/>
          <w:sz w:val="24"/>
          <w:szCs w:val="24"/>
          <w:u w:val="single"/>
        </w:rPr>
        <w:t xml:space="preserve">Skolas </w:t>
      </w:r>
      <w:r w:rsidRPr="00066981">
        <w:rPr>
          <w:rFonts w:ascii="Times New Roman" w:eastAsia="Calibri" w:hAnsi="Times New Roman" w:cs="Times New Roman"/>
          <w:kern w:val="24"/>
          <w:sz w:val="24"/>
          <w:szCs w:val="24"/>
          <w:u w:val="single"/>
        </w:rPr>
        <w:t>attīstības un investīciju</w:t>
      </w:r>
      <w:r w:rsidR="00F13FC6">
        <w:rPr>
          <w:rFonts w:ascii="Times New Roman" w:eastAsia="Calibri" w:hAnsi="Times New Roman" w:cs="Times New Roman"/>
          <w:kern w:val="24"/>
          <w:sz w:val="24"/>
          <w:szCs w:val="24"/>
          <w:u w:val="single"/>
        </w:rPr>
        <w:t xml:space="preserve"> stratēģija 2015. – 2020. gadam</w:t>
      </w:r>
      <w:r w:rsidR="00F13FC6" w:rsidRPr="00F13FC6">
        <w:rPr>
          <w:rFonts w:ascii="Times New Roman" w:eastAsia="Calibri" w:hAnsi="Times New Roman" w:cs="Times New Roman"/>
          <w:kern w:val="24"/>
          <w:sz w:val="24"/>
          <w:szCs w:val="24"/>
        </w:rPr>
        <w:t xml:space="preserve"> </w:t>
      </w:r>
      <w:r w:rsidR="00F13FC6">
        <w:rPr>
          <w:rFonts w:ascii="Times New Roman" w:eastAsia="Calibri" w:hAnsi="Times New Roman" w:cs="Times New Roman"/>
          <w:kern w:val="24"/>
          <w:sz w:val="24"/>
          <w:szCs w:val="24"/>
        </w:rPr>
        <w:t>(pieejama:</w:t>
      </w:r>
      <w:hyperlink r:id="rId53" w:history="1">
        <w:r w:rsidR="00F13FC6" w:rsidRPr="00AB07B5">
          <w:rPr>
            <w:rStyle w:val="Hyperlink"/>
            <w:rFonts w:ascii="Times New Roman" w:eastAsia="Calibri" w:hAnsi="Times New Roman" w:cs="Times New Roman"/>
            <w:i/>
            <w:kern w:val="24"/>
            <w:sz w:val="24"/>
            <w:szCs w:val="24"/>
          </w:rPr>
          <w:t>http://rtpv.edu.lv/wp-content/uploads/2015/09/RTPV_Attīstības-un-investīciju-stratēģija_05.05.2015..pdf</w:t>
        </w:r>
      </w:hyperlink>
      <w:r w:rsidR="00F13FC6" w:rsidRPr="00AB07B5">
        <w:rPr>
          <w:rFonts w:ascii="Times New Roman" w:eastAsia="Calibri" w:hAnsi="Times New Roman" w:cs="Times New Roman"/>
          <w:i/>
          <w:kern w:val="24"/>
          <w:sz w:val="24"/>
          <w:szCs w:val="24"/>
        </w:rPr>
        <w:t xml:space="preserve"> )</w:t>
      </w:r>
      <w:r w:rsidRPr="00066981">
        <w:rPr>
          <w:rFonts w:ascii="Times New Roman" w:eastAsia="Calibri" w:hAnsi="Times New Roman" w:cs="Times New Roman"/>
          <w:kern w:val="24"/>
          <w:sz w:val="24"/>
          <w:szCs w:val="24"/>
        </w:rPr>
        <w:t xml:space="preserve">, tas ir strukturēts, pārskatāms un skaidrs. Tā izpildi kontrolē skolas administrācija. Attīstības plānošana iekļaujas skolas darba plānošanas sistēmā. Stratēģiskajai plānošanai tiek ņemts vērā Rīgas reģiona plāns, Rīgas pilsētas attīstības plāns, demogrāfiskā situācija, nodarbinātība, darba devēju priekšlikumi.  </w:t>
      </w:r>
      <w:r w:rsidR="00AE5CDE">
        <w:rPr>
          <w:rFonts w:ascii="Times New Roman" w:eastAsia="Calibri" w:hAnsi="Times New Roman" w:cs="Times New Roman"/>
          <w:kern w:val="24"/>
          <w:sz w:val="24"/>
          <w:szCs w:val="24"/>
        </w:rPr>
        <w:t xml:space="preserve">Plāna izveidei izmantotas Eiropas Savienības regulas, Nozaru ekspertu padomju ieteikumi. </w:t>
      </w:r>
      <w:r w:rsidRPr="00066981">
        <w:rPr>
          <w:rFonts w:ascii="Times New Roman" w:eastAsia="Calibri" w:hAnsi="Times New Roman" w:cs="Times New Roman"/>
          <w:kern w:val="24"/>
          <w:sz w:val="24"/>
          <w:szCs w:val="24"/>
        </w:rPr>
        <w:t xml:space="preserve">Plāna izstrādē piedalās Skolas padome un izglītojamo pašpārvalde, savus priekšlikumus sniedz Skolas konvents. </w:t>
      </w:r>
      <w:r w:rsidR="00AE5CDE">
        <w:rPr>
          <w:rFonts w:ascii="Times New Roman" w:eastAsia="Calibri" w:hAnsi="Times New Roman" w:cs="Times New Roman"/>
          <w:kern w:val="24"/>
          <w:sz w:val="24"/>
          <w:szCs w:val="24"/>
        </w:rPr>
        <w:t xml:space="preserve"> </w:t>
      </w:r>
      <w:r w:rsidR="00066981" w:rsidRPr="00AE5CDE">
        <w:rPr>
          <w:rFonts w:ascii="Times New Roman" w:eastAsia="Calibri" w:hAnsi="Times New Roman" w:cs="Times New Roman"/>
          <w:kern w:val="24"/>
          <w:sz w:val="24"/>
          <w:szCs w:val="24"/>
        </w:rPr>
        <w:t xml:space="preserve">Skolas vīzija, misija un pamatmērķis noteikti šī pašnovērtējuma 4.-5. </w:t>
      </w:r>
      <w:r w:rsidR="00AE5CDE" w:rsidRPr="00AE5CDE">
        <w:rPr>
          <w:rFonts w:ascii="Times New Roman" w:eastAsia="Calibri" w:hAnsi="Times New Roman" w:cs="Times New Roman"/>
          <w:kern w:val="24"/>
          <w:sz w:val="24"/>
          <w:szCs w:val="24"/>
        </w:rPr>
        <w:t xml:space="preserve">lpp. </w:t>
      </w:r>
    </w:p>
    <w:p w:rsidR="00E47A9B" w:rsidRPr="00AE5CDE" w:rsidRDefault="00066981" w:rsidP="001A5010">
      <w:pPr>
        <w:pStyle w:val="ListParagraph"/>
        <w:numPr>
          <w:ilvl w:val="0"/>
          <w:numId w:val="55"/>
        </w:numPr>
        <w:spacing w:after="0" w:line="240" w:lineRule="auto"/>
        <w:ind w:left="0"/>
        <w:jc w:val="both"/>
        <w:rPr>
          <w:rFonts w:ascii="Times New Roman" w:eastAsia="Calibri" w:hAnsi="Times New Roman" w:cs="Times New Roman"/>
          <w:kern w:val="24"/>
          <w:sz w:val="24"/>
          <w:szCs w:val="24"/>
        </w:rPr>
      </w:pPr>
      <w:r w:rsidRPr="00AE5CDE">
        <w:rPr>
          <w:rFonts w:ascii="Times New Roman" w:eastAsia="Calibri" w:hAnsi="Times New Roman" w:cs="Times New Roman"/>
          <w:kern w:val="24"/>
          <w:sz w:val="24"/>
          <w:szCs w:val="24"/>
        </w:rPr>
        <w:t>Stratēģiskie attīstības mērķi paredz:</w:t>
      </w:r>
    </w:p>
    <w:p w:rsidR="00066981" w:rsidRDefault="00066981" w:rsidP="001A5010">
      <w:pPr>
        <w:pStyle w:val="ListParagraph"/>
        <w:numPr>
          <w:ilvl w:val="1"/>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Veicināt mūžizglītības nepieciešamību;</w:t>
      </w:r>
    </w:p>
    <w:p w:rsidR="00066981" w:rsidRDefault="00066981" w:rsidP="001A5010">
      <w:pPr>
        <w:pStyle w:val="ListParagraph"/>
        <w:numPr>
          <w:ilvl w:val="1"/>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Nodrošināt profesionālo un tālākizglītību dažādām </w:t>
      </w:r>
      <w:r w:rsidR="009637A8">
        <w:rPr>
          <w:rFonts w:ascii="Times New Roman" w:hAnsi="Times New Roman" w:cs="Times New Roman"/>
          <w:sz w:val="24"/>
          <w:szCs w:val="24"/>
        </w:rPr>
        <w:t>sociālajām grupām</w:t>
      </w:r>
      <w:r>
        <w:rPr>
          <w:rFonts w:ascii="Times New Roman" w:hAnsi="Times New Roman" w:cs="Times New Roman"/>
          <w:sz w:val="24"/>
          <w:szCs w:val="24"/>
        </w:rPr>
        <w:t>;</w:t>
      </w:r>
    </w:p>
    <w:p w:rsidR="00066981" w:rsidRDefault="00066981" w:rsidP="001A5010">
      <w:pPr>
        <w:pStyle w:val="ListParagraph"/>
        <w:numPr>
          <w:ilvl w:val="1"/>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Nodrošināt profesionālās izglītības ieguvi atbilstoši darba tirgus prasīb</w:t>
      </w:r>
      <w:r w:rsidR="00AE5CDE">
        <w:rPr>
          <w:rFonts w:ascii="Times New Roman" w:hAnsi="Times New Roman" w:cs="Times New Roman"/>
          <w:sz w:val="24"/>
          <w:szCs w:val="24"/>
        </w:rPr>
        <w:t>ām.</w:t>
      </w:r>
    </w:p>
    <w:p w:rsidR="00AE5CDE" w:rsidRPr="00AE5CDE" w:rsidRDefault="00AE5CDE" w:rsidP="00963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virzieni ir saskaņoti ar Izglītības un zinātnes ministriju. Attīstības virzieni ir plānoti saskaņā ar skolas pamatmērķi un iepriekš paveikto. Katru gadu, veidojot darba plānu, pl</w:t>
      </w:r>
      <w:r w:rsidR="00E406F2">
        <w:rPr>
          <w:rFonts w:ascii="Times New Roman" w:hAnsi="Times New Roman" w:cs="Times New Roman"/>
          <w:sz w:val="24"/>
          <w:szCs w:val="24"/>
        </w:rPr>
        <w:t>ānotie</w:t>
      </w:r>
      <w:r>
        <w:rPr>
          <w:rFonts w:ascii="Times New Roman" w:hAnsi="Times New Roman" w:cs="Times New Roman"/>
          <w:sz w:val="24"/>
          <w:szCs w:val="24"/>
        </w:rPr>
        <w:t xml:space="preserve"> uzdevumi tiek izvērtēti.</w:t>
      </w:r>
    </w:p>
    <w:p w:rsidR="00AE5CDE" w:rsidRPr="00AE5CDE" w:rsidRDefault="00E47A9B" w:rsidP="001A5010">
      <w:pPr>
        <w:pStyle w:val="ListParagraph"/>
        <w:numPr>
          <w:ilvl w:val="0"/>
          <w:numId w:val="55"/>
        </w:numPr>
        <w:spacing w:after="0" w:line="240" w:lineRule="auto"/>
        <w:ind w:left="0"/>
        <w:jc w:val="both"/>
        <w:rPr>
          <w:rFonts w:ascii="Times New Roman" w:eastAsia="Calibri" w:hAnsi="Times New Roman" w:cs="Times New Roman"/>
          <w:kern w:val="24"/>
          <w:sz w:val="24"/>
          <w:szCs w:val="24"/>
        </w:rPr>
      </w:pPr>
      <w:r w:rsidRPr="00AE5CDE">
        <w:rPr>
          <w:rFonts w:ascii="Times New Roman" w:hAnsi="Times New Roman" w:cs="Times New Roman"/>
          <w:sz w:val="24"/>
          <w:szCs w:val="24"/>
        </w:rPr>
        <w:t>Atbilstoši skolas stratēģijai</w:t>
      </w:r>
      <w:r w:rsidR="00AE5CDE">
        <w:rPr>
          <w:rFonts w:ascii="Times New Roman" w:hAnsi="Times New Roman" w:cs="Times New Roman"/>
          <w:sz w:val="24"/>
          <w:szCs w:val="24"/>
        </w:rPr>
        <w:t xml:space="preserve"> un, izvērtējot gada pārskata analīzes,</w:t>
      </w:r>
      <w:r w:rsidRPr="00AE5CDE">
        <w:rPr>
          <w:rFonts w:ascii="Times New Roman" w:hAnsi="Times New Roman" w:cs="Times New Roman"/>
          <w:sz w:val="24"/>
          <w:szCs w:val="24"/>
        </w:rPr>
        <w:t xml:space="preserve"> k</w:t>
      </w:r>
      <w:r w:rsidR="009A6F5E" w:rsidRPr="00AE5CDE">
        <w:rPr>
          <w:rFonts w:ascii="Times New Roman" w:hAnsi="Times New Roman" w:cs="Times New Roman"/>
          <w:sz w:val="24"/>
          <w:szCs w:val="24"/>
        </w:rPr>
        <w:t>atru gadu struk</w:t>
      </w:r>
      <w:r w:rsidR="00D378E0" w:rsidRPr="00AE5CDE">
        <w:rPr>
          <w:rFonts w:ascii="Times New Roman" w:hAnsi="Times New Roman" w:cs="Times New Roman"/>
          <w:sz w:val="24"/>
          <w:szCs w:val="24"/>
        </w:rPr>
        <w:t>tūr</w:t>
      </w:r>
      <w:r w:rsidR="009A6F5E" w:rsidRPr="00AE5CDE">
        <w:rPr>
          <w:rFonts w:ascii="Times New Roman" w:hAnsi="Times New Roman" w:cs="Times New Roman"/>
          <w:sz w:val="24"/>
          <w:szCs w:val="24"/>
        </w:rPr>
        <w:t xml:space="preserve">daļas un nodaļas sagatavo </w:t>
      </w:r>
      <w:r w:rsidR="009A6F5E" w:rsidRPr="00E406F2">
        <w:rPr>
          <w:rFonts w:ascii="Times New Roman" w:hAnsi="Times New Roman" w:cs="Times New Roman"/>
          <w:sz w:val="24"/>
          <w:szCs w:val="24"/>
          <w:u w:val="single"/>
        </w:rPr>
        <w:t>darba plānus kārtējam mācību gadam</w:t>
      </w:r>
      <w:r w:rsidR="009A6F5E" w:rsidRPr="00AE5CDE">
        <w:rPr>
          <w:rFonts w:ascii="Times New Roman" w:hAnsi="Times New Roman" w:cs="Times New Roman"/>
          <w:sz w:val="24"/>
          <w:szCs w:val="24"/>
        </w:rPr>
        <w:t>, struktūrvienību vadītāji un administrācija seko to izpildei.</w:t>
      </w:r>
      <w:r w:rsidR="00E406F2" w:rsidRPr="00E406F2">
        <w:rPr>
          <w:rFonts w:ascii="Times New Roman" w:eastAsia="Calibri" w:hAnsi="Times New Roman" w:cs="Times New Roman"/>
          <w:kern w:val="24"/>
          <w:sz w:val="24"/>
          <w:szCs w:val="24"/>
        </w:rPr>
        <w:t xml:space="preserve"> </w:t>
      </w:r>
      <w:r w:rsidR="00E406F2" w:rsidRPr="00066981">
        <w:rPr>
          <w:rFonts w:ascii="Times New Roman" w:eastAsia="Calibri" w:hAnsi="Times New Roman" w:cs="Times New Roman"/>
          <w:kern w:val="24"/>
          <w:sz w:val="24"/>
          <w:szCs w:val="24"/>
        </w:rPr>
        <w:t>Mācību gada plānos tiek izvirzītas prioritātes, ņemot vērā skolas pamatmērķus un pašvērtējumā konstatētās stiprās puses un nepieciešamos uzlabojumus, kā arī ārējo faktoru ietekmi.</w:t>
      </w:r>
      <w:r w:rsidR="009A6F5E" w:rsidRPr="00AE5CDE">
        <w:rPr>
          <w:rFonts w:ascii="Times New Roman" w:hAnsi="Times New Roman" w:cs="Times New Roman"/>
          <w:sz w:val="24"/>
          <w:szCs w:val="24"/>
        </w:rPr>
        <w:t xml:space="preserve"> Tiek izstrādāts skolas mācību gada, </w:t>
      </w:r>
      <w:r w:rsidR="00ED2031">
        <w:rPr>
          <w:rFonts w:ascii="Times New Roman" w:hAnsi="Times New Roman" w:cs="Times New Roman"/>
          <w:sz w:val="24"/>
          <w:szCs w:val="24"/>
        </w:rPr>
        <w:t xml:space="preserve">nodaļu, metodisko komisiju, Metodiskās padomes, </w:t>
      </w:r>
      <w:r w:rsidR="000E286C" w:rsidRPr="00AE5CDE">
        <w:rPr>
          <w:rFonts w:ascii="Times New Roman" w:hAnsi="Times New Roman" w:cs="Times New Roman"/>
          <w:sz w:val="24"/>
          <w:szCs w:val="24"/>
        </w:rPr>
        <w:t xml:space="preserve">Audzināšanas darba, </w:t>
      </w:r>
      <w:r w:rsidR="009A6F5E" w:rsidRPr="00AE5CDE">
        <w:rPr>
          <w:rFonts w:ascii="Times New Roman" w:hAnsi="Times New Roman" w:cs="Times New Roman"/>
          <w:sz w:val="24"/>
          <w:szCs w:val="24"/>
        </w:rPr>
        <w:t>Skolas padomes un P</w:t>
      </w:r>
      <w:r w:rsidR="003161F1" w:rsidRPr="00AE5CDE">
        <w:rPr>
          <w:rFonts w:ascii="Times New Roman" w:hAnsi="Times New Roman" w:cs="Times New Roman"/>
          <w:sz w:val="24"/>
          <w:szCs w:val="24"/>
        </w:rPr>
        <w:t>edagoģiskās padomes darba plāns, veikti ieteikumi Konventa darba plānošanā.</w:t>
      </w:r>
      <w:r w:rsidR="00AE5CDE" w:rsidRPr="00AE5CDE">
        <w:rPr>
          <w:rFonts w:ascii="Times New Roman" w:hAnsi="Times New Roman" w:cs="Times New Roman"/>
          <w:sz w:val="24"/>
          <w:szCs w:val="24"/>
        </w:rPr>
        <w:t xml:space="preserve"> </w:t>
      </w:r>
      <w:r w:rsidR="009A6F5E" w:rsidRPr="00AE5CDE">
        <w:rPr>
          <w:rFonts w:ascii="Times New Roman" w:hAnsi="Times New Roman" w:cs="Times New Roman"/>
          <w:sz w:val="24"/>
          <w:szCs w:val="24"/>
        </w:rPr>
        <w:t xml:space="preserve">Katra mācību gada noslēgumā tiek sagatavots pārskats par gada darba plāna izpildi. </w:t>
      </w:r>
      <w:r w:rsidR="00AE5CDE">
        <w:rPr>
          <w:rFonts w:ascii="Times New Roman" w:hAnsi="Times New Roman" w:cs="Times New Roman"/>
          <w:sz w:val="24"/>
          <w:szCs w:val="24"/>
        </w:rPr>
        <w:t xml:space="preserve">Nodaļu vadītāji un direktora </w:t>
      </w:r>
      <w:r w:rsidR="00066CB2">
        <w:rPr>
          <w:rFonts w:ascii="Times New Roman" w:hAnsi="Times New Roman" w:cs="Times New Roman"/>
          <w:sz w:val="24"/>
          <w:szCs w:val="24"/>
        </w:rPr>
        <w:t xml:space="preserve">vietnieki par plānoto un paveikto informē administrācijas sēdēs vai pedagogus </w:t>
      </w:r>
      <w:r w:rsidR="00ED2031">
        <w:rPr>
          <w:rFonts w:ascii="Times New Roman" w:hAnsi="Times New Roman" w:cs="Times New Roman"/>
          <w:sz w:val="24"/>
          <w:szCs w:val="24"/>
        </w:rPr>
        <w:t xml:space="preserve">- </w:t>
      </w:r>
      <w:r w:rsidR="00066CB2">
        <w:rPr>
          <w:rFonts w:ascii="Times New Roman" w:hAnsi="Times New Roman" w:cs="Times New Roman"/>
          <w:sz w:val="24"/>
          <w:szCs w:val="24"/>
        </w:rPr>
        <w:t xml:space="preserve">pedagoģiskās padomes sēdēs, aktuālā informācija </w:t>
      </w:r>
      <w:r w:rsidR="00E406F2">
        <w:rPr>
          <w:rFonts w:ascii="Times New Roman" w:hAnsi="Times New Roman" w:cs="Times New Roman"/>
          <w:sz w:val="24"/>
          <w:szCs w:val="24"/>
        </w:rPr>
        <w:t>tiek</w:t>
      </w:r>
      <w:r w:rsidR="00066CB2">
        <w:rPr>
          <w:rFonts w:ascii="Times New Roman" w:hAnsi="Times New Roman" w:cs="Times New Roman"/>
          <w:sz w:val="24"/>
          <w:szCs w:val="24"/>
        </w:rPr>
        <w:t xml:space="preserve"> nosūtīta </w:t>
      </w:r>
      <w:proofErr w:type="spellStart"/>
      <w:r w:rsidR="00066CB2">
        <w:rPr>
          <w:rFonts w:ascii="Times New Roman" w:hAnsi="Times New Roman" w:cs="Times New Roman"/>
          <w:sz w:val="24"/>
          <w:szCs w:val="24"/>
        </w:rPr>
        <w:t>Mykoob</w:t>
      </w:r>
      <w:proofErr w:type="spellEnd"/>
      <w:r w:rsidR="00066CB2">
        <w:rPr>
          <w:rFonts w:ascii="Times New Roman" w:hAnsi="Times New Roman" w:cs="Times New Roman"/>
          <w:sz w:val="24"/>
          <w:szCs w:val="24"/>
        </w:rPr>
        <w:t xml:space="preserve"> vidē.</w:t>
      </w:r>
    </w:p>
    <w:p w:rsidR="00066CB2" w:rsidRDefault="009A6F5E" w:rsidP="001A5010">
      <w:pPr>
        <w:pStyle w:val="ListParagraph"/>
        <w:numPr>
          <w:ilvl w:val="0"/>
          <w:numId w:val="55"/>
        </w:numPr>
        <w:spacing w:after="0" w:line="240" w:lineRule="auto"/>
        <w:ind w:left="0"/>
        <w:jc w:val="both"/>
        <w:rPr>
          <w:rFonts w:ascii="Times New Roman" w:eastAsia="Calibri" w:hAnsi="Times New Roman" w:cs="Times New Roman"/>
          <w:kern w:val="24"/>
          <w:sz w:val="24"/>
          <w:szCs w:val="24"/>
        </w:rPr>
      </w:pPr>
      <w:r w:rsidRPr="00AE5CDE">
        <w:rPr>
          <w:rFonts w:ascii="Times New Roman" w:eastAsia="Calibri" w:hAnsi="Times New Roman" w:cs="Times New Roman"/>
          <w:kern w:val="24"/>
          <w:sz w:val="24"/>
          <w:szCs w:val="24"/>
        </w:rPr>
        <w:t xml:space="preserve">Katru gadu plānveidīgi notiek </w:t>
      </w:r>
      <w:r w:rsidRPr="00BD3DC8">
        <w:rPr>
          <w:rFonts w:ascii="Times New Roman" w:eastAsia="Calibri" w:hAnsi="Times New Roman" w:cs="Times New Roman"/>
          <w:kern w:val="24"/>
          <w:sz w:val="24"/>
          <w:szCs w:val="24"/>
          <w:u w:val="single"/>
        </w:rPr>
        <w:t>materiāltehnisko resursu atjaunošana</w:t>
      </w:r>
      <w:r w:rsidRPr="00AE5CDE">
        <w:rPr>
          <w:rFonts w:ascii="Times New Roman" w:eastAsia="Calibri" w:hAnsi="Times New Roman" w:cs="Times New Roman"/>
          <w:kern w:val="24"/>
          <w:sz w:val="24"/>
          <w:szCs w:val="24"/>
        </w:rPr>
        <w:t>.</w:t>
      </w:r>
      <w:r w:rsidR="00683CA6" w:rsidRPr="00AE5CDE">
        <w:rPr>
          <w:rFonts w:ascii="Times New Roman" w:eastAsia="Calibri" w:hAnsi="Times New Roman" w:cs="Times New Roman"/>
          <w:kern w:val="24"/>
          <w:sz w:val="24"/>
          <w:szCs w:val="24"/>
        </w:rPr>
        <w:t xml:space="preserve"> 2015./2016</w:t>
      </w:r>
      <w:r w:rsidR="00D378E0" w:rsidRPr="00AE5CDE">
        <w:rPr>
          <w:rFonts w:ascii="Times New Roman" w:eastAsia="Calibri" w:hAnsi="Times New Roman" w:cs="Times New Roman"/>
          <w:kern w:val="24"/>
          <w:sz w:val="24"/>
          <w:szCs w:val="24"/>
        </w:rPr>
        <w:t>. m</w:t>
      </w:r>
      <w:r w:rsidR="00683CA6" w:rsidRPr="00AE5CDE">
        <w:rPr>
          <w:rFonts w:ascii="Times New Roman" w:eastAsia="Calibri" w:hAnsi="Times New Roman" w:cs="Times New Roman"/>
          <w:kern w:val="24"/>
          <w:sz w:val="24"/>
          <w:szCs w:val="24"/>
        </w:rPr>
        <w:t>ācību gadā iegādāti 3 portatīvie</w:t>
      </w:r>
      <w:r w:rsidR="00BD23F4" w:rsidRPr="00AE5CDE">
        <w:rPr>
          <w:rFonts w:ascii="Times New Roman" w:eastAsia="Calibri" w:hAnsi="Times New Roman" w:cs="Times New Roman"/>
          <w:kern w:val="24"/>
          <w:sz w:val="24"/>
          <w:szCs w:val="24"/>
        </w:rPr>
        <w:t xml:space="preserve"> </w:t>
      </w:r>
      <w:r w:rsidR="00683CA6" w:rsidRPr="00AE5CDE">
        <w:rPr>
          <w:rFonts w:ascii="Times New Roman" w:eastAsia="Calibri" w:hAnsi="Times New Roman" w:cs="Times New Roman"/>
          <w:kern w:val="24"/>
          <w:sz w:val="24"/>
          <w:szCs w:val="24"/>
        </w:rPr>
        <w:t xml:space="preserve">un 3 stacionārie </w:t>
      </w:r>
      <w:r w:rsidRPr="00AE5CDE">
        <w:rPr>
          <w:rFonts w:ascii="Times New Roman" w:eastAsia="Calibri" w:hAnsi="Times New Roman" w:cs="Times New Roman"/>
          <w:kern w:val="24"/>
          <w:sz w:val="24"/>
          <w:szCs w:val="24"/>
        </w:rPr>
        <w:t xml:space="preserve">datori, </w:t>
      </w:r>
      <w:r w:rsidR="00BD23F4" w:rsidRPr="00AE5CDE">
        <w:rPr>
          <w:rFonts w:ascii="Times New Roman" w:eastAsia="Calibri" w:hAnsi="Times New Roman" w:cs="Times New Roman"/>
          <w:kern w:val="24"/>
          <w:sz w:val="24"/>
          <w:szCs w:val="24"/>
        </w:rPr>
        <w:t xml:space="preserve">3 </w:t>
      </w:r>
      <w:r w:rsidR="00D378E0" w:rsidRPr="00AE5CDE">
        <w:rPr>
          <w:rFonts w:ascii="Times New Roman" w:eastAsia="Calibri" w:hAnsi="Times New Roman" w:cs="Times New Roman"/>
          <w:kern w:val="24"/>
          <w:sz w:val="24"/>
          <w:szCs w:val="24"/>
        </w:rPr>
        <w:t>pro</w:t>
      </w:r>
      <w:r w:rsidR="00BD23F4" w:rsidRPr="00AE5CDE">
        <w:rPr>
          <w:rFonts w:ascii="Times New Roman" w:eastAsia="Calibri" w:hAnsi="Times New Roman" w:cs="Times New Roman"/>
          <w:kern w:val="24"/>
          <w:sz w:val="24"/>
          <w:szCs w:val="24"/>
        </w:rPr>
        <w:t xml:space="preserve">jektori. </w:t>
      </w:r>
      <w:r w:rsidR="00D378E0" w:rsidRPr="00AE5CDE">
        <w:rPr>
          <w:rFonts w:ascii="Times New Roman" w:eastAsia="Calibri" w:hAnsi="Times New Roman" w:cs="Times New Roman"/>
          <w:kern w:val="24"/>
          <w:sz w:val="24"/>
          <w:szCs w:val="24"/>
        </w:rPr>
        <w:t xml:space="preserve">Veikts kosmētiskais remonts </w:t>
      </w:r>
      <w:r w:rsidR="00683CA6" w:rsidRPr="00AE5CDE">
        <w:rPr>
          <w:rFonts w:ascii="Times New Roman" w:eastAsia="Calibri" w:hAnsi="Times New Roman" w:cs="Times New Roman"/>
          <w:kern w:val="24"/>
          <w:sz w:val="24"/>
          <w:szCs w:val="24"/>
        </w:rPr>
        <w:t>3</w:t>
      </w:r>
      <w:r w:rsidR="00D378E0" w:rsidRPr="00AE5CDE">
        <w:rPr>
          <w:rFonts w:ascii="Times New Roman" w:eastAsia="Calibri" w:hAnsi="Times New Roman" w:cs="Times New Roman"/>
          <w:kern w:val="24"/>
          <w:sz w:val="24"/>
          <w:szCs w:val="24"/>
        </w:rPr>
        <w:t xml:space="preserve"> </w:t>
      </w:r>
      <w:r w:rsidRPr="00AE5CDE">
        <w:rPr>
          <w:rFonts w:ascii="Times New Roman" w:eastAsia="Calibri" w:hAnsi="Times New Roman" w:cs="Times New Roman"/>
          <w:kern w:val="24"/>
          <w:sz w:val="24"/>
          <w:szCs w:val="24"/>
        </w:rPr>
        <w:t xml:space="preserve">mācību </w:t>
      </w:r>
      <w:r w:rsidR="00D378E0" w:rsidRPr="00AE5CDE">
        <w:rPr>
          <w:rFonts w:ascii="Times New Roman" w:eastAsia="Calibri" w:hAnsi="Times New Roman" w:cs="Times New Roman"/>
          <w:kern w:val="24"/>
          <w:sz w:val="24"/>
          <w:szCs w:val="24"/>
        </w:rPr>
        <w:t>kabinetos</w:t>
      </w:r>
      <w:r w:rsidR="00683CA6" w:rsidRPr="00AE5CDE">
        <w:rPr>
          <w:rFonts w:ascii="Times New Roman" w:eastAsia="Calibri" w:hAnsi="Times New Roman" w:cs="Times New Roman"/>
          <w:kern w:val="24"/>
          <w:sz w:val="24"/>
          <w:szCs w:val="24"/>
        </w:rPr>
        <w:t>, izremontēta sporta zāle par valsts budžeta līdzekļiem, kā arī iegādātas</w:t>
      </w:r>
      <w:r w:rsidR="004D6A56" w:rsidRPr="00AE5CDE">
        <w:rPr>
          <w:rFonts w:ascii="Times New Roman" w:eastAsia="Calibri" w:hAnsi="Times New Roman" w:cs="Times New Roman"/>
          <w:kern w:val="24"/>
          <w:sz w:val="24"/>
          <w:szCs w:val="24"/>
        </w:rPr>
        <w:t xml:space="preserve"> vingrošanas</w:t>
      </w:r>
      <w:r w:rsidR="00683CA6" w:rsidRPr="00AE5CDE">
        <w:rPr>
          <w:rFonts w:ascii="Times New Roman" w:eastAsia="Calibri" w:hAnsi="Times New Roman" w:cs="Times New Roman"/>
          <w:kern w:val="24"/>
          <w:sz w:val="24"/>
          <w:szCs w:val="24"/>
        </w:rPr>
        <w:t xml:space="preserve"> sienas, jauns sporta zāles aprīkojums.</w:t>
      </w:r>
    </w:p>
    <w:p w:rsidR="00621D19" w:rsidRPr="00066CB2" w:rsidRDefault="00621D19" w:rsidP="001A5010">
      <w:pPr>
        <w:pStyle w:val="ListParagraph"/>
        <w:numPr>
          <w:ilvl w:val="0"/>
          <w:numId w:val="55"/>
        </w:numPr>
        <w:spacing w:after="0" w:line="240" w:lineRule="auto"/>
        <w:ind w:left="0"/>
        <w:jc w:val="both"/>
        <w:rPr>
          <w:rFonts w:ascii="Times New Roman" w:eastAsia="Calibri" w:hAnsi="Times New Roman" w:cs="Times New Roman"/>
          <w:kern w:val="24"/>
          <w:sz w:val="24"/>
          <w:szCs w:val="24"/>
        </w:rPr>
      </w:pPr>
      <w:r w:rsidRPr="00066CB2">
        <w:rPr>
          <w:rFonts w:ascii="Times New Roman" w:eastAsia="Calibri" w:hAnsi="Times New Roman" w:cs="Times New Roman"/>
          <w:kern w:val="24"/>
          <w:sz w:val="24"/>
          <w:szCs w:val="24"/>
        </w:rPr>
        <w:lastRenderedPageBreak/>
        <w:t>Skolas attīstības plānā</w:t>
      </w:r>
      <w:r w:rsidRPr="00066CB2">
        <w:rPr>
          <w:rFonts w:ascii="Times New Roman" w:hAnsi="Times New Roman" w:cs="Times New Roman"/>
          <w:sz w:val="24"/>
          <w:szCs w:val="24"/>
        </w:rPr>
        <w:t xml:space="preserve">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ietvaros uzsākts darbs pie projekta dokumentu izstrādes.</w:t>
      </w:r>
    </w:p>
    <w:p w:rsidR="00DD2C50" w:rsidRPr="008852DD" w:rsidRDefault="00DD2C50" w:rsidP="009637A8">
      <w:pPr>
        <w:spacing w:after="0" w:line="240" w:lineRule="auto"/>
        <w:jc w:val="both"/>
        <w:rPr>
          <w:rFonts w:ascii="Times New Roman" w:hAnsi="Times New Roman" w:cs="Times New Roman"/>
          <w:sz w:val="24"/>
          <w:szCs w:val="24"/>
        </w:rPr>
      </w:pPr>
    </w:p>
    <w:p w:rsidR="00C217C3" w:rsidRPr="008852DD" w:rsidRDefault="00066CB2"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Sasniegumi</w:t>
      </w:r>
      <w:r w:rsidR="00C217C3" w:rsidRPr="008852DD">
        <w:rPr>
          <w:rFonts w:ascii="Times New Roman" w:hAnsi="Times New Roman" w:cs="Times New Roman"/>
          <w:b/>
          <w:sz w:val="24"/>
          <w:szCs w:val="24"/>
        </w:rPr>
        <w:t>:</w:t>
      </w:r>
    </w:p>
    <w:p w:rsidR="00C217C3" w:rsidRDefault="00C217C3" w:rsidP="001A5010">
      <w:pPr>
        <w:pStyle w:val="ListParagraph"/>
        <w:numPr>
          <w:ilvl w:val="0"/>
          <w:numId w:val="19"/>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Skolas reģistrācija un darbība kvalitātes novērtēšanas programmā </w:t>
      </w:r>
      <w:r w:rsidR="00DD2C50" w:rsidRPr="008852DD">
        <w:rPr>
          <w:rFonts w:ascii="Times New Roman" w:hAnsi="Times New Roman" w:cs="Times New Roman"/>
          <w:sz w:val="24"/>
          <w:szCs w:val="24"/>
        </w:rPr>
        <w:t xml:space="preserve">GOA </w:t>
      </w:r>
      <w:r w:rsidRPr="008852DD">
        <w:rPr>
          <w:rFonts w:ascii="Times New Roman" w:hAnsi="Times New Roman" w:cs="Times New Roman"/>
          <w:sz w:val="24"/>
          <w:szCs w:val="24"/>
        </w:rPr>
        <w:t xml:space="preserve">sniedz iespēju veikt </w:t>
      </w:r>
      <w:r w:rsidR="00DD2C50" w:rsidRPr="008852DD">
        <w:rPr>
          <w:rFonts w:ascii="Times New Roman" w:hAnsi="Times New Roman" w:cs="Times New Roman"/>
          <w:sz w:val="24"/>
          <w:szCs w:val="24"/>
        </w:rPr>
        <w:t xml:space="preserve">efektīvi </w:t>
      </w:r>
      <w:r w:rsidRPr="008852DD">
        <w:rPr>
          <w:rFonts w:ascii="Times New Roman" w:hAnsi="Times New Roman" w:cs="Times New Roman"/>
          <w:sz w:val="24"/>
          <w:szCs w:val="24"/>
        </w:rPr>
        <w:t>skolas pašvērtējumu un izstrādāt tā</w:t>
      </w:r>
      <w:r w:rsidR="00066CB2">
        <w:rPr>
          <w:rFonts w:ascii="Times New Roman" w:hAnsi="Times New Roman" w:cs="Times New Roman"/>
          <w:sz w:val="24"/>
          <w:szCs w:val="24"/>
        </w:rPr>
        <w:t>lākās attīstības plānus.</w:t>
      </w:r>
    </w:p>
    <w:p w:rsidR="00E406F2" w:rsidRDefault="00E406F2" w:rsidP="001A5010">
      <w:pPr>
        <w:pStyle w:val="ListParagraph"/>
        <w:numPr>
          <w:ilvl w:val="0"/>
          <w:numId w:val="19"/>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Veiksmīga darba plānošana palīdz pilnveidot izglītojamo mācīšanās procesu un veicināt karjeras izaugsmi.</w:t>
      </w:r>
    </w:p>
    <w:p w:rsidR="00ED2031" w:rsidRPr="008852DD" w:rsidRDefault="00ED2031" w:rsidP="001A5010">
      <w:pPr>
        <w:pStyle w:val="ListParagraph"/>
        <w:numPr>
          <w:ilvl w:val="0"/>
          <w:numId w:val="19"/>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Saimnieciskā attīstības plānošana un materiāli tehniskās bāzes uzlabošana notiek plānveidīgi.</w:t>
      </w:r>
    </w:p>
    <w:p w:rsidR="00C217C3" w:rsidRPr="008852DD" w:rsidRDefault="009D452D" w:rsidP="001A5010">
      <w:pPr>
        <w:pStyle w:val="ListParagraph"/>
        <w:numPr>
          <w:ilvl w:val="0"/>
          <w:numId w:val="19"/>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Lielākā daļa pedagogu piedalās pēc vadības iniciatīvas skolas </w:t>
      </w:r>
      <w:r w:rsidRPr="008852DD">
        <w:rPr>
          <w:rFonts w:ascii="Times New Roman" w:eastAsiaTheme="minorEastAsia" w:hAnsi="Times New Roman" w:cs="Times New Roman"/>
          <w:color w:val="000000" w:themeColor="text1"/>
          <w:kern w:val="24"/>
          <w:sz w:val="24"/>
          <w:szCs w:val="24"/>
          <w:lang w:eastAsia="lv-LV"/>
        </w:rPr>
        <w:t>izglītības kvalitātes veicināšanā, piedalās plānošanas un attīstības procesā un uzņemas atbildību.</w:t>
      </w:r>
    </w:p>
    <w:p w:rsidR="00C217C3" w:rsidRPr="008852DD" w:rsidRDefault="00E406F2"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Turpmākā attīstība</w:t>
      </w:r>
      <w:r w:rsidR="00C217C3" w:rsidRPr="008852DD">
        <w:rPr>
          <w:rFonts w:ascii="Times New Roman" w:hAnsi="Times New Roman" w:cs="Times New Roman"/>
          <w:b/>
          <w:sz w:val="24"/>
          <w:szCs w:val="24"/>
        </w:rPr>
        <w:t>:</w:t>
      </w:r>
    </w:p>
    <w:p w:rsidR="009D452D" w:rsidRDefault="009D452D" w:rsidP="001A5010">
      <w:pPr>
        <w:pStyle w:val="ListParagraph"/>
        <w:numPr>
          <w:ilvl w:val="0"/>
          <w:numId w:val="3"/>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Katru gadu </w:t>
      </w:r>
      <w:r w:rsidR="00E406F2">
        <w:rPr>
          <w:rFonts w:ascii="Times New Roman" w:hAnsi="Times New Roman" w:cs="Times New Roman"/>
          <w:sz w:val="24"/>
          <w:szCs w:val="24"/>
        </w:rPr>
        <w:t>skola</w:t>
      </w:r>
      <w:r w:rsidR="00ED2031">
        <w:rPr>
          <w:rFonts w:ascii="Times New Roman" w:hAnsi="Times New Roman" w:cs="Times New Roman"/>
          <w:sz w:val="24"/>
          <w:szCs w:val="24"/>
        </w:rPr>
        <w:t>i turpināt</w:t>
      </w:r>
      <w:r w:rsidR="00E406F2">
        <w:rPr>
          <w:rFonts w:ascii="Times New Roman" w:hAnsi="Times New Roman" w:cs="Times New Roman"/>
          <w:sz w:val="24"/>
          <w:szCs w:val="24"/>
        </w:rPr>
        <w:t xml:space="preserve"> veikt</w:t>
      </w:r>
      <w:r w:rsidRPr="008852DD">
        <w:rPr>
          <w:rFonts w:ascii="Times New Roman" w:hAnsi="Times New Roman" w:cs="Times New Roman"/>
          <w:sz w:val="24"/>
          <w:szCs w:val="24"/>
        </w:rPr>
        <w:t xml:space="preserve"> pašvērtējumu, lai uzlabotu mācību procesa darbības kvalitāti un izstrādātu </w:t>
      </w:r>
      <w:r w:rsidR="00E406F2">
        <w:rPr>
          <w:rFonts w:ascii="Times New Roman" w:hAnsi="Times New Roman" w:cs="Times New Roman"/>
          <w:sz w:val="24"/>
          <w:szCs w:val="24"/>
        </w:rPr>
        <w:t>tālākas attīstības perspektīvas.</w:t>
      </w:r>
    </w:p>
    <w:p w:rsidR="00ED2031" w:rsidRPr="002D006E" w:rsidRDefault="00ED2031" w:rsidP="001A5010">
      <w:pPr>
        <w:pStyle w:val="ListParagraph"/>
        <w:numPr>
          <w:ilvl w:val="0"/>
          <w:numId w:val="3"/>
        </w:numPr>
        <w:spacing w:line="240" w:lineRule="auto"/>
        <w:ind w:left="0"/>
        <w:jc w:val="both"/>
        <w:rPr>
          <w:rFonts w:ascii="Times New Roman" w:hAnsi="Times New Roman" w:cs="Times New Roman"/>
          <w:sz w:val="24"/>
          <w:szCs w:val="24"/>
        </w:rPr>
      </w:pPr>
      <w:r w:rsidRPr="002D006E">
        <w:rPr>
          <w:rFonts w:ascii="Times New Roman" w:hAnsi="Times New Roman" w:cs="Times New Roman"/>
          <w:sz w:val="24"/>
          <w:szCs w:val="24"/>
        </w:rPr>
        <w:t xml:space="preserve">Plānot </w:t>
      </w:r>
      <w:r w:rsidR="002D006E">
        <w:rPr>
          <w:rFonts w:ascii="Times New Roman" w:hAnsi="Times New Roman" w:cs="Times New Roman"/>
          <w:sz w:val="24"/>
          <w:szCs w:val="24"/>
        </w:rPr>
        <w:t xml:space="preserve">ikgadējās </w:t>
      </w:r>
      <w:r w:rsidR="002D006E" w:rsidRPr="002D006E">
        <w:rPr>
          <w:rFonts w:ascii="Times New Roman" w:hAnsi="Times New Roman" w:cs="Times New Roman"/>
          <w:sz w:val="24"/>
          <w:szCs w:val="24"/>
        </w:rPr>
        <w:t xml:space="preserve">aktivitātes un pasākumus saskaņā ar </w:t>
      </w:r>
      <w:r w:rsidR="002D006E" w:rsidRPr="002D006E">
        <w:rPr>
          <w:rFonts w:ascii="Times New Roman" w:eastAsia="+mn-ea" w:hAnsi="Times New Roman" w:cs="Times New Roman"/>
          <w:kern w:val="24"/>
          <w:sz w:val="24"/>
          <w:szCs w:val="24"/>
        </w:rPr>
        <w:t xml:space="preserve">Skolas </w:t>
      </w:r>
      <w:r w:rsidR="002D006E" w:rsidRPr="002D006E">
        <w:rPr>
          <w:rFonts w:ascii="Times New Roman" w:eastAsia="Calibri" w:hAnsi="Times New Roman" w:cs="Times New Roman"/>
          <w:kern w:val="24"/>
          <w:sz w:val="24"/>
          <w:szCs w:val="24"/>
        </w:rPr>
        <w:t>attī</w:t>
      </w:r>
      <w:r w:rsidR="00F13FC6">
        <w:rPr>
          <w:rFonts w:ascii="Times New Roman" w:eastAsia="Calibri" w:hAnsi="Times New Roman" w:cs="Times New Roman"/>
          <w:kern w:val="24"/>
          <w:sz w:val="24"/>
          <w:szCs w:val="24"/>
        </w:rPr>
        <w:t>stības un investīciju stratēģiju</w:t>
      </w:r>
      <w:r w:rsidR="002D006E" w:rsidRPr="002D006E">
        <w:rPr>
          <w:rFonts w:ascii="Times New Roman" w:eastAsia="Calibri" w:hAnsi="Times New Roman" w:cs="Times New Roman"/>
          <w:kern w:val="24"/>
          <w:sz w:val="24"/>
          <w:szCs w:val="24"/>
        </w:rPr>
        <w:t xml:space="preserve"> 2015. – 2020. gadam</w:t>
      </w:r>
      <w:r w:rsidR="002D006E">
        <w:rPr>
          <w:rFonts w:ascii="Times New Roman" w:eastAsia="Calibri" w:hAnsi="Times New Roman" w:cs="Times New Roman"/>
          <w:kern w:val="24"/>
          <w:sz w:val="24"/>
          <w:szCs w:val="24"/>
        </w:rPr>
        <w:t>.</w:t>
      </w:r>
    </w:p>
    <w:p w:rsidR="00DD2C50" w:rsidRPr="008852DD" w:rsidRDefault="00DD2C50" w:rsidP="001A5010">
      <w:pPr>
        <w:pStyle w:val="ListParagraph"/>
        <w:numPr>
          <w:ilvl w:val="0"/>
          <w:numId w:val="3"/>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Motivēt pedagogus aktīvāk piedalīties pašvērtējuma analīzē un skolas attīstības plānošanā.</w:t>
      </w:r>
    </w:p>
    <w:p w:rsidR="00D378E0" w:rsidRPr="008852DD" w:rsidRDefault="00D378E0" w:rsidP="009637A8">
      <w:pPr>
        <w:spacing w:line="240" w:lineRule="auto"/>
        <w:jc w:val="both"/>
        <w:rPr>
          <w:rFonts w:ascii="Times New Roman" w:eastAsia="Calibri" w:hAnsi="Times New Roman" w:cs="Times New Roman"/>
          <w:b/>
          <w:kern w:val="24"/>
          <w:sz w:val="24"/>
          <w:szCs w:val="24"/>
        </w:rPr>
      </w:pPr>
      <w:r w:rsidRPr="008852DD">
        <w:rPr>
          <w:rFonts w:ascii="Times New Roman" w:eastAsia="Calibri" w:hAnsi="Times New Roman" w:cs="Times New Roman"/>
          <w:b/>
          <w:kern w:val="24"/>
          <w:sz w:val="24"/>
          <w:szCs w:val="24"/>
        </w:rPr>
        <w:t xml:space="preserve">Vērtējums: </w:t>
      </w:r>
      <w:r w:rsidR="002D006E">
        <w:rPr>
          <w:rFonts w:ascii="Times New Roman" w:eastAsia="Calibri" w:hAnsi="Times New Roman" w:cs="Times New Roman"/>
          <w:b/>
          <w:kern w:val="24"/>
          <w:sz w:val="24"/>
          <w:szCs w:val="24"/>
        </w:rPr>
        <w:t xml:space="preserve">ļoti </w:t>
      </w:r>
      <w:r w:rsidRPr="008852DD">
        <w:rPr>
          <w:rFonts w:ascii="Times New Roman" w:eastAsia="Calibri" w:hAnsi="Times New Roman" w:cs="Times New Roman"/>
          <w:b/>
          <w:kern w:val="24"/>
          <w:sz w:val="24"/>
          <w:szCs w:val="24"/>
        </w:rPr>
        <w:t>labi</w:t>
      </w:r>
      <w:r w:rsidR="008A5753">
        <w:rPr>
          <w:rFonts w:ascii="Times New Roman" w:eastAsia="Calibri" w:hAnsi="Times New Roman" w:cs="Times New Roman"/>
          <w:b/>
          <w:kern w:val="24"/>
          <w:sz w:val="24"/>
          <w:szCs w:val="24"/>
        </w:rPr>
        <w:t>.</w:t>
      </w:r>
    </w:p>
    <w:p w:rsidR="009A6F5E" w:rsidRPr="008852DD" w:rsidRDefault="002D006E"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Kritērijs - </w:t>
      </w:r>
      <w:r w:rsidR="00D378E0" w:rsidRPr="008852DD">
        <w:rPr>
          <w:rFonts w:ascii="Times New Roman" w:hAnsi="Times New Roman" w:cs="Times New Roman"/>
          <w:b/>
          <w:sz w:val="24"/>
          <w:szCs w:val="24"/>
        </w:rPr>
        <w:t xml:space="preserve">7.2. </w:t>
      </w:r>
      <w:r w:rsidR="009A6F5E" w:rsidRPr="008852DD">
        <w:rPr>
          <w:rFonts w:ascii="Times New Roman" w:hAnsi="Times New Roman" w:cs="Times New Roman"/>
          <w:b/>
          <w:sz w:val="24"/>
          <w:szCs w:val="24"/>
        </w:rPr>
        <w:t>Iestādes vadības</w:t>
      </w:r>
      <w:r w:rsidR="00E045C0" w:rsidRPr="008852DD">
        <w:rPr>
          <w:rFonts w:ascii="Times New Roman" w:hAnsi="Times New Roman" w:cs="Times New Roman"/>
          <w:b/>
          <w:sz w:val="24"/>
          <w:szCs w:val="24"/>
        </w:rPr>
        <w:t xml:space="preserve"> darbs un personāla vadība</w:t>
      </w:r>
    </w:p>
    <w:p w:rsidR="001719E8" w:rsidRPr="001719E8" w:rsidRDefault="001719E8" w:rsidP="009637A8">
      <w:pPr>
        <w:spacing w:after="0" w:line="240" w:lineRule="auto"/>
        <w:jc w:val="both"/>
        <w:rPr>
          <w:rFonts w:ascii="Times New Roman" w:hAnsi="Times New Roman" w:cs="Times New Roman"/>
          <w:sz w:val="24"/>
          <w:szCs w:val="24"/>
          <w:u w:val="single"/>
        </w:rPr>
      </w:pPr>
      <w:r w:rsidRPr="001719E8">
        <w:rPr>
          <w:rFonts w:ascii="Times New Roman" w:hAnsi="Times New Roman" w:cs="Times New Roman"/>
          <w:sz w:val="24"/>
          <w:szCs w:val="24"/>
          <w:u w:val="single"/>
        </w:rPr>
        <w:t>Vadības darba organizēšana un plānošana</w:t>
      </w:r>
    </w:p>
    <w:p w:rsidR="001719E8" w:rsidRPr="001719E8" w:rsidRDefault="001719E8" w:rsidP="001A5010">
      <w:pPr>
        <w:pStyle w:val="ListParagraph"/>
        <w:numPr>
          <w:ilvl w:val="0"/>
          <w:numId w:val="5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Skolā ir </w:t>
      </w:r>
      <w:r w:rsidR="00FC4E59">
        <w:rPr>
          <w:rFonts w:ascii="Times New Roman" w:hAnsi="Times New Roman" w:cs="Times New Roman"/>
          <w:sz w:val="24"/>
          <w:szCs w:val="24"/>
        </w:rPr>
        <w:t xml:space="preserve">izstrādāti un pieejami </w:t>
      </w:r>
      <w:r w:rsidRPr="00FC4E59">
        <w:rPr>
          <w:rFonts w:ascii="Times New Roman" w:hAnsi="Times New Roman" w:cs="Times New Roman"/>
          <w:sz w:val="24"/>
          <w:szCs w:val="24"/>
          <w:u w:val="single"/>
        </w:rPr>
        <w:t>darbību reglamentējošie dokumenti</w:t>
      </w:r>
      <w:r>
        <w:rPr>
          <w:rFonts w:ascii="Times New Roman" w:hAnsi="Times New Roman" w:cs="Times New Roman"/>
          <w:sz w:val="24"/>
          <w:szCs w:val="24"/>
        </w:rPr>
        <w:t>, kas atbilst normatīvo aktu prasībām.</w:t>
      </w:r>
      <w:r w:rsidRPr="001719E8">
        <w:rPr>
          <w:rFonts w:ascii="Times New Roman" w:hAnsi="Times New Roman" w:cs="Times New Roman"/>
          <w:sz w:val="24"/>
          <w:szCs w:val="24"/>
        </w:rPr>
        <w:t xml:space="preserve"> Skolā ir visa pedagoģiskā procesa organizēšanai nepieciešamā dokumentācija. </w:t>
      </w:r>
    </w:p>
    <w:p w:rsidR="001719E8" w:rsidRDefault="001719E8" w:rsidP="001A5010">
      <w:pPr>
        <w:pStyle w:val="ListParagraph"/>
        <w:numPr>
          <w:ilvl w:val="0"/>
          <w:numId w:val="5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Ir izstrādāta un aktualizēta </w:t>
      </w:r>
      <w:r w:rsidRPr="00FC4E59">
        <w:rPr>
          <w:rFonts w:ascii="Times New Roman" w:hAnsi="Times New Roman" w:cs="Times New Roman"/>
          <w:sz w:val="24"/>
          <w:szCs w:val="24"/>
          <w:u w:val="single"/>
        </w:rPr>
        <w:t>skolas struktūra</w:t>
      </w:r>
      <w:r>
        <w:rPr>
          <w:rFonts w:ascii="Times New Roman" w:hAnsi="Times New Roman" w:cs="Times New Roman"/>
          <w:sz w:val="24"/>
          <w:szCs w:val="24"/>
        </w:rPr>
        <w:t xml:space="preserve"> (pieejams: </w:t>
      </w:r>
      <w:hyperlink r:id="rId54" w:history="1">
        <w:r w:rsidRPr="00AB07B5">
          <w:rPr>
            <w:rStyle w:val="Hyperlink"/>
            <w:rFonts w:ascii="Times New Roman" w:hAnsi="Times New Roman" w:cs="Times New Roman"/>
            <w:i/>
            <w:sz w:val="24"/>
            <w:szCs w:val="24"/>
          </w:rPr>
          <w:t>http://rtpv.edu.lv/struktura/</w:t>
        </w:r>
      </w:hyperlink>
      <w:r>
        <w:rPr>
          <w:rFonts w:ascii="Times New Roman" w:hAnsi="Times New Roman" w:cs="Times New Roman"/>
          <w:sz w:val="24"/>
          <w:szCs w:val="24"/>
        </w:rPr>
        <w:t xml:space="preserve"> ), kura aktualizēta 29.08.2016. sakarā ar nodaļu nosaukumu maiņu. Tā ir optimāla vadītāju skaita ziņā, aptver visas jomas - </w:t>
      </w:r>
      <w:r w:rsidR="00FC4E59">
        <w:rPr>
          <w:rFonts w:ascii="Times New Roman" w:hAnsi="Times New Roman" w:cs="Times New Roman"/>
          <w:sz w:val="24"/>
          <w:szCs w:val="24"/>
        </w:rPr>
        <w:t>Mācību</w:t>
      </w:r>
      <w:r w:rsidRPr="001719E8">
        <w:rPr>
          <w:rFonts w:ascii="Times New Roman" w:hAnsi="Times New Roman" w:cs="Times New Roman"/>
          <w:sz w:val="24"/>
          <w:szCs w:val="24"/>
        </w:rPr>
        <w:t xml:space="preserve"> daļa, Audzināšanas darba daļa, Saimnieciskā nodrošinājuma daļa.</w:t>
      </w:r>
    </w:p>
    <w:p w:rsidR="00827CE7" w:rsidRDefault="009A6F5E" w:rsidP="001A5010">
      <w:pPr>
        <w:pStyle w:val="ListParagraph"/>
        <w:numPr>
          <w:ilvl w:val="0"/>
          <w:numId w:val="56"/>
        </w:numPr>
        <w:spacing w:after="0" w:line="240" w:lineRule="auto"/>
        <w:ind w:left="0"/>
        <w:jc w:val="both"/>
        <w:rPr>
          <w:rFonts w:ascii="Times New Roman" w:hAnsi="Times New Roman" w:cs="Times New Roman"/>
          <w:sz w:val="24"/>
          <w:szCs w:val="24"/>
        </w:rPr>
      </w:pPr>
      <w:r w:rsidRPr="001719E8">
        <w:rPr>
          <w:rFonts w:ascii="Times New Roman" w:hAnsi="Times New Roman" w:cs="Times New Roman"/>
          <w:sz w:val="24"/>
          <w:szCs w:val="24"/>
        </w:rPr>
        <w:t>Atbilstoši iekšējiem normatīvajiem aktiem ir izveidota izglītojamo pašpārvalde, pedag</w:t>
      </w:r>
      <w:r w:rsidR="00FC4E59">
        <w:rPr>
          <w:rFonts w:ascii="Times New Roman" w:hAnsi="Times New Roman" w:cs="Times New Roman"/>
          <w:sz w:val="24"/>
          <w:szCs w:val="24"/>
        </w:rPr>
        <w:t>oģiskā padome un skolas padome, kā arī skolas konvents</w:t>
      </w:r>
      <w:r w:rsidR="001719E8">
        <w:rPr>
          <w:rFonts w:ascii="Times New Roman" w:hAnsi="Times New Roman" w:cs="Times New Roman"/>
          <w:sz w:val="24"/>
          <w:szCs w:val="24"/>
        </w:rPr>
        <w:t>.</w:t>
      </w:r>
      <w:r w:rsidR="00827CE7">
        <w:rPr>
          <w:rFonts w:ascii="Times New Roman" w:hAnsi="Times New Roman" w:cs="Times New Roman"/>
          <w:sz w:val="24"/>
          <w:szCs w:val="24"/>
        </w:rPr>
        <w:t xml:space="preserve">  </w:t>
      </w:r>
      <w:r w:rsidR="00A77528">
        <w:rPr>
          <w:rFonts w:ascii="Times New Roman" w:hAnsi="Times New Roman" w:cs="Times New Roman"/>
          <w:sz w:val="24"/>
          <w:szCs w:val="24"/>
        </w:rPr>
        <w:t xml:space="preserve">Skolas vadība sniedz savus priekšlikumus </w:t>
      </w:r>
      <w:r w:rsidR="00A77528" w:rsidRPr="001719E8">
        <w:rPr>
          <w:rFonts w:ascii="Times New Roman" w:hAnsi="Times New Roman" w:cs="Times New Roman"/>
          <w:sz w:val="24"/>
          <w:szCs w:val="24"/>
        </w:rPr>
        <w:t>izglītojamo pašpārvalde</w:t>
      </w:r>
      <w:r w:rsidR="00A77528">
        <w:rPr>
          <w:rFonts w:ascii="Times New Roman" w:hAnsi="Times New Roman" w:cs="Times New Roman"/>
          <w:sz w:val="24"/>
          <w:szCs w:val="24"/>
        </w:rPr>
        <w:t>i, skolas padomei, skolas konventam darba</w:t>
      </w:r>
      <w:r w:rsidR="00BD3DC8">
        <w:rPr>
          <w:rFonts w:ascii="Times New Roman" w:hAnsi="Times New Roman" w:cs="Times New Roman"/>
          <w:sz w:val="24"/>
          <w:szCs w:val="24"/>
        </w:rPr>
        <w:t>m</w:t>
      </w:r>
      <w:r w:rsidR="00A77528">
        <w:rPr>
          <w:rFonts w:ascii="Times New Roman" w:hAnsi="Times New Roman" w:cs="Times New Roman"/>
          <w:sz w:val="24"/>
          <w:szCs w:val="24"/>
        </w:rPr>
        <w:t>, risināmajiem jautājumiem, skolas attīstības virzieniem, sadarbībai un mācību procesa kvalitātes uzlabošanai.</w:t>
      </w:r>
    </w:p>
    <w:p w:rsidR="001719E8" w:rsidRDefault="00827CE7" w:rsidP="001A5010">
      <w:pPr>
        <w:pStyle w:val="ListParagraph"/>
        <w:numPr>
          <w:ilvl w:val="0"/>
          <w:numId w:val="5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Skolas vadība nodrošina sistemātisku </w:t>
      </w:r>
      <w:r w:rsidRPr="00827CE7">
        <w:rPr>
          <w:rFonts w:ascii="Times New Roman" w:hAnsi="Times New Roman" w:cs="Times New Roman"/>
          <w:sz w:val="24"/>
          <w:szCs w:val="24"/>
          <w:u w:val="single"/>
        </w:rPr>
        <w:t>sadarbību</w:t>
      </w:r>
      <w:r>
        <w:rPr>
          <w:rFonts w:ascii="Times New Roman" w:hAnsi="Times New Roman" w:cs="Times New Roman"/>
          <w:sz w:val="24"/>
          <w:szCs w:val="24"/>
        </w:rPr>
        <w:t xml:space="preserve"> ar valsts un sabiedriskajām organizācijām, citām izglītības iestādēm, darba devējiem, NEP, veicina skolas tēla atpazīstamību sabiedrībā.</w:t>
      </w:r>
      <w:r w:rsidR="00A77528">
        <w:rPr>
          <w:rFonts w:ascii="Times New Roman" w:hAnsi="Times New Roman" w:cs="Times New Roman"/>
          <w:sz w:val="24"/>
          <w:szCs w:val="24"/>
        </w:rPr>
        <w:t xml:space="preserve"> </w:t>
      </w:r>
    </w:p>
    <w:p w:rsidR="001719E8" w:rsidRPr="00B23409" w:rsidRDefault="009A6F5E" w:rsidP="001A5010">
      <w:pPr>
        <w:pStyle w:val="ListParagraph"/>
        <w:numPr>
          <w:ilvl w:val="0"/>
          <w:numId w:val="56"/>
        </w:numPr>
        <w:spacing w:after="0" w:line="240" w:lineRule="auto"/>
        <w:ind w:left="0"/>
        <w:jc w:val="both"/>
        <w:rPr>
          <w:rFonts w:ascii="Times New Roman" w:hAnsi="Times New Roman" w:cs="Times New Roman"/>
          <w:sz w:val="24"/>
          <w:szCs w:val="24"/>
        </w:rPr>
      </w:pPr>
      <w:r w:rsidRPr="001719E8">
        <w:rPr>
          <w:rFonts w:ascii="Times New Roman" w:hAnsi="Times New Roman" w:cs="Times New Roman"/>
          <w:sz w:val="24"/>
          <w:szCs w:val="24"/>
        </w:rPr>
        <w:t>Skolas dokumenti atbilst dokumentu izstrādāšanas un noformēšanas prasībām un sakārtoti atbilstoši apstiprinātajai lietu nome</w:t>
      </w:r>
      <w:r w:rsidR="009924DB" w:rsidRPr="001719E8">
        <w:rPr>
          <w:rFonts w:ascii="Times New Roman" w:hAnsi="Times New Roman" w:cs="Times New Roman"/>
          <w:sz w:val="24"/>
          <w:szCs w:val="24"/>
        </w:rPr>
        <w:t>n</w:t>
      </w:r>
      <w:r w:rsidRPr="001719E8">
        <w:rPr>
          <w:rFonts w:ascii="Times New Roman" w:hAnsi="Times New Roman" w:cs="Times New Roman"/>
          <w:sz w:val="24"/>
          <w:szCs w:val="24"/>
        </w:rPr>
        <w:t xml:space="preserve">klatūrai. </w:t>
      </w:r>
      <w:r w:rsidR="00B23409">
        <w:rPr>
          <w:rFonts w:ascii="Times New Roman" w:hAnsi="Times New Roman" w:cs="Times New Roman"/>
          <w:sz w:val="24"/>
          <w:szCs w:val="24"/>
        </w:rPr>
        <w:t>Ar darbiniekiem darba tiesiskās attiecības noformētas valstī noteiktajā kārtībā, ievērojot izglītību, kvalifikāciju, pieredzi.</w:t>
      </w:r>
    </w:p>
    <w:p w:rsidR="00FC4E59" w:rsidRDefault="009A6F5E" w:rsidP="001A5010">
      <w:pPr>
        <w:pStyle w:val="ListParagraph"/>
        <w:numPr>
          <w:ilvl w:val="0"/>
          <w:numId w:val="56"/>
        </w:numPr>
        <w:spacing w:after="0" w:line="240" w:lineRule="auto"/>
        <w:ind w:left="0"/>
        <w:jc w:val="both"/>
        <w:rPr>
          <w:rFonts w:ascii="Times New Roman" w:hAnsi="Times New Roman" w:cs="Times New Roman"/>
          <w:sz w:val="24"/>
          <w:szCs w:val="24"/>
        </w:rPr>
      </w:pPr>
      <w:r w:rsidRPr="001719E8">
        <w:rPr>
          <w:rFonts w:ascii="Times New Roman" w:hAnsi="Times New Roman" w:cs="Times New Roman"/>
          <w:sz w:val="24"/>
          <w:szCs w:val="24"/>
        </w:rPr>
        <w:t>Katras daļas un nodaļas vadītājiem</w:t>
      </w:r>
      <w:r w:rsidR="00FC4E59">
        <w:rPr>
          <w:rFonts w:ascii="Times New Roman" w:hAnsi="Times New Roman" w:cs="Times New Roman"/>
          <w:sz w:val="24"/>
          <w:szCs w:val="24"/>
        </w:rPr>
        <w:t>, metodisko komisiju vadītājiem</w:t>
      </w:r>
      <w:r w:rsidRPr="001719E8">
        <w:rPr>
          <w:rFonts w:ascii="Times New Roman" w:hAnsi="Times New Roman" w:cs="Times New Roman"/>
          <w:sz w:val="24"/>
          <w:szCs w:val="24"/>
        </w:rPr>
        <w:t xml:space="preserve"> kompetence ir noteikta reglamentos un amatu aprakstos.</w:t>
      </w:r>
      <w:r w:rsidR="00F36F38" w:rsidRPr="001719E8">
        <w:rPr>
          <w:rFonts w:ascii="Times New Roman" w:hAnsi="Times New Roman" w:cs="Times New Roman"/>
          <w:sz w:val="24"/>
          <w:szCs w:val="24"/>
        </w:rPr>
        <w:t xml:space="preserve"> </w:t>
      </w:r>
    </w:p>
    <w:p w:rsidR="00311296" w:rsidRDefault="00827CE7" w:rsidP="001A5010">
      <w:pPr>
        <w:pStyle w:val="ListParagraph"/>
        <w:numPr>
          <w:ilvl w:val="0"/>
          <w:numId w:val="56"/>
        </w:numPr>
        <w:spacing w:after="0" w:line="240" w:lineRule="auto"/>
        <w:ind w:left="0"/>
        <w:jc w:val="both"/>
        <w:rPr>
          <w:rFonts w:ascii="Times New Roman" w:hAnsi="Times New Roman" w:cs="Times New Roman"/>
          <w:sz w:val="24"/>
          <w:szCs w:val="24"/>
        </w:rPr>
      </w:pPr>
      <w:r w:rsidRPr="00311296">
        <w:rPr>
          <w:rFonts w:ascii="Times New Roman" w:hAnsi="Times New Roman" w:cs="Times New Roman"/>
          <w:sz w:val="24"/>
          <w:szCs w:val="24"/>
        </w:rPr>
        <w:t xml:space="preserve">Direktore pārrauga un nodrošina labvēlīgu vidi un mikroklimatu skolā, veicina personāla izpratni par skolas vīziju, misiju, mērķu sasniegšanu. </w:t>
      </w:r>
      <w:r w:rsidR="00311296">
        <w:rPr>
          <w:rFonts w:ascii="Times New Roman" w:hAnsi="Times New Roman" w:cs="Times New Roman"/>
          <w:sz w:val="24"/>
          <w:szCs w:val="24"/>
        </w:rPr>
        <w:t>Direktore darbojas atbilstoši uzticētajiem pienākumiem, sadarbojas gan ar personālu, gan izglītojamajiem, vecākiem, darba devējiem.</w:t>
      </w:r>
    </w:p>
    <w:p w:rsidR="00FC4E59" w:rsidRPr="00311296" w:rsidRDefault="009A6F5E" w:rsidP="001A5010">
      <w:pPr>
        <w:pStyle w:val="ListParagraph"/>
        <w:numPr>
          <w:ilvl w:val="0"/>
          <w:numId w:val="56"/>
        </w:numPr>
        <w:spacing w:after="0" w:line="240" w:lineRule="auto"/>
        <w:ind w:left="0"/>
        <w:jc w:val="both"/>
        <w:rPr>
          <w:rFonts w:ascii="Times New Roman" w:hAnsi="Times New Roman" w:cs="Times New Roman"/>
          <w:sz w:val="24"/>
          <w:szCs w:val="24"/>
        </w:rPr>
      </w:pPr>
      <w:r w:rsidRPr="00311296">
        <w:rPr>
          <w:rFonts w:ascii="Times New Roman" w:hAnsi="Times New Roman" w:cs="Times New Roman"/>
          <w:sz w:val="24"/>
          <w:szCs w:val="24"/>
        </w:rPr>
        <w:t xml:space="preserve">Direktore un direktora vietnieki plāno, organizē un vada skolas darbu, deleģē pienākumus un pārrauga to izpildi. </w:t>
      </w:r>
      <w:r w:rsidR="00FC4E59" w:rsidRPr="00311296">
        <w:rPr>
          <w:rFonts w:ascii="Times New Roman" w:hAnsi="Times New Roman" w:cs="Times New Roman"/>
          <w:sz w:val="24"/>
          <w:szCs w:val="24"/>
        </w:rPr>
        <w:t>Direktore veido vienotu, sadarboties spējīgu, pozitīvi ieinteresētu vadības kolektīvu, kas atbildīgi veic uzticētos pienākumus un nodrošina kvalitatīvu iestādes darbību.</w:t>
      </w:r>
      <w:r w:rsidR="00827CE7" w:rsidRPr="00311296">
        <w:rPr>
          <w:rFonts w:ascii="Times New Roman" w:hAnsi="Times New Roman" w:cs="Times New Roman"/>
          <w:sz w:val="24"/>
          <w:szCs w:val="24"/>
        </w:rPr>
        <w:t xml:space="preserve"> Skolas vadība savā darbā ievēro un veicina gan izglītojamo, gan personālu ievērot </w:t>
      </w:r>
      <w:r w:rsidR="00827CE7" w:rsidRPr="00311296">
        <w:rPr>
          <w:rFonts w:ascii="Times New Roman" w:hAnsi="Times New Roman" w:cs="Times New Roman"/>
          <w:sz w:val="24"/>
          <w:szCs w:val="24"/>
        </w:rPr>
        <w:lastRenderedPageBreak/>
        <w:t>vispārcilvēciskās un demokrātijas vērtības, lojalitāti Latvijas Republikai, Satversmei, un ētikas normas at</w:t>
      </w:r>
      <w:r w:rsidR="00A77528">
        <w:rPr>
          <w:rFonts w:ascii="Times New Roman" w:hAnsi="Times New Roman" w:cs="Times New Roman"/>
          <w:sz w:val="24"/>
          <w:szCs w:val="24"/>
        </w:rPr>
        <w:t>bilstoši skolas Ētikas kodeksam, politisko neitralitāti</w:t>
      </w:r>
      <w:r w:rsidR="00132611">
        <w:rPr>
          <w:rFonts w:ascii="Times New Roman" w:hAnsi="Times New Roman" w:cs="Times New Roman"/>
          <w:sz w:val="24"/>
          <w:szCs w:val="24"/>
        </w:rPr>
        <w:t xml:space="preserve"> mācību un audzināšanas procesā.</w:t>
      </w:r>
    </w:p>
    <w:p w:rsidR="00FC4E59" w:rsidRDefault="009A6F5E" w:rsidP="001A5010">
      <w:pPr>
        <w:pStyle w:val="ListParagraph"/>
        <w:numPr>
          <w:ilvl w:val="0"/>
          <w:numId w:val="56"/>
        </w:numPr>
        <w:spacing w:after="0" w:line="240" w:lineRule="auto"/>
        <w:ind w:left="0"/>
        <w:jc w:val="both"/>
        <w:rPr>
          <w:rFonts w:ascii="Times New Roman" w:hAnsi="Times New Roman" w:cs="Times New Roman"/>
          <w:sz w:val="24"/>
          <w:szCs w:val="24"/>
        </w:rPr>
      </w:pPr>
      <w:r w:rsidRPr="00FC4E59">
        <w:rPr>
          <w:rFonts w:ascii="Times New Roman" w:hAnsi="Times New Roman" w:cs="Times New Roman"/>
          <w:sz w:val="24"/>
          <w:szCs w:val="24"/>
        </w:rPr>
        <w:t>Gatavošanās Pedagoģiskās padomes sēdēm tiek realizēta Metodiskās padomes sēdēs</w:t>
      </w:r>
      <w:r w:rsidR="00C217C3" w:rsidRPr="00FC4E59">
        <w:rPr>
          <w:rFonts w:ascii="Times New Roman" w:hAnsi="Times New Roman" w:cs="Times New Roman"/>
          <w:sz w:val="24"/>
          <w:szCs w:val="24"/>
        </w:rPr>
        <w:t>, bet Pedagoģiskās padomes sēžu</w:t>
      </w:r>
      <w:r w:rsidRPr="00FC4E59">
        <w:rPr>
          <w:rFonts w:ascii="Times New Roman" w:hAnsi="Times New Roman" w:cs="Times New Roman"/>
          <w:sz w:val="24"/>
          <w:szCs w:val="24"/>
        </w:rPr>
        <w:t xml:space="preserve"> organizēšana notiek saskaņā ar mācību gada darba plānu, kā arī tiek plānotas vispārizglītojošo un/vai profesionālo mācību priekšmetu metodisko komisiju sanāksmes, informatīvi administratīvās sapulces.  Skolas vadība koordinē metodisko komisiju darba plānus</w:t>
      </w:r>
      <w:r w:rsidR="00311296">
        <w:rPr>
          <w:rFonts w:ascii="Times New Roman" w:hAnsi="Times New Roman" w:cs="Times New Roman"/>
          <w:sz w:val="24"/>
          <w:szCs w:val="24"/>
        </w:rPr>
        <w:t xml:space="preserve"> un to izpildi</w:t>
      </w:r>
      <w:r w:rsidRPr="00FC4E59">
        <w:rPr>
          <w:rFonts w:ascii="Times New Roman" w:hAnsi="Times New Roman" w:cs="Times New Roman"/>
          <w:sz w:val="24"/>
          <w:szCs w:val="24"/>
        </w:rPr>
        <w:t xml:space="preserve">. Visas </w:t>
      </w:r>
      <w:r w:rsidR="00827CE7">
        <w:rPr>
          <w:rFonts w:ascii="Times New Roman" w:hAnsi="Times New Roman" w:cs="Times New Roman"/>
          <w:sz w:val="24"/>
          <w:szCs w:val="24"/>
        </w:rPr>
        <w:t>sēdes notiek saskaņā ar vadības apstiprināto ciklogrammu un</w:t>
      </w:r>
      <w:r w:rsidRPr="00FC4E59">
        <w:rPr>
          <w:rFonts w:ascii="Times New Roman" w:hAnsi="Times New Roman" w:cs="Times New Roman"/>
          <w:sz w:val="24"/>
          <w:szCs w:val="24"/>
        </w:rPr>
        <w:t xml:space="preserve"> tiek protokolētas</w:t>
      </w:r>
      <w:r w:rsidR="00827CE7">
        <w:rPr>
          <w:rFonts w:ascii="Times New Roman" w:hAnsi="Times New Roman" w:cs="Times New Roman"/>
          <w:sz w:val="24"/>
          <w:szCs w:val="24"/>
        </w:rPr>
        <w:t>,</w:t>
      </w:r>
      <w:r w:rsidRPr="00FC4E59">
        <w:rPr>
          <w:rFonts w:ascii="Times New Roman" w:hAnsi="Times New Roman" w:cs="Times New Roman"/>
          <w:sz w:val="24"/>
          <w:szCs w:val="24"/>
        </w:rPr>
        <w:t xml:space="preserve"> un numurētas, pieņemto lēmumu izpilde tiek kontrolēta.</w:t>
      </w:r>
      <w:r w:rsidR="00311296">
        <w:rPr>
          <w:rFonts w:ascii="Times New Roman" w:hAnsi="Times New Roman" w:cs="Times New Roman"/>
          <w:sz w:val="24"/>
          <w:szCs w:val="24"/>
        </w:rPr>
        <w:t xml:space="preserve"> Skolas vadība nodrošina informācijas apmaiņu, t.sk. </w:t>
      </w:r>
      <w:proofErr w:type="spellStart"/>
      <w:r w:rsidR="00311296">
        <w:rPr>
          <w:rFonts w:ascii="Times New Roman" w:hAnsi="Times New Roman" w:cs="Times New Roman"/>
          <w:sz w:val="24"/>
          <w:szCs w:val="24"/>
        </w:rPr>
        <w:t>Mykoob</w:t>
      </w:r>
      <w:proofErr w:type="spellEnd"/>
      <w:r w:rsidR="00311296">
        <w:rPr>
          <w:rFonts w:ascii="Times New Roman" w:hAnsi="Times New Roman" w:cs="Times New Roman"/>
          <w:sz w:val="24"/>
          <w:szCs w:val="24"/>
        </w:rPr>
        <w:t xml:space="preserve"> vidē, par pieņemtajiem lēmumiem.</w:t>
      </w:r>
    </w:p>
    <w:p w:rsidR="009A6F5E" w:rsidRDefault="009A6F5E" w:rsidP="001A5010">
      <w:pPr>
        <w:pStyle w:val="ListParagraph"/>
        <w:numPr>
          <w:ilvl w:val="0"/>
          <w:numId w:val="56"/>
        </w:numPr>
        <w:spacing w:after="0" w:line="240" w:lineRule="auto"/>
        <w:ind w:left="0"/>
        <w:jc w:val="both"/>
        <w:rPr>
          <w:rFonts w:ascii="Times New Roman" w:hAnsi="Times New Roman" w:cs="Times New Roman"/>
          <w:sz w:val="24"/>
          <w:szCs w:val="24"/>
        </w:rPr>
      </w:pPr>
      <w:r w:rsidRPr="00FC4E59">
        <w:rPr>
          <w:rFonts w:ascii="Times New Roman" w:hAnsi="Times New Roman" w:cs="Times New Roman"/>
          <w:sz w:val="24"/>
          <w:szCs w:val="24"/>
        </w:rPr>
        <w:t>Skolas vadība pieņem apmeklētājus</w:t>
      </w:r>
      <w:r w:rsidR="009924DB" w:rsidRPr="00FC4E59">
        <w:rPr>
          <w:rFonts w:ascii="Times New Roman" w:hAnsi="Times New Roman" w:cs="Times New Roman"/>
          <w:sz w:val="24"/>
          <w:szCs w:val="24"/>
        </w:rPr>
        <w:t xml:space="preserve"> </w:t>
      </w:r>
      <w:r w:rsidR="0013326D" w:rsidRPr="00FC4E59">
        <w:rPr>
          <w:rFonts w:ascii="Times New Roman" w:hAnsi="Times New Roman" w:cs="Times New Roman"/>
          <w:sz w:val="24"/>
          <w:szCs w:val="24"/>
        </w:rPr>
        <w:t>pirmdienās no 15</w:t>
      </w:r>
      <w:r w:rsidR="009924DB" w:rsidRPr="00FC4E59">
        <w:rPr>
          <w:rFonts w:ascii="Times New Roman" w:hAnsi="Times New Roman" w:cs="Times New Roman"/>
          <w:sz w:val="24"/>
          <w:szCs w:val="24"/>
        </w:rPr>
        <w:t>.00.-17.00.</w:t>
      </w:r>
      <w:r w:rsidR="0013326D" w:rsidRPr="00FC4E59">
        <w:rPr>
          <w:rFonts w:ascii="Times New Roman" w:hAnsi="Times New Roman" w:cs="Times New Roman"/>
          <w:sz w:val="24"/>
          <w:szCs w:val="24"/>
        </w:rPr>
        <w:t>, kancelejas darba laiks darba dienās no 9.00. – 17.00.</w:t>
      </w:r>
      <w:r w:rsidR="00311296">
        <w:rPr>
          <w:rFonts w:ascii="Times New Roman" w:hAnsi="Times New Roman" w:cs="Times New Roman"/>
          <w:sz w:val="24"/>
          <w:szCs w:val="24"/>
        </w:rPr>
        <w:t xml:space="preserve"> </w:t>
      </w:r>
      <w:r w:rsidR="00A77528">
        <w:rPr>
          <w:rFonts w:ascii="Times New Roman" w:hAnsi="Times New Roman" w:cs="Times New Roman"/>
          <w:sz w:val="24"/>
          <w:szCs w:val="24"/>
        </w:rPr>
        <w:t>Personālam un izglītojamajiem ir iespējas brīvi komunicēt ar vadību.</w:t>
      </w:r>
    </w:p>
    <w:p w:rsidR="00827CE7" w:rsidRPr="00FC4E59" w:rsidRDefault="00827CE7" w:rsidP="001A5010">
      <w:pPr>
        <w:pStyle w:val="ListParagraph"/>
        <w:numPr>
          <w:ilvl w:val="0"/>
          <w:numId w:val="5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Inform</w:t>
      </w:r>
      <w:r w:rsidR="00311296">
        <w:rPr>
          <w:rFonts w:ascii="Times New Roman" w:hAnsi="Times New Roman" w:cs="Times New Roman"/>
          <w:sz w:val="24"/>
          <w:szCs w:val="24"/>
        </w:rPr>
        <w:t xml:space="preserve">ācija par </w:t>
      </w:r>
      <w:r>
        <w:rPr>
          <w:rFonts w:ascii="Times New Roman" w:hAnsi="Times New Roman" w:cs="Times New Roman"/>
          <w:sz w:val="24"/>
          <w:szCs w:val="24"/>
        </w:rPr>
        <w:t>skolas darbību un pasākumiem regulāri tiek ievietota tī</w:t>
      </w:r>
      <w:r w:rsidR="00311296">
        <w:rPr>
          <w:rFonts w:ascii="Times New Roman" w:hAnsi="Times New Roman" w:cs="Times New Roman"/>
          <w:sz w:val="24"/>
          <w:szCs w:val="24"/>
        </w:rPr>
        <w:t>m</w:t>
      </w:r>
      <w:r>
        <w:rPr>
          <w:rFonts w:ascii="Times New Roman" w:hAnsi="Times New Roman" w:cs="Times New Roman"/>
          <w:sz w:val="24"/>
          <w:szCs w:val="24"/>
        </w:rPr>
        <w:t>ekļa vietnē.</w:t>
      </w:r>
    </w:p>
    <w:p w:rsidR="008858F2" w:rsidRDefault="008858F2" w:rsidP="009637A8">
      <w:pPr>
        <w:spacing w:after="0" w:line="240" w:lineRule="auto"/>
        <w:jc w:val="both"/>
        <w:rPr>
          <w:rFonts w:ascii="Times New Roman" w:eastAsia="Times New Roman" w:hAnsi="Times New Roman" w:cs="Times New Roman"/>
          <w:sz w:val="24"/>
          <w:szCs w:val="24"/>
          <w:lang w:eastAsia="lv-LV"/>
        </w:rPr>
      </w:pPr>
      <w:r w:rsidRPr="00842B48">
        <w:rPr>
          <w:rFonts w:ascii="Times New Roman" w:eastAsia="Calibri" w:hAnsi="Times New Roman" w:cs="Times New Roman"/>
          <w:color w:val="000000" w:themeColor="text1"/>
          <w:kern w:val="24"/>
          <w:sz w:val="24"/>
          <w:szCs w:val="24"/>
          <w:lang w:eastAsia="lv-LV"/>
        </w:rPr>
        <w:t xml:space="preserve">2015./2016. mācību gada noslēgumā tika veikta </w:t>
      </w:r>
      <w:r w:rsidRPr="00842B48">
        <w:rPr>
          <w:rFonts w:ascii="Times New Roman" w:eastAsia="Calibri" w:hAnsi="Times New Roman" w:cs="Times New Roman"/>
          <w:b/>
          <w:color w:val="000000" w:themeColor="text1"/>
          <w:kern w:val="24"/>
          <w:sz w:val="24"/>
          <w:szCs w:val="24"/>
          <w:lang w:eastAsia="lv-LV"/>
        </w:rPr>
        <w:t>aptauja pedagogu vidē</w:t>
      </w:r>
      <w:r w:rsidRPr="00842B48">
        <w:rPr>
          <w:rFonts w:ascii="Times New Roman" w:eastAsia="Calibri" w:hAnsi="Times New Roman" w:cs="Times New Roman"/>
          <w:color w:val="000000" w:themeColor="text1"/>
          <w:kern w:val="24"/>
          <w:sz w:val="24"/>
          <w:szCs w:val="24"/>
          <w:lang w:eastAsia="lv-LV"/>
        </w:rPr>
        <w:t>, lai noskaidrotu skolotāju viedokli par mācību procesa kvalitāti un darba organizāciju skolā, izglītības iestādes fizisko un emocionālo vidi, profesionālās izaugsmes iespējām izglītības iestādē, informācijas apmaiņas pietiekamību, lai stiprinātu sadarbību un pilnveidotu izglītības kvalitāti un darba organizēšanas procesu skolā.</w:t>
      </w:r>
    </w:p>
    <w:p w:rsidR="008858F2" w:rsidRPr="00842B48" w:rsidRDefault="008858F2" w:rsidP="009637A8">
      <w:pPr>
        <w:tabs>
          <w:tab w:val="left" w:pos="426"/>
        </w:tabs>
        <w:spacing w:after="0" w:line="240" w:lineRule="auto"/>
        <w:jc w:val="both"/>
        <w:rPr>
          <w:rFonts w:ascii="Times New Roman" w:eastAsia="Times New Roman" w:hAnsi="Times New Roman" w:cs="Times New Roman"/>
          <w:sz w:val="24"/>
          <w:szCs w:val="24"/>
          <w:lang w:eastAsia="lv-LV"/>
        </w:rPr>
      </w:pPr>
      <w:r w:rsidRPr="008852DD">
        <w:rPr>
          <w:rFonts w:ascii="Times New Roman" w:eastAsiaTheme="minorEastAsia" w:hAnsi="Times New Roman" w:cs="Times New Roman"/>
          <w:color w:val="000000"/>
          <w:kern w:val="24"/>
          <w:sz w:val="24"/>
          <w:szCs w:val="24"/>
          <w:lang w:eastAsia="lv-LV"/>
        </w:rPr>
        <w:t xml:space="preserve">Respondentu skaits bija 26 no 37 pedagogiem. </w:t>
      </w:r>
      <w:r w:rsidRPr="008852DD">
        <w:rPr>
          <w:rFonts w:ascii="Times New Roman" w:eastAsiaTheme="minorEastAsia" w:hAnsi="Times New Roman" w:cs="Times New Roman"/>
          <w:color w:val="000000" w:themeColor="text1"/>
          <w:kern w:val="24"/>
          <w:sz w:val="24"/>
          <w:szCs w:val="24"/>
        </w:rPr>
        <w:t>85% skolotāju atzīst, ka atgriezenisko saiti – informāciju, uzslavas, kritiku no skolas vadības saņem no 1 reizes semestrī līdz 1 reizei mēnesī.</w:t>
      </w:r>
    </w:p>
    <w:p w:rsidR="008858F2" w:rsidRPr="008852DD" w:rsidRDefault="008858F2" w:rsidP="009637A8">
      <w:pPr>
        <w:tabs>
          <w:tab w:val="left" w:pos="426"/>
        </w:tabs>
        <w:spacing w:after="0" w:line="240" w:lineRule="auto"/>
        <w:jc w:val="both"/>
        <w:rPr>
          <w:rFonts w:ascii="Times New Roman" w:eastAsia="Times New Roman" w:hAnsi="Times New Roman" w:cs="Times New Roman"/>
          <w:sz w:val="24"/>
          <w:szCs w:val="24"/>
          <w:lang w:eastAsia="lv-LV"/>
        </w:rPr>
      </w:pPr>
      <w:r w:rsidRPr="008852DD">
        <w:rPr>
          <w:rFonts w:ascii="Times New Roman" w:eastAsiaTheme="minorEastAsia" w:hAnsi="Times New Roman" w:cs="Times New Roman"/>
          <w:color w:val="000000" w:themeColor="text1"/>
          <w:kern w:val="24"/>
          <w:sz w:val="24"/>
          <w:szCs w:val="24"/>
          <w:lang w:eastAsia="lv-LV"/>
        </w:rPr>
        <w:t>88% atzīst, ka viņu teiktajā ieklausās un ka tiek cienīti no administrācijas puses – 96%.</w:t>
      </w:r>
    </w:p>
    <w:p w:rsidR="008858F2" w:rsidRPr="008852DD" w:rsidRDefault="008858F2" w:rsidP="009637A8">
      <w:pPr>
        <w:tabs>
          <w:tab w:val="left" w:pos="426"/>
        </w:tabs>
        <w:spacing w:after="0" w:line="240" w:lineRule="auto"/>
        <w:jc w:val="both"/>
        <w:rPr>
          <w:rFonts w:ascii="Times New Roman" w:eastAsia="Times New Roman" w:hAnsi="Times New Roman" w:cs="Times New Roman"/>
          <w:sz w:val="24"/>
          <w:szCs w:val="24"/>
          <w:lang w:eastAsia="lv-LV"/>
        </w:rPr>
      </w:pPr>
      <w:r w:rsidRPr="008852DD">
        <w:rPr>
          <w:rFonts w:ascii="Times New Roman" w:eastAsiaTheme="minorEastAsia" w:hAnsi="Times New Roman" w:cs="Times New Roman"/>
          <w:color w:val="000000" w:themeColor="text1"/>
          <w:kern w:val="24"/>
          <w:sz w:val="24"/>
          <w:szCs w:val="24"/>
          <w:lang w:eastAsia="lv-LV"/>
        </w:rPr>
        <w:t>69% jūtas brīvi apspriežot ar administrāciju grūtības darbā.</w:t>
      </w:r>
    </w:p>
    <w:p w:rsidR="008858F2" w:rsidRDefault="008858F2" w:rsidP="009637A8">
      <w:pPr>
        <w:tabs>
          <w:tab w:val="left" w:pos="426"/>
        </w:tabs>
        <w:spacing w:after="0" w:line="240" w:lineRule="auto"/>
        <w:jc w:val="both"/>
        <w:rPr>
          <w:rFonts w:ascii="Times New Roman" w:eastAsiaTheme="minorEastAsia" w:hAnsi="Times New Roman" w:cs="Times New Roman"/>
          <w:color w:val="000000" w:themeColor="text1"/>
          <w:kern w:val="24"/>
          <w:sz w:val="24"/>
          <w:szCs w:val="24"/>
          <w:lang w:eastAsia="lv-LV"/>
        </w:rPr>
      </w:pPr>
      <w:r w:rsidRPr="008852DD">
        <w:rPr>
          <w:rFonts w:ascii="Times New Roman" w:eastAsiaTheme="minorEastAsia" w:hAnsi="Times New Roman" w:cs="Times New Roman"/>
          <w:color w:val="000000" w:themeColor="text1"/>
          <w:kern w:val="24"/>
          <w:sz w:val="24"/>
          <w:szCs w:val="24"/>
          <w:lang w:eastAsia="lv-LV"/>
        </w:rPr>
        <w:t>Kopumā var secināt, ka skolā ir veselīgs psiholoģiskais klimats, ka skolotāji skolā jūtas labi, jo ir cienīti un viņu profesionālie centieni novērtēti, darba vide ir atbilstoša individuālajām vajadzībām un atpūtas brīži pietiekamā daudzumā.</w:t>
      </w:r>
    </w:p>
    <w:p w:rsidR="00FC4E59" w:rsidRDefault="00FC4E59" w:rsidP="009637A8">
      <w:pPr>
        <w:tabs>
          <w:tab w:val="left" w:pos="426"/>
        </w:tabs>
        <w:spacing w:after="0" w:line="240" w:lineRule="auto"/>
        <w:jc w:val="both"/>
        <w:rPr>
          <w:rFonts w:ascii="Times New Roman" w:eastAsiaTheme="minorEastAsia" w:hAnsi="Times New Roman" w:cs="Times New Roman"/>
          <w:color w:val="000000" w:themeColor="text1"/>
          <w:kern w:val="24"/>
          <w:sz w:val="24"/>
          <w:szCs w:val="24"/>
          <w:lang w:eastAsia="lv-LV"/>
        </w:rPr>
      </w:pPr>
    </w:p>
    <w:p w:rsidR="00FC4E59" w:rsidRDefault="00FC4E59" w:rsidP="009637A8">
      <w:pPr>
        <w:tabs>
          <w:tab w:val="left" w:pos="426"/>
        </w:tabs>
        <w:spacing w:after="0" w:line="240" w:lineRule="auto"/>
        <w:jc w:val="both"/>
        <w:rPr>
          <w:rFonts w:ascii="Times New Roman" w:eastAsiaTheme="minorEastAsia" w:hAnsi="Times New Roman" w:cs="Times New Roman"/>
          <w:color w:val="000000" w:themeColor="text1"/>
          <w:kern w:val="24"/>
          <w:sz w:val="24"/>
          <w:szCs w:val="24"/>
          <w:u w:val="single"/>
          <w:lang w:eastAsia="lv-LV"/>
        </w:rPr>
      </w:pPr>
      <w:r w:rsidRPr="00FC4E59">
        <w:rPr>
          <w:rFonts w:ascii="Times New Roman" w:eastAsiaTheme="minorEastAsia" w:hAnsi="Times New Roman" w:cs="Times New Roman"/>
          <w:color w:val="000000" w:themeColor="text1"/>
          <w:kern w:val="24"/>
          <w:sz w:val="24"/>
          <w:szCs w:val="24"/>
          <w:u w:val="single"/>
          <w:lang w:eastAsia="lv-LV"/>
        </w:rPr>
        <w:t>Skolas darba organizēšana un personāla pārvaldība</w:t>
      </w:r>
    </w:p>
    <w:p w:rsidR="00F13FC6" w:rsidRPr="00FC4E59" w:rsidRDefault="00F13FC6" w:rsidP="009637A8">
      <w:pPr>
        <w:tabs>
          <w:tab w:val="left" w:pos="426"/>
        </w:tabs>
        <w:spacing w:after="0" w:line="240" w:lineRule="auto"/>
        <w:jc w:val="both"/>
        <w:rPr>
          <w:rFonts w:ascii="Times New Roman" w:eastAsia="Times New Roman" w:hAnsi="Times New Roman" w:cs="Times New Roman"/>
          <w:sz w:val="24"/>
          <w:szCs w:val="24"/>
          <w:u w:val="single"/>
          <w:lang w:eastAsia="lv-LV"/>
        </w:rPr>
      </w:pPr>
    </w:p>
    <w:p w:rsidR="00476D58" w:rsidRPr="00F8606E" w:rsidRDefault="00476D58" w:rsidP="00F13FC6">
      <w:pPr>
        <w:ind w:firstLine="720"/>
        <w:jc w:val="both"/>
        <w:rPr>
          <w:rFonts w:ascii="Times New Roman" w:hAnsi="Times New Roman" w:cs="Times New Roman"/>
        </w:rPr>
      </w:pPr>
      <w:r w:rsidRPr="00F8606E">
        <w:rPr>
          <w:rFonts w:ascii="Times New Roman" w:hAnsi="Times New Roman" w:cs="Times New Roman"/>
          <w:sz w:val="24"/>
          <w:szCs w:val="24"/>
          <w:u w:val="single"/>
        </w:rPr>
        <w:t>Skolas darbību reglamentē</w:t>
      </w:r>
      <w:r w:rsidRPr="00F8606E">
        <w:rPr>
          <w:rFonts w:ascii="Times New Roman" w:hAnsi="Times New Roman" w:cs="Times New Roman"/>
          <w:sz w:val="24"/>
          <w:szCs w:val="24"/>
        </w:rPr>
        <w:t xml:space="preserve"> Izglītības likums, Profesionālās izglītības likums un skolas nolikums, apstiprināts ar Izglītības un zinātnes ministrijas apstiprināts ar Izglītības un zinātnes ministrijas 2014. gada 14. novembra rīkojumu Nr. 504 “Par Rīgas Tirdzniecības profesionālās vidusskolas nolikuma apstiprināšanu</w:t>
      </w:r>
      <w:r w:rsidR="00F8606E" w:rsidRPr="00F8606E">
        <w:rPr>
          <w:rFonts w:ascii="Times New Roman" w:hAnsi="Times New Roman" w:cs="Times New Roman"/>
          <w:sz w:val="24"/>
          <w:szCs w:val="24"/>
        </w:rPr>
        <w:t>”</w:t>
      </w:r>
      <w:r w:rsidRPr="00F8606E">
        <w:rPr>
          <w:rFonts w:ascii="Times New Roman" w:hAnsi="Times New Roman" w:cs="Times New Roman"/>
          <w:sz w:val="24"/>
          <w:szCs w:val="24"/>
        </w:rPr>
        <w:t xml:space="preserve"> ar </w:t>
      </w:r>
      <w:r w:rsidR="00F8606E" w:rsidRPr="00F8606E">
        <w:rPr>
          <w:rFonts w:ascii="Times New Roman" w:hAnsi="Times New Roman" w:cs="Times New Roman"/>
          <w:sz w:val="24"/>
          <w:szCs w:val="24"/>
        </w:rPr>
        <w:t xml:space="preserve">13.01.2016. </w:t>
      </w:r>
      <w:r w:rsidRPr="00F8606E">
        <w:rPr>
          <w:rFonts w:ascii="Times New Roman" w:hAnsi="Times New Roman" w:cs="Times New Roman"/>
          <w:sz w:val="24"/>
          <w:szCs w:val="24"/>
        </w:rPr>
        <w:t>grozījumiem</w:t>
      </w:r>
      <w:r w:rsidR="00F8606E" w:rsidRPr="00F8606E">
        <w:rPr>
          <w:rFonts w:ascii="Times New Roman" w:hAnsi="Times New Roman" w:cs="Times New Roman"/>
        </w:rPr>
        <w:t xml:space="preserve"> Nr. 18</w:t>
      </w:r>
      <w:r w:rsidR="00F8606E">
        <w:rPr>
          <w:rFonts w:ascii="Times New Roman" w:hAnsi="Times New Roman" w:cs="Times New Roman"/>
          <w:sz w:val="24"/>
          <w:szCs w:val="24"/>
        </w:rPr>
        <w:t xml:space="preserve"> “Grozījumi Rīgas Tirdzniecības profesionālās vidusskolas nolikumā”.</w:t>
      </w:r>
    </w:p>
    <w:p w:rsidR="00476D58" w:rsidRPr="00132611" w:rsidRDefault="00476D58" w:rsidP="001A5010">
      <w:pPr>
        <w:pStyle w:val="ListParagraph"/>
        <w:numPr>
          <w:ilvl w:val="0"/>
          <w:numId w:val="56"/>
        </w:numPr>
        <w:spacing w:after="0" w:line="240" w:lineRule="auto"/>
        <w:ind w:left="0" w:hanging="357"/>
        <w:jc w:val="both"/>
        <w:rPr>
          <w:rFonts w:ascii="Times New Roman" w:hAnsi="Times New Roman" w:cs="Times New Roman"/>
          <w:sz w:val="24"/>
          <w:szCs w:val="24"/>
        </w:rPr>
      </w:pPr>
      <w:r w:rsidRPr="00132611">
        <w:rPr>
          <w:rFonts w:ascii="Times New Roman" w:hAnsi="Times New Roman" w:cs="Times New Roman"/>
          <w:sz w:val="24"/>
          <w:szCs w:val="24"/>
        </w:rPr>
        <w:t>Atbilsto</w:t>
      </w:r>
      <w:r w:rsidR="00132611" w:rsidRPr="00132611">
        <w:rPr>
          <w:rFonts w:ascii="Times New Roman" w:hAnsi="Times New Roman" w:cs="Times New Roman"/>
          <w:sz w:val="24"/>
          <w:szCs w:val="24"/>
        </w:rPr>
        <w:t xml:space="preserve">ši nolikumam ir </w:t>
      </w:r>
      <w:r w:rsidR="00132611">
        <w:rPr>
          <w:rFonts w:ascii="Times New Roman" w:hAnsi="Times New Roman" w:cs="Times New Roman"/>
          <w:sz w:val="24"/>
          <w:szCs w:val="24"/>
        </w:rPr>
        <w:t xml:space="preserve">izstrādāta </w:t>
      </w:r>
      <w:r w:rsidR="00132611" w:rsidRPr="00132611">
        <w:rPr>
          <w:rFonts w:ascii="Times New Roman" w:hAnsi="Times New Roman" w:cs="Times New Roman"/>
          <w:sz w:val="24"/>
          <w:szCs w:val="24"/>
        </w:rPr>
        <w:t>visa skolas da</w:t>
      </w:r>
      <w:r w:rsidRPr="00132611">
        <w:rPr>
          <w:rFonts w:ascii="Times New Roman" w:hAnsi="Times New Roman" w:cs="Times New Roman"/>
          <w:sz w:val="24"/>
          <w:szCs w:val="24"/>
        </w:rPr>
        <w:t>rbu reglamentējošā dokumentācija. Do</w:t>
      </w:r>
      <w:r w:rsidR="00132611" w:rsidRPr="00132611">
        <w:rPr>
          <w:rFonts w:ascii="Times New Roman" w:hAnsi="Times New Roman" w:cs="Times New Roman"/>
          <w:sz w:val="24"/>
          <w:szCs w:val="24"/>
        </w:rPr>
        <w:t>kumentācija atbilst normatīvo aktu prasībām, tā ir demokrātiska, regulāri tiek veikta aktualizācija.</w:t>
      </w:r>
    </w:p>
    <w:p w:rsidR="00B23409" w:rsidRPr="00476D58" w:rsidRDefault="00311296" w:rsidP="001A5010">
      <w:pPr>
        <w:pStyle w:val="ListParagraph"/>
        <w:numPr>
          <w:ilvl w:val="0"/>
          <w:numId w:val="56"/>
        </w:numPr>
        <w:spacing w:after="0" w:line="240" w:lineRule="auto"/>
        <w:ind w:left="0" w:hanging="357"/>
        <w:jc w:val="both"/>
        <w:rPr>
          <w:rFonts w:ascii="Times New Roman" w:hAnsi="Times New Roman" w:cs="Times New Roman"/>
          <w:sz w:val="24"/>
          <w:szCs w:val="24"/>
        </w:rPr>
      </w:pPr>
      <w:r w:rsidRPr="00132611">
        <w:rPr>
          <w:rFonts w:ascii="Times New Roman" w:hAnsi="Times New Roman" w:cs="Times New Roman"/>
          <w:sz w:val="24"/>
          <w:szCs w:val="24"/>
          <w:u w:val="single"/>
        </w:rPr>
        <w:t>Darba līgumi</w:t>
      </w:r>
      <w:r w:rsidRPr="00132611">
        <w:rPr>
          <w:rFonts w:ascii="Times New Roman" w:hAnsi="Times New Roman" w:cs="Times New Roman"/>
          <w:sz w:val="24"/>
          <w:szCs w:val="24"/>
        </w:rPr>
        <w:t xml:space="preserve"> noslēgti ar visiem darbiniekiem, tie ir numurēti, reģistrēti un</w:t>
      </w:r>
      <w:r w:rsidRPr="00476D58">
        <w:rPr>
          <w:rFonts w:ascii="Times New Roman" w:hAnsi="Times New Roman" w:cs="Times New Roman"/>
          <w:sz w:val="24"/>
          <w:szCs w:val="24"/>
        </w:rPr>
        <w:t xml:space="preserve">  sagatavoti saskaņā ar Darba likumu un citos normatīvajos aktos noteiktajām prasībām.</w:t>
      </w:r>
      <w:r w:rsidR="00B23409" w:rsidRPr="00476D58">
        <w:rPr>
          <w:rFonts w:ascii="Times New Roman" w:hAnsi="Times New Roman" w:cs="Times New Roman"/>
          <w:sz w:val="24"/>
          <w:szCs w:val="24"/>
        </w:rPr>
        <w:t xml:space="preserve"> Personāla speciāliste ir atbildīga par personāla amata aprakstiem un darba līgumiem, ar kuriem iepazinies un rakstiski apstiprinājis ar parakstu katrs darbinieks, un saņēmis vienu eksemplāru. </w:t>
      </w:r>
    </w:p>
    <w:p w:rsidR="00B23409" w:rsidRDefault="00B23409" w:rsidP="001A5010">
      <w:pPr>
        <w:pStyle w:val="ListParagraph"/>
        <w:numPr>
          <w:ilvl w:val="0"/>
          <w:numId w:val="56"/>
        </w:numPr>
        <w:spacing w:after="0" w:line="240" w:lineRule="auto"/>
        <w:ind w:left="0" w:hanging="357"/>
        <w:jc w:val="both"/>
        <w:rPr>
          <w:rFonts w:ascii="Times New Roman" w:hAnsi="Times New Roman" w:cs="Times New Roman"/>
          <w:sz w:val="24"/>
          <w:szCs w:val="24"/>
        </w:rPr>
      </w:pPr>
      <w:r w:rsidRPr="00132611">
        <w:rPr>
          <w:rFonts w:ascii="Times New Roman" w:hAnsi="Times New Roman" w:cs="Times New Roman"/>
          <w:sz w:val="24"/>
          <w:szCs w:val="24"/>
          <w:u w:val="single"/>
        </w:rPr>
        <w:t>Pedagogu tarifikācija</w:t>
      </w:r>
      <w:r w:rsidRPr="00B23409">
        <w:rPr>
          <w:rFonts w:ascii="Times New Roman" w:hAnsi="Times New Roman" w:cs="Times New Roman"/>
          <w:sz w:val="24"/>
          <w:szCs w:val="24"/>
        </w:rPr>
        <w:t xml:space="preserve"> atbilst</w:t>
      </w:r>
      <w:r w:rsidRPr="00B23409">
        <w:rPr>
          <w:rFonts w:ascii="Times New Roman" w:hAnsi="Times New Roman" w:cs="Times New Roman"/>
          <w:bCs/>
          <w:sz w:val="24"/>
          <w:szCs w:val="24"/>
        </w:rPr>
        <w:t xml:space="preserve"> 05.07.2016. Ministru kabineta noteikumiem Nr. 445</w:t>
      </w:r>
      <w:r w:rsidRPr="00B23409">
        <w:rPr>
          <w:rFonts w:ascii="Times New Roman" w:hAnsi="Times New Roman" w:cs="Times New Roman"/>
          <w:sz w:val="24"/>
          <w:szCs w:val="24"/>
        </w:rPr>
        <w:t xml:space="preserve"> “Pedagogu darba samaksas noteikumi”</w:t>
      </w:r>
      <w:r>
        <w:rPr>
          <w:rFonts w:ascii="Times New Roman" w:hAnsi="Times New Roman" w:cs="Times New Roman"/>
          <w:sz w:val="24"/>
          <w:szCs w:val="24"/>
        </w:rPr>
        <w:t xml:space="preserve"> un tiek ievadīta Valsts izglītības informācijas sistēmā.</w:t>
      </w:r>
    </w:p>
    <w:p w:rsidR="00B23409" w:rsidRPr="00476D58" w:rsidRDefault="00B23409" w:rsidP="001A5010">
      <w:pPr>
        <w:pStyle w:val="ListParagraph"/>
        <w:numPr>
          <w:ilvl w:val="0"/>
          <w:numId w:val="56"/>
        </w:numPr>
        <w:spacing w:after="0" w:line="240" w:lineRule="auto"/>
        <w:ind w:left="0" w:hanging="357"/>
        <w:jc w:val="both"/>
        <w:rPr>
          <w:rFonts w:ascii="Times New Roman" w:hAnsi="Times New Roman" w:cs="Times New Roman"/>
          <w:sz w:val="24"/>
          <w:szCs w:val="24"/>
        </w:rPr>
      </w:pPr>
      <w:r w:rsidRPr="00132611">
        <w:rPr>
          <w:rFonts w:ascii="Times New Roman" w:hAnsi="Times New Roman" w:cs="Times New Roman"/>
          <w:sz w:val="24"/>
          <w:szCs w:val="24"/>
          <w:u w:val="single"/>
        </w:rPr>
        <w:t>Grāmatvedības uzskaite</w:t>
      </w:r>
      <w:r w:rsidRPr="00B23409">
        <w:rPr>
          <w:rFonts w:ascii="Times New Roman" w:hAnsi="Times New Roman" w:cs="Times New Roman"/>
          <w:sz w:val="24"/>
          <w:szCs w:val="24"/>
        </w:rPr>
        <w:t xml:space="preserve"> notiek saskaņā ar </w:t>
      </w:r>
      <w:r w:rsidRPr="00B23409">
        <w:rPr>
          <w:rFonts w:ascii="Times New Roman" w:hAnsi="Times New Roman" w:cs="Times New Roman"/>
          <w:bCs/>
          <w:color w:val="000000"/>
          <w:spacing w:val="-1"/>
          <w:sz w:val="24"/>
          <w:szCs w:val="24"/>
        </w:rPr>
        <w:t>likumu „Par grāmatvedību”, l</w:t>
      </w:r>
      <w:r w:rsidRPr="00B23409">
        <w:rPr>
          <w:rFonts w:ascii="Times New Roman" w:hAnsi="Times New Roman" w:cs="Times New Roman"/>
          <w:bCs/>
          <w:color w:val="000000"/>
          <w:spacing w:val="-2"/>
          <w:sz w:val="24"/>
          <w:szCs w:val="24"/>
        </w:rPr>
        <w:t xml:space="preserve">ikumu „Par budžetu un finanšu vadību”, </w:t>
      </w:r>
      <w:r w:rsidRPr="00B23409">
        <w:rPr>
          <w:rFonts w:ascii="Times New Roman" w:hAnsi="Times New Roman" w:cs="Times New Roman"/>
          <w:bCs/>
          <w:color w:val="000000"/>
          <w:sz w:val="24"/>
          <w:szCs w:val="24"/>
        </w:rPr>
        <w:t>LR M</w:t>
      </w:r>
      <w:r w:rsidR="00476D58">
        <w:rPr>
          <w:rFonts w:ascii="Times New Roman" w:hAnsi="Times New Roman" w:cs="Times New Roman"/>
          <w:bCs/>
          <w:color w:val="000000"/>
          <w:sz w:val="24"/>
          <w:szCs w:val="24"/>
        </w:rPr>
        <w:t>inistru kabineta</w:t>
      </w:r>
      <w:r w:rsidRPr="00B23409">
        <w:rPr>
          <w:rFonts w:ascii="Times New Roman" w:hAnsi="Times New Roman" w:cs="Times New Roman"/>
          <w:bCs/>
          <w:color w:val="000000"/>
          <w:sz w:val="24"/>
          <w:szCs w:val="24"/>
        </w:rPr>
        <w:t xml:space="preserve"> 2009. gada 15. decembra noteikumiem Nr. 1486 „Kārtība, kādā budžeta iestādes </w:t>
      </w:r>
      <w:r w:rsidRPr="00B23409">
        <w:rPr>
          <w:rFonts w:ascii="Times New Roman" w:hAnsi="Times New Roman" w:cs="Times New Roman"/>
          <w:bCs/>
          <w:color w:val="000000"/>
          <w:spacing w:val="-1"/>
          <w:sz w:val="24"/>
          <w:szCs w:val="24"/>
        </w:rPr>
        <w:t xml:space="preserve">kārto grāmatvedības uzskaiti”, kā arī citiem Ministru kabineta, Finanšu ministrijas un Izglītības un zinātnes ministrijas izdotiem normatīvajiem aktiem. Budžeta izlietojumu, visas saistības un prasības </w:t>
      </w:r>
      <w:r w:rsidRPr="00364A13">
        <w:rPr>
          <w:rFonts w:ascii="Times New Roman" w:hAnsi="Times New Roman" w:cs="Times New Roman"/>
          <w:bCs/>
          <w:color w:val="000000"/>
          <w:spacing w:val="-1"/>
          <w:sz w:val="24"/>
          <w:szCs w:val="24"/>
        </w:rPr>
        <w:t xml:space="preserve">uzskaita vienā bilancē. Grāmatvedības uzskaite notiek </w:t>
      </w:r>
      <w:r w:rsidR="00364A13" w:rsidRPr="00476D58">
        <w:rPr>
          <w:rFonts w:ascii="Times New Roman" w:hAnsi="Times New Roman" w:cs="Times New Roman"/>
          <w:sz w:val="24"/>
          <w:szCs w:val="24"/>
        </w:rPr>
        <w:t>grāmatvedības programm</w:t>
      </w:r>
      <w:r w:rsidR="00476D58" w:rsidRPr="00476D58">
        <w:rPr>
          <w:rFonts w:ascii="Times New Roman" w:hAnsi="Times New Roman" w:cs="Times New Roman"/>
          <w:sz w:val="24"/>
          <w:szCs w:val="24"/>
        </w:rPr>
        <w:t>ā</w:t>
      </w:r>
      <w:r w:rsidR="00364A13" w:rsidRPr="00476D58">
        <w:rPr>
          <w:rFonts w:ascii="Times New Roman" w:hAnsi="Times New Roman" w:cs="Times New Roman"/>
          <w:sz w:val="24"/>
          <w:szCs w:val="24"/>
        </w:rPr>
        <w:t xml:space="preserve"> „</w:t>
      </w:r>
      <w:proofErr w:type="spellStart"/>
      <w:r w:rsidR="00364A13" w:rsidRPr="00476D58">
        <w:rPr>
          <w:rFonts w:ascii="Times New Roman" w:hAnsi="Times New Roman" w:cs="Times New Roman"/>
          <w:sz w:val="24"/>
          <w:szCs w:val="24"/>
        </w:rPr>
        <w:t>Horizon</w:t>
      </w:r>
      <w:proofErr w:type="spellEnd"/>
      <w:r w:rsidR="00364A13" w:rsidRPr="00476D58">
        <w:rPr>
          <w:rFonts w:ascii="Times New Roman" w:hAnsi="Times New Roman" w:cs="Times New Roman"/>
          <w:sz w:val="24"/>
          <w:szCs w:val="24"/>
        </w:rPr>
        <w:t>”.</w:t>
      </w:r>
    </w:p>
    <w:p w:rsidR="00476D58" w:rsidRPr="00476D58" w:rsidRDefault="00476D58" w:rsidP="001A5010">
      <w:pPr>
        <w:pStyle w:val="ListParagraph"/>
        <w:numPr>
          <w:ilvl w:val="0"/>
          <w:numId w:val="56"/>
        </w:numPr>
        <w:spacing w:after="0" w:line="240" w:lineRule="auto"/>
        <w:ind w:left="0" w:hanging="357"/>
        <w:jc w:val="both"/>
        <w:rPr>
          <w:rFonts w:ascii="Times New Roman" w:hAnsi="Times New Roman" w:cs="Times New Roman"/>
          <w:sz w:val="24"/>
          <w:szCs w:val="24"/>
        </w:rPr>
      </w:pPr>
      <w:r w:rsidRPr="00476D58">
        <w:rPr>
          <w:rFonts w:ascii="Times New Roman" w:hAnsi="Times New Roman" w:cs="Times New Roman"/>
          <w:sz w:val="24"/>
          <w:szCs w:val="24"/>
        </w:rPr>
        <w:lastRenderedPageBreak/>
        <w:t>Pamatlīdzekļu un mazvērtīgā inventāra, materiālu inventarizācija notiek vienreiz gadā uz 31. decembri.</w:t>
      </w:r>
    </w:p>
    <w:p w:rsidR="00B23409" w:rsidRPr="00B23409" w:rsidRDefault="00364A13" w:rsidP="001A5010">
      <w:pPr>
        <w:pStyle w:val="ListParagraph"/>
        <w:numPr>
          <w:ilvl w:val="0"/>
          <w:numId w:val="56"/>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Normatīvajos aktos noteiktā dokumentācija sakārtota atbilstoši lietvedības prasīb</w:t>
      </w:r>
      <w:r w:rsidR="00132611">
        <w:rPr>
          <w:rFonts w:ascii="Times New Roman" w:hAnsi="Times New Roman" w:cs="Times New Roman"/>
          <w:sz w:val="24"/>
          <w:szCs w:val="24"/>
        </w:rPr>
        <w:t>ām un saskaņā ar lietu nomenklatūru.</w:t>
      </w:r>
    </w:p>
    <w:tbl>
      <w:tblPr>
        <w:tblW w:w="0" w:type="auto"/>
        <w:tblLook w:val="01E0" w:firstRow="1" w:lastRow="1" w:firstColumn="1" w:lastColumn="1" w:noHBand="0" w:noVBand="0"/>
      </w:tblPr>
      <w:tblGrid>
        <w:gridCol w:w="9115"/>
      </w:tblGrid>
      <w:tr w:rsidR="00B23409" w:rsidTr="00B23409">
        <w:tc>
          <w:tcPr>
            <w:tcW w:w="10826" w:type="dxa"/>
            <w:hideMark/>
          </w:tcPr>
          <w:p w:rsidR="00B23409" w:rsidRDefault="00B23409" w:rsidP="009637A8">
            <w:pPr>
              <w:widowControl w:val="0"/>
              <w:shd w:val="clear" w:color="auto" w:fill="FFFFFF"/>
              <w:tabs>
                <w:tab w:val="left" w:pos="3538"/>
              </w:tabs>
              <w:autoSpaceDE w:val="0"/>
              <w:autoSpaceDN w:val="0"/>
              <w:adjustRightInd w:val="0"/>
              <w:spacing w:before="106"/>
              <w:jc w:val="both"/>
              <w:rPr>
                <w:bCs/>
                <w:color w:val="000000"/>
              </w:rPr>
            </w:pPr>
          </w:p>
        </w:tc>
      </w:tr>
      <w:tr w:rsidR="00B23409" w:rsidTr="00B23409">
        <w:tc>
          <w:tcPr>
            <w:tcW w:w="10826" w:type="dxa"/>
            <w:hideMark/>
          </w:tcPr>
          <w:p w:rsidR="00B23409" w:rsidRDefault="00B23409" w:rsidP="009637A8">
            <w:pPr>
              <w:widowControl w:val="0"/>
              <w:shd w:val="clear" w:color="auto" w:fill="FFFFFF"/>
              <w:tabs>
                <w:tab w:val="left" w:pos="3538"/>
              </w:tabs>
              <w:autoSpaceDE w:val="0"/>
              <w:autoSpaceDN w:val="0"/>
              <w:adjustRightInd w:val="0"/>
              <w:jc w:val="both"/>
              <w:rPr>
                <w:bCs/>
                <w:color w:val="000000"/>
              </w:rPr>
            </w:pPr>
          </w:p>
        </w:tc>
      </w:tr>
    </w:tbl>
    <w:p w:rsidR="00FC4E59" w:rsidRPr="00FC4E59" w:rsidRDefault="00FC4E59" w:rsidP="001A5010">
      <w:pPr>
        <w:pStyle w:val="ListParagraph"/>
        <w:numPr>
          <w:ilvl w:val="0"/>
          <w:numId w:val="56"/>
        </w:numPr>
        <w:spacing w:after="0" w:line="240" w:lineRule="auto"/>
        <w:ind w:left="0"/>
        <w:jc w:val="both"/>
        <w:rPr>
          <w:rFonts w:ascii="Times New Roman" w:hAnsi="Times New Roman" w:cs="Times New Roman"/>
          <w:sz w:val="24"/>
          <w:szCs w:val="24"/>
        </w:rPr>
      </w:pPr>
      <w:r w:rsidRPr="00132611">
        <w:rPr>
          <w:rFonts w:ascii="Times New Roman" w:hAnsi="Times New Roman" w:cs="Times New Roman"/>
          <w:sz w:val="24"/>
          <w:szCs w:val="24"/>
          <w:u w:val="single"/>
        </w:rPr>
        <w:t>Iesniegumu izskatīšana</w:t>
      </w:r>
      <w:r w:rsidRPr="00FC4E59">
        <w:rPr>
          <w:rFonts w:ascii="Times New Roman" w:hAnsi="Times New Roman" w:cs="Times New Roman"/>
          <w:sz w:val="24"/>
          <w:szCs w:val="24"/>
        </w:rPr>
        <w:t xml:space="preserve"> notiek saskaņā ar </w:t>
      </w:r>
      <w:r w:rsidRPr="00FC4E59">
        <w:rPr>
          <w:rFonts w:ascii="Times New Roman" w:hAnsi="Times New Roman" w:cs="Times New Roman"/>
          <w:i/>
          <w:sz w:val="24"/>
          <w:szCs w:val="24"/>
        </w:rPr>
        <w:t>Iesniegumu iesniegšanas, izskatīšanas un uz tiem atbildēšanas kārtību RTPV</w:t>
      </w:r>
      <w:r w:rsidRPr="00FC4E59">
        <w:rPr>
          <w:rFonts w:ascii="Times New Roman" w:hAnsi="Times New Roman" w:cs="Times New Roman"/>
          <w:sz w:val="24"/>
          <w:szCs w:val="24"/>
        </w:rPr>
        <w:t xml:space="preserve">, kā arī ir noteikta </w:t>
      </w:r>
      <w:r w:rsidRPr="00FC4E59">
        <w:rPr>
          <w:rFonts w:ascii="Times New Roman" w:hAnsi="Times New Roman" w:cs="Times New Roman"/>
          <w:i/>
          <w:sz w:val="24"/>
          <w:szCs w:val="24"/>
        </w:rPr>
        <w:t>RTPV dokumentu un arhīva pārvaldības kārtība.</w:t>
      </w:r>
    </w:p>
    <w:p w:rsidR="00FC4E59" w:rsidRDefault="00FC4E59" w:rsidP="001A5010">
      <w:pPr>
        <w:pStyle w:val="ListParagraph"/>
        <w:numPr>
          <w:ilvl w:val="0"/>
          <w:numId w:val="56"/>
        </w:numPr>
        <w:spacing w:after="0" w:line="240" w:lineRule="auto"/>
        <w:ind w:left="0"/>
        <w:jc w:val="both"/>
        <w:rPr>
          <w:rFonts w:ascii="Times New Roman" w:hAnsi="Times New Roman" w:cs="Times New Roman"/>
          <w:sz w:val="24"/>
          <w:szCs w:val="24"/>
        </w:rPr>
      </w:pPr>
      <w:r w:rsidRPr="00132611">
        <w:rPr>
          <w:rFonts w:ascii="Times New Roman" w:hAnsi="Times New Roman" w:cs="Times New Roman"/>
          <w:sz w:val="24"/>
          <w:szCs w:val="24"/>
          <w:u w:val="single"/>
        </w:rPr>
        <w:t>Pedagogu darba slodze</w:t>
      </w:r>
      <w:r w:rsidRPr="00FC4E59">
        <w:rPr>
          <w:rFonts w:ascii="Times New Roman" w:hAnsi="Times New Roman" w:cs="Times New Roman"/>
          <w:sz w:val="24"/>
          <w:szCs w:val="24"/>
        </w:rPr>
        <w:t xml:space="preserve"> ir noteikta atbilstoši normatīvo aktu prasībām, darba slodze tiek noteikta saskaņā ar katra mācību gada tarifikācijas plānu. Pedagogu </w:t>
      </w:r>
      <w:r>
        <w:rPr>
          <w:rFonts w:ascii="Times New Roman" w:hAnsi="Times New Roman" w:cs="Times New Roman"/>
          <w:sz w:val="24"/>
          <w:szCs w:val="24"/>
        </w:rPr>
        <w:t xml:space="preserve">personas dati un </w:t>
      </w:r>
      <w:r w:rsidRPr="00FC4E59">
        <w:rPr>
          <w:rFonts w:ascii="Times New Roman" w:hAnsi="Times New Roman" w:cs="Times New Roman"/>
          <w:sz w:val="24"/>
          <w:szCs w:val="24"/>
        </w:rPr>
        <w:t xml:space="preserve">tarifikācija tiek ievadīta </w:t>
      </w:r>
      <w:r>
        <w:rPr>
          <w:rFonts w:ascii="Times New Roman" w:hAnsi="Times New Roman" w:cs="Times New Roman"/>
          <w:sz w:val="24"/>
          <w:szCs w:val="24"/>
        </w:rPr>
        <w:t xml:space="preserve">valsts izglītības informācijas </w:t>
      </w:r>
      <w:r w:rsidRPr="00FC4E59">
        <w:rPr>
          <w:rFonts w:ascii="Times New Roman" w:hAnsi="Times New Roman" w:cs="Times New Roman"/>
          <w:sz w:val="24"/>
          <w:szCs w:val="24"/>
        </w:rPr>
        <w:t>sistēmā.</w:t>
      </w:r>
    </w:p>
    <w:p w:rsidR="00132611" w:rsidRPr="00132611" w:rsidRDefault="00132611" w:rsidP="001A5010">
      <w:pPr>
        <w:pStyle w:val="ListParagraph"/>
        <w:numPr>
          <w:ilvl w:val="0"/>
          <w:numId w:val="56"/>
        </w:numPr>
        <w:spacing w:after="0" w:line="240" w:lineRule="auto"/>
        <w:ind w:left="0"/>
        <w:jc w:val="both"/>
        <w:rPr>
          <w:rFonts w:ascii="Times New Roman" w:hAnsi="Times New Roman" w:cs="Times New Roman"/>
          <w:sz w:val="24"/>
          <w:szCs w:val="24"/>
        </w:rPr>
      </w:pPr>
      <w:r w:rsidRPr="00132611">
        <w:rPr>
          <w:rFonts w:ascii="Times New Roman" w:hAnsi="Times New Roman" w:cs="Times New Roman"/>
          <w:sz w:val="24"/>
          <w:szCs w:val="24"/>
        </w:rPr>
        <w:t xml:space="preserve">Informācija par </w:t>
      </w:r>
      <w:proofErr w:type="spellStart"/>
      <w:r w:rsidRPr="003D655A">
        <w:rPr>
          <w:rFonts w:ascii="Times New Roman" w:hAnsi="Times New Roman" w:cs="Times New Roman"/>
          <w:sz w:val="24"/>
          <w:szCs w:val="24"/>
          <w:u w:val="single"/>
        </w:rPr>
        <w:t>ārpusformālo</w:t>
      </w:r>
      <w:proofErr w:type="spellEnd"/>
      <w:r w:rsidRPr="003D655A">
        <w:rPr>
          <w:rFonts w:ascii="Times New Roman" w:hAnsi="Times New Roman" w:cs="Times New Roman"/>
          <w:sz w:val="24"/>
          <w:szCs w:val="24"/>
          <w:u w:val="single"/>
        </w:rPr>
        <w:t xml:space="preserve"> izglītību</w:t>
      </w:r>
      <w:r>
        <w:rPr>
          <w:rFonts w:ascii="Times New Roman" w:hAnsi="Times New Roman" w:cs="Times New Roman"/>
          <w:sz w:val="24"/>
          <w:szCs w:val="24"/>
        </w:rPr>
        <w:t xml:space="preserve"> pieejama</w:t>
      </w:r>
      <w:r w:rsidRPr="00132611">
        <w:rPr>
          <w:rFonts w:ascii="Times New Roman" w:hAnsi="Times New Roman" w:cs="Times New Roman"/>
          <w:sz w:val="24"/>
          <w:szCs w:val="24"/>
        </w:rPr>
        <w:t xml:space="preserve"> tīmekļa vietnē</w:t>
      </w:r>
      <w:r w:rsidR="003D655A">
        <w:rPr>
          <w:rFonts w:ascii="Times New Roman" w:hAnsi="Times New Roman" w:cs="Times New Roman"/>
          <w:sz w:val="24"/>
          <w:szCs w:val="24"/>
        </w:rPr>
        <w:t xml:space="preserve"> (pieejams:</w:t>
      </w:r>
      <w:r w:rsidR="003D655A" w:rsidRPr="003D655A">
        <w:t xml:space="preserve"> </w:t>
      </w:r>
      <w:hyperlink r:id="rId55" w:history="1">
        <w:r w:rsidR="003D655A" w:rsidRPr="00AB07B5">
          <w:rPr>
            <w:rStyle w:val="Hyperlink"/>
            <w:rFonts w:ascii="Times New Roman" w:hAnsi="Times New Roman" w:cs="Times New Roman"/>
            <w:i/>
            <w:sz w:val="24"/>
            <w:szCs w:val="24"/>
          </w:rPr>
          <w:t>http://rtpv.edu.lv/arpus-formala-izglitiba/</w:t>
        </w:r>
      </w:hyperlink>
      <w:r w:rsidR="003D655A">
        <w:rPr>
          <w:rFonts w:ascii="Times New Roman" w:hAnsi="Times New Roman" w:cs="Times New Roman"/>
          <w:sz w:val="24"/>
          <w:szCs w:val="24"/>
        </w:rPr>
        <w:t>)</w:t>
      </w:r>
      <w:r w:rsidRPr="00132611">
        <w:rPr>
          <w:rFonts w:ascii="Times New Roman" w:hAnsi="Times New Roman" w:cs="Times New Roman"/>
          <w:sz w:val="24"/>
          <w:szCs w:val="24"/>
        </w:rPr>
        <w:t xml:space="preserve">, par </w:t>
      </w:r>
      <w:r w:rsidR="00BD3DC8">
        <w:rPr>
          <w:rFonts w:ascii="Times New Roman" w:hAnsi="Times New Roman" w:cs="Times New Roman"/>
          <w:sz w:val="24"/>
          <w:szCs w:val="24"/>
        </w:rPr>
        <w:t xml:space="preserve">izglītības </w:t>
      </w:r>
      <w:r w:rsidRPr="00132611">
        <w:rPr>
          <w:rFonts w:ascii="Times New Roman" w:hAnsi="Times New Roman" w:cs="Times New Roman"/>
          <w:sz w:val="24"/>
          <w:szCs w:val="24"/>
        </w:rPr>
        <w:t xml:space="preserve">iespējām tiek informēts izstādē </w:t>
      </w:r>
      <w:r w:rsidR="003D655A">
        <w:rPr>
          <w:rFonts w:ascii="Times New Roman" w:hAnsi="Times New Roman" w:cs="Times New Roman"/>
          <w:sz w:val="24"/>
          <w:szCs w:val="24"/>
        </w:rPr>
        <w:t>“</w:t>
      </w:r>
      <w:r w:rsidRPr="00132611">
        <w:rPr>
          <w:rFonts w:ascii="Times New Roman" w:hAnsi="Times New Roman" w:cs="Times New Roman"/>
          <w:sz w:val="24"/>
          <w:szCs w:val="24"/>
        </w:rPr>
        <w:t>Skola</w:t>
      </w:r>
      <w:r w:rsidR="003D655A">
        <w:rPr>
          <w:rFonts w:ascii="Times New Roman" w:hAnsi="Times New Roman" w:cs="Times New Roman"/>
          <w:sz w:val="24"/>
          <w:szCs w:val="24"/>
        </w:rPr>
        <w:t>”</w:t>
      </w:r>
      <w:r w:rsidRPr="00132611">
        <w:rPr>
          <w:rFonts w:ascii="Times New Roman" w:hAnsi="Times New Roman" w:cs="Times New Roman"/>
          <w:sz w:val="24"/>
          <w:szCs w:val="24"/>
        </w:rPr>
        <w:t>, informācijas dienās, profesionālajos konkursos</w:t>
      </w:r>
      <w:r>
        <w:rPr>
          <w:rFonts w:ascii="Times New Roman" w:hAnsi="Times New Roman" w:cs="Times New Roman"/>
          <w:sz w:val="24"/>
          <w:szCs w:val="24"/>
        </w:rPr>
        <w:t>,</w:t>
      </w:r>
      <w:r w:rsidR="003D655A">
        <w:rPr>
          <w:rFonts w:ascii="Times New Roman" w:hAnsi="Times New Roman" w:cs="Times New Roman"/>
          <w:sz w:val="24"/>
          <w:szCs w:val="24"/>
        </w:rPr>
        <w:t xml:space="preserve"> salidojumos,</w:t>
      </w:r>
      <w:r>
        <w:rPr>
          <w:rFonts w:ascii="Times New Roman" w:hAnsi="Times New Roman" w:cs="Times New Roman"/>
          <w:sz w:val="24"/>
          <w:szCs w:val="24"/>
        </w:rPr>
        <w:t xml:space="preserve"> par to informēti darba devēji, NEP, profesionālās asociācijas u.c.</w:t>
      </w:r>
    </w:p>
    <w:p w:rsidR="00EE2676" w:rsidRPr="00132611" w:rsidRDefault="00EE2676" w:rsidP="009637A8">
      <w:pPr>
        <w:spacing w:after="0" w:line="240" w:lineRule="auto"/>
        <w:jc w:val="both"/>
        <w:rPr>
          <w:rFonts w:ascii="Times New Roman" w:hAnsi="Times New Roman" w:cs="Times New Roman"/>
          <w:sz w:val="24"/>
          <w:szCs w:val="24"/>
        </w:rPr>
      </w:pPr>
    </w:p>
    <w:p w:rsidR="009D452D" w:rsidRPr="008852DD" w:rsidRDefault="002172BC"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Sasniegumi</w:t>
      </w:r>
      <w:r w:rsidR="009D452D" w:rsidRPr="008852DD">
        <w:rPr>
          <w:rFonts w:ascii="Times New Roman" w:hAnsi="Times New Roman" w:cs="Times New Roman"/>
          <w:b/>
          <w:sz w:val="24"/>
          <w:szCs w:val="24"/>
        </w:rPr>
        <w:t>:</w:t>
      </w:r>
    </w:p>
    <w:p w:rsidR="009D452D" w:rsidRDefault="009D452D" w:rsidP="001A5010">
      <w:pPr>
        <w:pStyle w:val="ListParagraph"/>
        <w:numPr>
          <w:ilvl w:val="0"/>
          <w:numId w:val="19"/>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Skolas administrācija </w:t>
      </w:r>
      <w:r w:rsidR="003D655A">
        <w:rPr>
          <w:rFonts w:ascii="Times New Roman" w:hAnsi="Times New Roman" w:cs="Times New Roman"/>
          <w:sz w:val="24"/>
          <w:szCs w:val="24"/>
        </w:rPr>
        <w:t xml:space="preserve">vada un </w:t>
      </w:r>
      <w:r w:rsidRPr="008852DD">
        <w:rPr>
          <w:rFonts w:ascii="Times New Roman" w:hAnsi="Times New Roman" w:cs="Times New Roman"/>
          <w:sz w:val="24"/>
          <w:szCs w:val="24"/>
        </w:rPr>
        <w:t xml:space="preserve">kontrolē </w:t>
      </w:r>
      <w:r w:rsidR="003D655A">
        <w:rPr>
          <w:rFonts w:ascii="Times New Roman" w:hAnsi="Times New Roman" w:cs="Times New Roman"/>
          <w:sz w:val="24"/>
          <w:szCs w:val="24"/>
        </w:rPr>
        <w:t>skolas darbību</w:t>
      </w:r>
      <w:r w:rsidRPr="008852DD">
        <w:rPr>
          <w:rFonts w:ascii="Times New Roman" w:hAnsi="Times New Roman" w:cs="Times New Roman"/>
          <w:sz w:val="24"/>
          <w:szCs w:val="24"/>
        </w:rPr>
        <w:t xml:space="preserve">, kas noteikts skolas iekšējos reglamentos, instrukcijās, </w:t>
      </w:r>
      <w:proofErr w:type="spellStart"/>
      <w:r w:rsidRPr="008852DD">
        <w:rPr>
          <w:rFonts w:ascii="Times New Roman" w:hAnsi="Times New Roman" w:cs="Times New Roman"/>
          <w:sz w:val="24"/>
          <w:szCs w:val="24"/>
        </w:rPr>
        <w:t>kārtībās</w:t>
      </w:r>
      <w:proofErr w:type="spellEnd"/>
      <w:r w:rsidRPr="008852DD">
        <w:rPr>
          <w:rFonts w:ascii="Times New Roman" w:hAnsi="Times New Roman" w:cs="Times New Roman"/>
          <w:sz w:val="24"/>
          <w:szCs w:val="24"/>
        </w:rPr>
        <w:t xml:space="preserve"> un nolikumos</w:t>
      </w:r>
      <w:r w:rsidR="000E286C" w:rsidRPr="008852DD">
        <w:rPr>
          <w:rFonts w:ascii="Times New Roman" w:hAnsi="Times New Roman" w:cs="Times New Roman"/>
          <w:sz w:val="24"/>
          <w:szCs w:val="24"/>
        </w:rPr>
        <w:t>, pamatojoties uz valsts no</w:t>
      </w:r>
      <w:r w:rsidR="003D655A">
        <w:rPr>
          <w:rFonts w:ascii="Times New Roman" w:hAnsi="Times New Roman" w:cs="Times New Roman"/>
          <w:sz w:val="24"/>
          <w:szCs w:val="24"/>
        </w:rPr>
        <w:t>teiktajiem normatīvajiem aktiem.</w:t>
      </w:r>
    </w:p>
    <w:p w:rsidR="003D655A" w:rsidRDefault="003D655A" w:rsidP="001A5010">
      <w:pPr>
        <w:pStyle w:val="ListParagraph"/>
        <w:numPr>
          <w:ilvl w:val="0"/>
          <w:numId w:val="19"/>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Skolas pašvērtējums tiek veikts regulāri visās jomās un atbilst noteiktajiem kritērijiem.</w:t>
      </w:r>
    </w:p>
    <w:p w:rsidR="003D655A" w:rsidRPr="008852DD" w:rsidRDefault="003D655A" w:rsidP="001A5010">
      <w:pPr>
        <w:pStyle w:val="ListParagraph"/>
        <w:numPr>
          <w:ilvl w:val="0"/>
          <w:numId w:val="19"/>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Ikdienas darbs notiek saskaņā ar skolas attīstības stratēģiju un gada darba plānu.</w:t>
      </w:r>
    </w:p>
    <w:p w:rsidR="009D452D" w:rsidRPr="008852DD" w:rsidRDefault="009D452D" w:rsidP="001A5010">
      <w:pPr>
        <w:pStyle w:val="ListParagraph"/>
        <w:numPr>
          <w:ilvl w:val="0"/>
          <w:numId w:val="19"/>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Skolas administrācija ir atbalstoša un pedagogu skatījumā ar augstām prasībām</w:t>
      </w:r>
      <w:r w:rsidR="000D5818" w:rsidRPr="008852DD">
        <w:rPr>
          <w:rFonts w:ascii="Times New Roman" w:hAnsi="Times New Roman" w:cs="Times New Roman"/>
          <w:sz w:val="24"/>
          <w:szCs w:val="24"/>
        </w:rPr>
        <w:t xml:space="preserve"> pret mācību darbu</w:t>
      </w:r>
      <w:r w:rsidRPr="008852DD">
        <w:rPr>
          <w:rFonts w:ascii="Times New Roman" w:hAnsi="Times New Roman" w:cs="Times New Roman"/>
          <w:sz w:val="24"/>
          <w:szCs w:val="24"/>
        </w:rPr>
        <w:t>.</w:t>
      </w:r>
    </w:p>
    <w:p w:rsidR="009D452D" w:rsidRPr="008852DD" w:rsidRDefault="002172BC"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Turpmākā attīstība:</w:t>
      </w:r>
    </w:p>
    <w:p w:rsidR="009D452D" w:rsidRDefault="003D655A" w:rsidP="001A5010">
      <w:pPr>
        <w:pStyle w:val="ListParagraph"/>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Nodrošināt skolas darbību atbilstoši spēkā esošajiem</w:t>
      </w:r>
      <w:r w:rsidR="009D452D" w:rsidRPr="008852DD">
        <w:rPr>
          <w:rFonts w:ascii="Times New Roman" w:hAnsi="Times New Roman" w:cs="Times New Roman"/>
          <w:sz w:val="24"/>
          <w:szCs w:val="24"/>
        </w:rPr>
        <w:t xml:space="preserve"> normatīvajiem dokumentiem, </w:t>
      </w:r>
      <w:r>
        <w:rPr>
          <w:rFonts w:ascii="Times New Roman" w:hAnsi="Times New Roman" w:cs="Times New Roman"/>
          <w:sz w:val="24"/>
          <w:szCs w:val="24"/>
        </w:rPr>
        <w:t>kā arī sekot un aktualizēt informāciju atbilstoši valstī noteiktajiem normatīvajiem aktiem.</w:t>
      </w:r>
    </w:p>
    <w:p w:rsidR="003D655A" w:rsidRPr="008852DD" w:rsidRDefault="003D655A" w:rsidP="001A5010">
      <w:pPr>
        <w:pStyle w:val="ListParagraph"/>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Turpināt pilnveidot skolas darba organizāciju un iekšējo kontroli.</w:t>
      </w:r>
    </w:p>
    <w:p w:rsidR="009D452D" w:rsidRPr="008852DD" w:rsidRDefault="000D5818" w:rsidP="001A5010">
      <w:pPr>
        <w:pStyle w:val="ListParagraph"/>
        <w:numPr>
          <w:ilvl w:val="0"/>
          <w:numId w:val="3"/>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Veidot vadības skolas</w:t>
      </w:r>
      <w:r w:rsidR="00EA5E78" w:rsidRPr="008852DD">
        <w:rPr>
          <w:rFonts w:ascii="Times New Roman" w:hAnsi="Times New Roman" w:cs="Times New Roman"/>
          <w:sz w:val="24"/>
          <w:szCs w:val="24"/>
        </w:rPr>
        <w:t xml:space="preserve"> struktūru atbilstoši mācību programmām un skolēnu skaitam.</w:t>
      </w:r>
    </w:p>
    <w:p w:rsidR="009D452D" w:rsidRPr="008852DD" w:rsidRDefault="007D3DC0" w:rsidP="009637A8">
      <w:pPr>
        <w:spacing w:line="240" w:lineRule="auto"/>
        <w:jc w:val="both"/>
        <w:rPr>
          <w:rFonts w:ascii="Times New Roman" w:eastAsia="Calibri" w:hAnsi="Times New Roman" w:cs="Times New Roman"/>
          <w:b/>
          <w:kern w:val="24"/>
          <w:sz w:val="24"/>
          <w:szCs w:val="24"/>
        </w:rPr>
      </w:pPr>
      <w:r w:rsidRPr="008852DD">
        <w:rPr>
          <w:rFonts w:ascii="Times New Roman" w:eastAsia="Calibri" w:hAnsi="Times New Roman" w:cs="Times New Roman"/>
          <w:b/>
          <w:kern w:val="24"/>
          <w:sz w:val="24"/>
          <w:szCs w:val="24"/>
        </w:rPr>
        <w:t>Vērtējums: labi</w:t>
      </w:r>
      <w:r w:rsidR="00F13FC6">
        <w:rPr>
          <w:rFonts w:ascii="Times New Roman" w:eastAsia="Calibri" w:hAnsi="Times New Roman" w:cs="Times New Roman"/>
          <w:b/>
          <w:kern w:val="24"/>
          <w:sz w:val="24"/>
          <w:szCs w:val="24"/>
        </w:rPr>
        <w:t>.</w:t>
      </w:r>
    </w:p>
    <w:p w:rsidR="009A6F5E" w:rsidRPr="008852DD" w:rsidRDefault="002172BC"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Kritērijs - </w:t>
      </w:r>
      <w:r w:rsidR="00BD23F4" w:rsidRPr="008852DD">
        <w:rPr>
          <w:rFonts w:ascii="Times New Roman" w:hAnsi="Times New Roman" w:cs="Times New Roman"/>
          <w:b/>
          <w:sz w:val="24"/>
          <w:szCs w:val="24"/>
        </w:rPr>
        <w:t xml:space="preserve">7.3. </w:t>
      </w:r>
      <w:r w:rsidR="009A6F5E" w:rsidRPr="008852DD">
        <w:rPr>
          <w:rFonts w:ascii="Times New Roman" w:hAnsi="Times New Roman" w:cs="Times New Roman"/>
          <w:b/>
          <w:sz w:val="24"/>
          <w:szCs w:val="24"/>
        </w:rPr>
        <w:t>Iestādes s</w:t>
      </w:r>
      <w:r w:rsidR="006948C5" w:rsidRPr="008852DD">
        <w:rPr>
          <w:rFonts w:ascii="Times New Roman" w:hAnsi="Times New Roman" w:cs="Times New Roman"/>
          <w:b/>
          <w:sz w:val="24"/>
          <w:szCs w:val="24"/>
        </w:rPr>
        <w:t>adarbība ar citām organizācijām</w:t>
      </w:r>
    </w:p>
    <w:p w:rsidR="002172BC" w:rsidRDefault="009A6F5E"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Skola regulār</w:t>
      </w:r>
      <w:r w:rsidR="002172BC">
        <w:rPr>
          <w:rFonts w:ascii="Times New Roman" w:hAnsi="Times New Roman" w:cs="Times New Roman"/>
          <w:sz w:val="24"/>
          <w:szCs w:val="24"/>
        </w:rPr>
        <w:t>i sadarbojas ar dibinātāju – Izglītības un zinātnes ministriju</w:t>
      </w:r>
      <w:r w:rsidRPr="008852DD">
        <w:rPr>
          <w:rFonts w:ascii="Times New Roman" w:hAnsi="Times New Roman" w:cs="Times New Roman"/>
          <w:sz w:val="24"/>
          <w:szCs w:val="24"/>
        </w:rPr>
        <w:t xml:space="preserve"> - mācību procesa organizēšanas jautājumos, apzaļumošanas un remontu projektu jautājumos, skolas attīstības plānošanā. </w:t>
      </w:r>
    </w:p>
    <w:p w:rsidR="00BD3DC8" w:rsidRDefault="00BD3DC8" w:rsidP="009637A8">
      <w:pPr>
        <w:spacing w:after="0" w:line="240" w:lineRule="auto"/>
        <w:ind w:firstLine="720"/>
        <w:jc w:val="both"/>
        <w:rPr>
          <w:rFonts w:ascii="Times New Roman" w:hAnsi="Times New Roman" w:cs="Times New Roman"/>
          <w:sz w:val="24"/>
          <w:szCs w:val="24"/>
        </w:rPr>
      </w:pPr>
    </w:p>
    <w:p w:rsidR="002172BC" w:rsidRDefault="002172BC" w:rsidP="009637A8">
      <w:pPr>
        <w:spacing w:after="0" w:line="240" w:lineRule="auto"/>
        <w:jc w:val="both"/>
        <w:rPr>
          <w:rFonts w:ascii="Times New Roman" w:hAnsi="Times New Roman" w:cs="Times New Roman"/>
          <w:sz w:val="24"/>
          <w:szCs w:val="24"/>
          <w:u w:val="single"/>
        </w:rPr>
      </w:pPr>
      <w:r w:rsidRPr="002172BC">
        <w:rPr>
          <w:rFonts w:ascii="Times New Roman" w:hAnsi="Times New Roman" w:cs="Times New Roman"/>
          <w:sz w:val="24"/>
          <w:szCs w:val="24"/>
          <w:u w:val="single"/>
        </w:rPr>
        <w:t>Sadarbība ar valsts, pašvaldības institūcijām, nevalstiskajām organizācijām</w:t>
      </w:r>
    </w:p>
    <w:p w:rsidR="00F13FC6" w:rsidRPr="002172BC" w:rsidRDefault="00F13FC6" w:rsidP="009637A8">
      <w:pPr>
        <w:spacing w:after="0" w:line="240" w:lineRule="auto"/>
        <w:jc w:val="both"/>
        <w:rPr>
          <w:rFonts w:ascii="Times New Roman" w:hAnsi="Times New Roman" w:cs="Times New Roman"/>
          <w:sz w:val="24"/>
          <w:szCs w:val="24"/>
          <w:u w:val="single"/>
        </w:rPr>
      </w:pPr>
    </w:p>
    <w:p w:rsidR="002172BC" w:rsidRDefault="002172BC" w:rsidP="00BD3DC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 xml:space="preserve">Sadarbībā ar Valsts izglītības satura centru (turpmāk tekstā - VISC) iesaistās profesionālo izglītības programmu kvalifikācijas eksāmenu datu bāzes izveidē, jaunu izglītības programmu </w:t>
      </w:r>
      <w:r>
        <w:rPr>
          <w:rFonts w:ascii="Times New Roman" w:hAnsi="Times New Roman" w:cs="Times New Roman"/>
          <w:sz w:val="24"/>
          <w:szCs w:val="24"/>
        </w:rPr>
        <w:t xml:space="preserve">un moduļu kursu </w:t>
      </w:r>
      <w:r w:rsidRPr="008852DD">
        <w:rPr>
          <w:rFonts w:ascii="Times New Roman" w:hAnsi="Times New Roman" w:cs="Times New Roman"/>
          <w:sz w:val="24"/>
          <w:szCs w:val="24"/>
        </w:rPr>
        <w:t>izstrādē, plānošanā</w:t>
      </w:r>
      <w:r>
        <w:rPr>
          <w:rFonts w:ascii="Times New Roman" w:hAnsi="Times New Roman" w:cs="Times New Roman"/>
          <w:sz w:val="24"/>
          <w:szCs w:val="24"/>
        </w:rPr>
        <w:t>, pedagogu profesionālajā pilnveidē</w:t>
      </w:r>
      <w:r w:rsidRPr="008852DD">
        <w:rPr>
          <w:rFonts w:ascii="Times New Roman" w:hAnsi="Times New Roman" w:cs="Times New Roman"/>
          <w:sz w:val="24"/>
          <w:szCs w:val="24"/>
        </w:rPr>
        <w:t>. Licencēšanas un akreditācijas jautājumos skola sadarbojas ar Izglītības kvalitātes valsts dienestu (turpmāk tekstā – IKVD). Skola iesai</w:t>
      </w:r>
      <w:r>
        <w:rPr>
          <w:rFonts w:ascii="Times New Roman" w:hAnsi="Times New Roman" w:cs="Times New Roman"/>
          <w:sz w:val="24"/>
          <w:szCs w:val="24"/>
        </w:rPr>
        <w:t xml:space="preserve">stījusies </w:t>
      </w:r>
      <w:r w:rsidRPr="008852DD">
        <w:rPr>
          <w:rFonts w:ascii="Times New Roman" w:hAnsi="Times New Roman" w:cs="Times New Roman"/>
          <w:sz w:val="24"/>
          <w:szCs w:val="24"/>
        </w:rPr>
        <w:t xml:space="preserve">ES fondu un valsts budžeta finansēto 1,5 </w:t>
      </w:r>
      <w:r>
        <w:rPr>
          <w:rFonts w:ascii="Times New Roman" w:hAnsi="Times New Roman" w:cs="Times New Roman"/>
          <w:sz w:val="24"/>
          <w:szCs w:val="24"/>
        </w:rPr>
        <w:t xml:space="preserve">un 1 </w:t>
      </w:r>
      <w:r w:rsidRPr="008852DD">
        <w:rPr>
          <w:rFonts w:ascii="Times New Roman" w:hAnsi="Times New Roman" w:cs="Times New Roman"/>
          <w:sz w:val="24"/>
          <w:szCs w:val="24"/>
        </w:rPr>
        <w:t>gadīgo programmu realizēšanā sadarbībā ar Valsts izglītības attīstības aģentūru (turpmāk tekstā – VIAA).</w:t>
      </w:r>
    </w:p>
    <w:p w:rsidR="009A6F5E" w:rsidRPr="008852DD" w:rsidRDefault="009A6F5E"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 xml:space="preserve">Skola sadarbojas ar </w:t>
      </w:r>
      <w:r w:rsidRPr="002172BC">
        <w:rPr>
          <w:rFonts w:ascii="Times New Roman" w:hAnsi="Times New Roman" w:cs="Times New Roman"/>
          <w:sz w:val="24"/>
          <w:szCs w:val="24"/>
          <w:u w:val="single"/>
        </w:rPr>
        <w:t>Rīgas pilsētas</w:t>
      </w:r>
      <w:r w:rsidRPr="008852DD">
        <w:rPr>
          <w:rFonts w:ascii="Times New Roman" w:hAnsi="Times New Roman" w:cs="Times New Roman"/>
          <w:sz w:val="24"/>
          <w:szCs w:val="24"/>
        </w:rPr>
        <w:t xml:space="preserve"> Izglītības, kultūras un sporta departamentu valsts centralizēto eksāmenu organizēšanā</w:t>
      </w:r>
      <w:r w:rsidR="0013326D" w:rsidRPr="008852DD">
        <w:rPr>
          <w:rFonts w:ascii="Times New Roman" w:hAnsi="Times New Roman" w:cs="Times New Roman"/>
          <w:sz w:val="24"/>
          <w:szCs w:val="24"/>
        </w:rPr>
        <w:t xml:space="preserve">, pedagogu tālākizglītības kursu </w:t>
      </w:r>
      <w:r w:rsidR="000D5818" w:rsidRPr="008852DD">
        <w:rPr>
          <w:rFonts w:ascii="Times New Roman" w:hAnsi="Times New Roman" w:cs="Times New Roman"/>
          <w:sz w:val="24"/>
          <w:szCs w:val="24"/>
        </w:rPr>
        <w:t xml:space="preserve">un Rīgas pilsētas Vidzemes priekšpilsētas olimpiāžu </w:t>
      </w:r>
      <w:r w:rsidR="0013326D" w:rsidRPr="008852DD">
        <w:rPr>
          <w:rFonts w:ascii="Times New Roman" w:hAnsi="Times New Roman" w:cs="Times New Roman"/>
          <w:sz w:val="24"/>
          <w:szCs w:val="24"/>
        </w:rPr>
        <w:t>organizēšanas jautājumos</w:t>
      </w:r>
      <w:r w:rsidRPr="008852DD">
        <w:rPr>
          <w:rFonts w:ascii="Times New Roman" w:hAnsi="Times New Roman" w:cs="Times New Roman"/>
          <w:sz w:val="24"/>
          <w:szCs w:val="24"/>
        </w:rPr>
        <w:t xml:space="preserve">. Skolai ir sadarbība ar Valsts policijas nepilngadīgo lietu inspekciju Brasas iecirknī, laba sadarbība ir ar Rīgas pašvaldības policijas </w:t>
      </w:r>
      <w:r w:rsidRPr="008852DD">
        <w:rPr>
          <w:rFonts w:ascii="Times New Roman" w:hAnsi="Times New Roman" w:cs="Times New Roman"/>
          <w:sz w:val="24"/>
          <w:szCs w:val="24"/>
        </w:rPr>
        <w:lastRenderedPageBreak/>
        <w:t>nepilngadīgo lietu inspektoriem, kuri regulāri divas reizes mācību gadā viesojas ar izglītojoša</w:t>
      </w:r>
      <w:r w:rsidR="0013326D" w:rsidRPr="008852DD">
        <w:rPr>
          <w:rFonts w:ascii="Times New Roman" w:hAnsi="Times New Roman" w:cs="Times New Roman"/>
          <w:sz w:val="24"/>
          <w:szCs w:val="24"/>
        </w:rPr>
        <w:t>jā</w:t>
      </w:r>
      <w:r w:rsidRPr="008852DD">
        <w:rPr>
          <w:rFonts w:ascii="Times New Roman" w:hAnsi="Times New Roman" w:cs="Times New Roman"/>
          <w:sz w:val="24"/>
          <w:szCs w:val="24"/>
        </w:rPr>
        <w:t>m lekcijām. Lai reklamētu veselīgu dzīvesveidu un parādītu atkarību postošo ietekmi</w:t>
      </w:r>
      <w:r w:rsidR="0013326D" w:rsidRPr="008852DD">
        <w:rPr>
          <w:rFonts w:ascii="Times New Roman" w:hAnsi="Times New Roman" w:cs="Times New Roman"/>
          <w:sz w:val="24"/>
          <w:szCs w:val="24"/>
        </w:rPr>
        <w:t>,</w:t>
      </w:r>
      <w:r w:rsidRPr="008852DD">
        <w:rPr>
          <w:rFonts w:ascii="Times New Roman" w:hAnsi="Times New Roman" w:cs="Times New Roman"/>
          <w:sz w:val="24"/>
          <w:szCs w:val="24"/>
        </w:rPr>
        <w:t xml:space="preserve"> tiek pieaicināti lektori no Rīgas domes Labklājības departamenta.</w:t>
      </w:r>
    </w:p>
    <w:p w:rsidR="009A6F5E" w:rsidRDefault="009A6F5E"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Skola</w:t>
      </w:r>
      <w:r w:rsidR="00E704A1" w:rsidRPr="008852DD">
        <w:rPr>
          <w:rFonts w:ascii="Times New Roman" w:hAnsi="Times New Roman" w:cs="Times New Roman"/>
          <w:sz w:val="24"/>
          <w:szCs w:val="24"/>
        </w:rPr>
        <w:t>i ir sadarbības līgums ar</w:t>
      </w:r>
      <w:r w:rsidR="002172BC">
        <w:rPr>
          <w:rFonts w:ascii="Times New Roman" w:hAnsi="Times New Roman" w:cs="Times New Roman"/>
          <w:sz w:val="24"/>
          <w:szCs w:val="24"/>
        </w:rPr>
        <w:t xml:space="preserve"> </w:t>
      </w:r>
      <w:r w:rsidR="002172BC" w:rsidRPr="002172BC">
        <w:rPr>
          <w:rFonts w:ascii="Times New Roman" w:hAnsi="Times New Roman" w:cs="Times New Roman"/>
          <w:sz w:val="24"/>
          <w:szCs w:val="24"/>
          <w:u w:val="single"/>
        </w:rPr>
        <w:t>nevalstisko organizāciju</w:t>
      </w:r>
      <w:r w:rsidR="002172BC">
        <w:rPr>
          <w:rFonts w:ascii="Times New Roman" w:hAnsi="Times New Roman" w:cs="Times New Roman"/>
          <w:sz w:val="24"/>
          <w:szCs w:val="24"/>
        </w:rPr>
        <w:t xml:space="preserve"> </w:t>
      </w:r>
      <w:r w:rsidR="00E704A1" w:rsidRPr="008852DD">
        <w:rPr>
          <w:rFonts w:ascii="Times New Roman" w:hAnsi="Times New Roman" w:cs="Times New Roman"/>
          <w:sz w:val="24"/>
          <w:szCs w:val="24"/>
        </w:rPr>
        <w:t>Latvijas</w:t>
      </w:r>
      <w:r w:rsidRPr="008852DD">
        <w:rPr>
          <w:rFonts w:ascii="Times New Roman" w:hAnsi="Times New Roman" w:cs="Times New Roman"/>
          <w:sz w:val="24"/>
          <w:szCs w:val="24"/>
        </w:rPr>
        <w:t xml:space="preserve"> Samariešu apvienību. Jaunieši aktīvi veic brīvprātīgo darbu un organizē labdarības akcijas kopā ar </w:t>
      </w:r>
      <w:r w:rsidR="0023430B">
        <w:rPr>
          <w:rFonts w:ascii="Times New Roman" w:hAnsi="Times New Roman" w:cs="Times New Roman"/>
          <w:sz w:val="24"/>
          <w:szCs w:val="24"/>
        </w:rPr>
        <w:t>sama</w:t>
      </w:r>
      <w:r w:rsidRPr="008852DD">
        <w:rPr>
          <w:rFonts w:ascii="Times New Roman" w:hAnsi="Times New Roman" w:cs="Times New Roman"/>
          <w:sz w:val="24"/>
          <w:szCs w:val="24"/>
        </w:rPr>
        <w:t>riešiem, kā arī piedalās citos viņu organizētajos pasākumos.</w:t>
      </w:r>
      <w:r w:rsidR="00E704A1" w:rsidRPr="008852DD">
        <w:rPr>
          <w:rFonts w:ascii="Times New Roman" w:hAnsi="Times New Roman" w:cs="Times New Roman"/>
          <w:sz w:val="24"/>
          <w:szCs w:val="24"/>
        </w:rPr>
        <w:t xml:space="preserve"> </w:t>
      </w:r>
      <w:r w:rsidR="003928FA">
        <w:rPr>
          <w:rFonts w:ascii="Times New Roman" w:hAnsi="Times New Roman" w:cs="Times New Roman"/>
          <w:sz w:val="24"/>
          <w:szCs w:val="24"/>
        </w:rPr>
        <w:t xml:space="preserve">Labdarības akciju aktivitātes un pārskati tiek ievietoti tīmekļa vietnē (pieejams: </w:t>
      </w:r>
      <w:hyperlink r:id="rId56" w:history="1">
        <w:r w:rsidR="003928FA" w:rsidRPr="00AB07B5">
          <w:rPr>
            <w:rStyle w:val="Hyperlink"/>
            <w:rFonts w:ascii="Times New Roman" w:hAnsi="Times New Roman" w:cs="Times New Roman"/>
            <w:i/>
            <w:sz w:val="24"/>
            <w:szCs w:val="24"/>
          </w:rPr>
          <w:t>http://rtpv.edu.lv/2016/10/21/atskats-par-labdaribas-projektu-paedusai-latvijai-3/</w:t>
        </w:r>
      </w:hyperlink>
      <w:r w:rsidR="003928FA">
        <w:rPr>
          <w:rFonts w:ascii="Times New Roman" w:hAnsi="Times New Roman" w:cs="Times New Roman"/>
          <w:sz w:val="24"/>
          <w:szCs w:val="24"/>
        </w:rPr>
        <w:t xml:space="preserve"> ).</w:t>
      </w:r>
      <w:r w:rsidR="00E704A1" w:rsidRPr="008852DD">
        <w:rPr>
          <w:rFonts w:ascii="Times New Roman" w:hAnsi="Times New Roman" w:cs="Times New Roman"/>
          <w:sz w:val="24"/>
          <w:szCs w:val="24"/>
        </w:rPr>
        <w:t xml:space="preserve">Pedagogiem organizācija </w:t>
      </w:r>
      <w:r w:rsidR="002172BC">
        <w:rPr>
          <w:rFonts w:ascii="Times New Roman" w:hAnsi="Times New Roman" w:cs="Times New Roman"/>
          <w:sz w:val="24"/>
          <w:szCs w:val="24"/>
        </w:rPr>
        <w:t>pasniedz p</w:t>
      </w:r>
      <w:r w:rsidR="00E704A1" w:rsidRPr="008852DD">
        <w:rPr>
          <w:rFonts w:ascii="Times New Roman" w:hAnsi="Times New Roman" w:cs="Times New Roman"/>
          <w:sz w:val="24"/>
          <w:szCs w:val="24"/>
        </w:rPr>
        <w:t>irmās palīdzības kursus.</w:t>
      </w:r>
      <w:r w:rsidR="0023430B">
        <w:rPr>
          <w:rFonts w:ascii="Times New Roman" w:hAnsi="Times New Roman" w:cs="Times New Roman"/>
          <w:sz w:val="24"/>
          <w:szCs w:val="24"/>
        </w:rPr>
        <w:t xml:space="preserve"> Skolas darbinieki un izglītojamie regulāri atbalsta dzīvnieku patversmi “</w:t>
      </w:r>
      <w:proofErr w:type="spellStart"/>
      <w:r w:rsidR="0023430B">
        <w:rPr>
          <w:rFonts w:ascii="Times New Roman" w:hAnsi="Times New Roman" w:cs="Times New Roman"/>
          <w:sz w:val="24"/>
          <w:szCs w:val="24"/>
        </w:rPr>
        <w:t>Ulubele</w:t>
      </w:r>
      <w:proofErr w:type="spellEnd"/>
      <w:r w:rsidR="00BD3DC8">
        <w:rPr>
          <w:rFonts w:ascii="Times New Roman" w:hAnsi="Times New Roman" w:cs="Times New Roman"/>
          <w:sz w:val="24"/>
          <w:szCs w:val="24"/>
        </w:rPr>
        <w:t>”</w:t>
      </w:r>
      <w:r w:rsidR="0023430B">
        <w:rPr>
          <w:rFonts w:ascii="Times New Roman" w:hAnsi="Times New Roman" w:cs="Times New Roman"/>
          <w:sz w:val="24"/>
          <w:szCs w:val="24"/>
        </w:rPr>
        <w:t xml:space="preserve"> un dzīvnieku patversmi Tukumā.</w:t>
      </w:r>
    </w:p>
    <w:p w:rsidR="003928FA" w:rsidRPr="008852DD" w:rsidRDefault="003928FA" w:rsidP="009637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Skola, iesaistās arī </w:t>
      </w:r>
      <w:r w:rsidRPr="0023430B">
        <w:rPr>
          <w:rFonts w:ascii="Times New Roman" w:hAnsi="Times New Roman" w:cs="Times New Roman"/>
          <w:sz w:val="24"/>
          <w:szCs w:val="24"/>
          <w:u w:val="single"/>
        </w:rPr>
        <w:t>citu skolu un profesionālās izglītības kompetenču centru organizētos pasākumos</w:t>
      </w:r>
      <w:r>
        <w:rPr>
          <w:rFonts w:ascii="Times New Roman" w:hAnsi="Times New Roman" w:cs="Times New Roman"/>
          <w:sz w:val="24"/>
          <w:szCs w:val="24"/>
        </w:rPr>
        <w:t>, piemēram, radošais pasākums “Radi rādi raidi” PIKC “Smiltenes tehnikums” (pieejams:</w:t>
      </w:r>
      <w:r w:rsidRPr="003928FA">
        <w:t xml:space="preserve"> </w:t>
      </w:r>
      <w:hyperlink r:id="rId57" w:history="1">
        <w:r w:rsidRPr="00AB07B5">
          <w:rPr>
            <w:rStyle w:val="Hyperlink"/>
            <w:rFonts w:ascii="Times New Roman" w:hAnsi="Times New Roman" w:cs="Times New Roman"/>
            <w:i/>
            <w:sz w:val="24"/>
            <w:szCs w:val="24"/>
          </w:rPr>
          <w:t>http://rtpv.edu.lv/2016/05/13/profesionalas-izglitibas-radosais-pasakums-radi-radi-raidi-smiltenes-tehnikuma/</w:t>
        </w:r>
      </w:hyperlink>
      <w:r>
        <w:rPr>
          <w:rFonts w:ascii="Times New Roman" w:hAnsi="Times New Roman" w:cs="Times New Roman"/>
          <w:sz w:val="24"/>
          <w:szCs w:val="24"/>
        </w:rPr>
        <w:t xml:space="preserve"> ), dalība </w:t>
      </w:r>
      <w:r>
        <w:rPr>
          <w:rFonts w:ascii="Times New Roman" w:eastAsiaTheme="minorEastAsia" w:hAnsi="Times New Roman" w:cs="Times New Roman"/>
          <w:sz w:val="24"/>
          <w:szCs w:val="24"/>
        </w:rPr>
        <w:t>konkur</w:t>
      </w:r>
      <w:r w:rsidRPr="00D76637">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ā</w:t>
      </w:r>
      <w:r w:rsidRPr="00D76637">
        <w:rPr>
          <w:rFonts w:ascii="Times New Roman" w:eastAsiaTheme="minorEastAsia" w:hAnsi="Times New Roman" w:cs="Times New Roman"/>
          <w:sz w:val="24"/>
          <w:szCs w:val="24"/>
        </w:rPr>
        <w:t xml:space="preserve"> «Labākais mazumtirgotājs», ko organizēja Latvijas Tirgotāju asociācija (LTA) un Valsts SIA „Rīgas Tūrisma un radošās industrijas tehnikums”</w:t>
      </w:r>
      <w:r w:rsidR="0023430B">
        <w:rPr>
          <w:rFonts w:ascii="Times New Roman" w:eastAsiaTheme="minorEastAsia" w:hAnsi="Times New Roman" w:cs="Times New Roman"/>
          <w:sz w:val="24"/>
          <w:szCs w:val="24"/>
        </w:rPr>
        <w:t xml:space="preserve">, </w:t>
      </w:r>
      <w:r w:rsidR="0023430B" w:rsidRPr="00D76637">
        <w:rPr>
          <w:rFonts w:ascii="Times New Roman" w:hAnsi="Times New Roman" w:cs="Times New Roman"/>
          <w:sz w:val="24"/>
          <w:szCs w:val="24"/>
        </w:rPr>
        <w:t>Latvijas profesionālās izglītības iestāžu audzēkņu biznesa plānu meistarības konkursā Ventspilī</w:t>
      </w:r>
      <w:r w:rsidR="0023430B">
        <w:rPr>
          <w:rFonts w:ascii="Times New Roman" w:hAnsi="Times New Roman" w:cs="Times New Roman"/>
          <w:sz w:val="24"/>
          <w:szCs w:val="24"/>
        </w:rPr>
        <w:t xml:space="preserve"> PIKC “Ventspils tehnikums” u.c.</w:t>
      </w:r>
    </w:p>
    <w:p w:rsidR="00E704A1" w:rsidRPr="008852DD" w:rsidRDefault="00E704A1"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 xml:space="preserve">Mācību procesa laikā skola ir noslēgusi sadarbības līgumu ar </w:t>
      </w:r>
      <w:r w:rsidR="00334FFF" w:rsidRPr="008852DD">
        <w:rPr>
          <w:rFonts w:ascii="Times New Roman" w:hAnsi="Times New Roman" w:cs="Times New Roman"/>
          <w:sz w:val="24"/>
          <w:szCs w:val="24"/>
        </w:rPr>
        <w:t xml:space="preserve">SIA “Darba drošības centru” par autoiekrāvēja un </w:t>
      </w:r>
      <w:proofErr w:type="spellStart"/>
      <w:r w:rsidR="00334FFF" w:rsidRPr="008852DD">
        <w:rPr>
          <w:rFonts w:ascii="Times New Roman" w:hAnsi="Times New Roman" w:cs="Times New Roman"/>
          <w:sz w:val="24"/>
          <w:szCs w:val="24"/>
        </w:rPr>
        <w:t>eletroiekrāvēja</w:t>
      </w:r>
      <w:proofErr w:type="spellEnd"/>
      <w:r w:rsidR="00334FFF" w:rsidRPr="008852DD">
        <w:rPr>
          <w:rFonts w:ascii="Times New Roman" w:hAnsi="Times New Roman" w:cs="Times New Roman"/>
          <w:sz w:val="24"/>
          <w:szCs w:val="24"/>
        </w:rPr>
        <w:t xml:space="preserve"> prasmju apgūšanu un vadītāja apliecības iegūšanu izglītojamajiem.</w:t>
      </w:r>
    </w:p>
    <w:p w:rsidR="0023430B" w:rsidRDefault="009A6F5E"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 xml:space="preserve">Skola sadarbojas ar </w:t>
      </w:r>
      <w:r w:rsidRPr="002172BC">
        <w:rPr>
          <w:rFonts w:ascii="Times New Roman" w:hAnsi="Times New Roman" w:cs="Times New Roman"/>
          <w:sz w:val="24"/>
          <w:szCs w:val="24"/>
          <w:u w:val="single"/>
        </w:rPr>
        <w:t>darba devējiem</w:t>
      </w:r>
      <w:r w:rsidRPr="008852DD">
        <w:rPr>
          <w:rFonts w:ascii="Times New Roman" w:hAnsi="Times New Roman" w:cs="Times New Roman"/>
          <w:sz w:val="24"/>
          <w:szCs w:val="24"/>
        </w:rPr>
        <w:t xml:space="preserve"> praktisko mācību un </w:t>
      </w:r>
      <w:r w:rsidR="000D5818" w:rsidRPr="008852DD">
        <w:rPr>
          <w:rFonts w:ascii="Times New Roman" w:hAnsi="Times New Roman" w:cs="Times New Roman"/>
          <w:sz w:val="24"/>
          <w:szCs w:val="24"/>
        </w:rPr>
        <w:t xml:space="preserve">kvalifikācijas </w:t>
      </w:r>
      <w:r w:rsidRPr="008852DD">
        <w:rPr>
          <w:rFonts w:ascii="Times New Roman" w:hAnsi="Times New Roman" w:cs="Times New Roman"/>
          <w:sz w:val="24"/>
          <w:szCs w:val="24"/>
        </w:rPr>
        <w:t>prakses jautājumos, tādējādi sekmējot izglītojamo savlaicīgu nodrošināšanu ar prakses vietām. Organizējot un pilnveidojot praksi un tās programmas, tiek ņemti vērā uzņēmumu ieteikumi.</w:t>
      </w:r>
      <w:r w:rsidR="0013326D" w:rsidRPr="008852DD">
        <w:rPr>
          <w:rFonts w:ascii="Times New Roman" w:hAnsi="Times New Roman" w:cs="Times New Roman"/>
          <w:sz w:val="24"/>
          <w:szCs w:val="24"/>
        </w:rPr>
        <w:t xml:space="preserve"> Skola aktīvi sadarbojas ar </w:t>
      </w:r>
      <w:r w:rsidR="009D2253" w:rsidRPr="008852DD">
        <w:rPr>
          <w:rFonts w:ascii="Times New Roman" w:hAnsi="Times New Roman" w:cs="Times New Roman"/>
          <w:sz w:val="24"/>
          <w:szCs w:val="24"/>
        </w:rPr>
        <w:t xml:space="preserve">Latvijas rūpniecības un tirdzniecības kameru, </w:t>
      </w:r>
      <w:r w:rsidR="002172BC">
        <w:rPr>
          <w:rFonts w:ascii="Times New Roman" w:hAnsi="Times New Roman" w:cs="Times New Roman"/>
          <w:sz w:val="24"/>
          <w:szCs w:val="24"/>
        </w:rPr>
        <w:t xml:space="preserve">Latvijas Darba devēju konfederāciju, </w:t>
      </w:r>
      <w:r w:rsidR="0013326D" w:rsidRPr="008852DD">
        <w:rPr>
          <w:rFonts w:ascii="Times New Roman" w:hAnsi="Times New Roman" w:cs="Times New Roman"/>
          <w:sz w:val="24"/>
          <w:szCs w:val="24"/>
        </w:rPr>
        <w:t xml:space="preserve">Latvijas Tirgotāju </w:t>
      </w:r>
      <w:r w:rsidR="009D2253" w:rsidRPr="008852DD">
        <w:rPr>
          <w:rFonts w:ascii="Times New Roman" w:hAnsi="Times New Roman" w:cs="Times New Roman"/>
          <w:sz w:val="24"/>
          <w:szCs w:val="24"/>
        </w:rPr>
        <w:t xml:space="preserve">asociāciju </w:t>
      </w:r>
      <w:r w:rsidR="0013326D" w:rsidRPr="008852DD">
        <w:rPr>
          <w:rFonts w:ascii="Times New Roman" w:hAnsi="Times New Roman" w:cs="Times New Roman"/>
          <w:sz w:val="24"/>
          <w:szCs w:val="24"/>
        </w:rPr>
        <w:t xml:space="preserve">un citām </w:t>
      </w:r>
      <w:r w:rsidR="003928FA">
        <w:rPr>
          <w:rFonts w:ascii="Times New Roman" w:hAnsi="Times New Roman" w:cs="Times New Roman"/>
          <w:sz w:val="24"/>
          <w:szCs w:val="24"/>
        </w:rPr>
        <w:t xml:space="preserve">profesionālajām </w:t>
      </w:r>
      <w:r w:rsidR="0013326D" w:rsidRPr="008852DD">
        <w:rPr>
          <w:rFonts w:ascii="Times New Roman" w:hAnsi="Times New Roman" w:cs="Times New Roman"/>
          <w:sz w:val="24"/>
          <w:szCs w:val="24"/>
        </w:rPr>
        <w:t>asociā</w:t>
      </w:r>
      <w:r w:rsidR="00A67097" w:rsidRPr="008852DD">
        <w:rPr>
          <w:rFonts w:ascii="Times New Roman" w:hAnsi="Times New Roman" w:cs="Times New Roman"/>
          <w:sz w:val="24"/>
          <w:szCs w:val="24"/>
        </w:rPr>
        <w:t>ci</w:t>
      </w:r>
      <w:r w:rsidR="0013326D" w:rsidRPr="008852DD">
        <w:rPr>
          <w:rFonts w:ascii="Times New Roman" w:hAnsi="Times New Roman" w:cs="Times New Roman"/>
          <w:sz w:val="24"/>
          <w:szCs w:val="24"/>
        </w:rPr>
        <w:t>jām, ar nozaru ekspertu padomēm</w:t>
      </w:r>
      <w:r w:rsidR="002172BC">
        <w:rPr>
          <w:rFonts w:ascii="Times New Roman" w:hAnsi="Times New Roman" w:cs="Times New Roman"/>
          <w:sz w:val="24"/>
          <w:szCs w:val="24"/>
        </w:rPr>
        <w:t xml:space="preserve"> -</w:t>
      </w:r>
      <w:r w:rsidR="002172BC" w:rsidRPr="002172BC">
        <w:rPr>
          <w:rFonts w:ascii="Times New Roman" w:hAnsi="Times New Roman" w:cs="Times New Roman"/>
          <w:sz w:val="24"/>
          <w:szCs w:val="24"/>
        </w:rPr>
        <w:t xml:space="preserve"> </w:t>
      </w:r>
      <w:r w:rsidR="002172BC" w:rsidRPr="00A1577A">
        <w:rPr>
          <w:rFonts w:ascii="Times New Roman" w:hAnsi="Times New Roman" w:cs="Times New Roman"/>
          <w:sz w:val="24"/>
          <w:szCs w:val="24"/>
        </w:rPr>
        <w:t xml:space="preserve">Tūrisma un viesmīlības nozarē, Uzņēmējdarbības, finanšu, grāmatvedības, administrēšanas (vairumtirdzniecība, mazumtirdzniecība, un komerczinības) nozarē un </w:t>
      </w:r>
      <w:r w:rsidR="002172BC">
        <w:rPr>
          <w:rFonts w:ascii="Times New Roman" w:hAnsi="Times New Roman" w:cs="Times New Roman"/>
          <w:sz w:val="24"/>
          <w:szCs w:val="24"/>
        </w:rPr>
        <w:t>Transporta un loģistikas nozarē</w:t>
      </w:r>
      <w:r w:rsidR="0013326D" w:rsidRPr="008852DD">
        <w:rPr>
          <w:rFonts w:ascii="Times New Roman" w:hAnsi="Times New Roman" w:cs="Times New Roman"/>
          <w:sz w:val="24"/>
          <w:szCs w:val="24"/>
        </w:rPr>
        <w:t>.</w:t>
      </w:r>
      <w:r w:rsidR="000B56A0" w:rsidRPr="008852DD">
        <w:rPr>
          <w:rFonts w:ascii="Times New Roman" w:hAnsi="Times New Roman" w:cs="Times New Roman"/>
          <w:sz w:val="24"/>
          <w:szCs w:val="24"/>
        </w:rPr>
        <w:t xml:space="preserve"> </w:t>
      </w:r>
      <w:r w:rsidR="0023430B" w:rsidRPr="0023430B">
        <w:rPr>
          <w:rFonts w:ascii="Times New Roman" w:hAnsi="Times New Roman" w:cs="Times New Roman"/>
          <w:sz w:val="24"/>
          <w:szCs w:val="24"/>
          <w:u w:val="single"/>
        </w:rPr>
        <w:t>Nozaru ekspertu padomes</w:t>
      </w:r>
      <w:r w:rsidR="0023430B">
        <w:rPr>
          <w:rFonts w:ascii="Times New Roman" w:hAnsi="Times New Roman" w:cs="Times New Roman"/>
          <w:sz w:val="24"/>
          <w:szCs w:val="24"/>
        </w:rPr>
        <w:t xml:space="preserve"> sniedz informāciju par pieprasīto profesiju nepieciešamību, sniedz atzinumus par izstrādātajām izglītības programmām un uzņemšanas plānu, sniedz atzinumu par uzņēmuma atbilstību darba vidē balstītajām apmācībām. S</w:t>
      </w:r>
      <w:r w:rsidR="00A74C84">
        <w:rPr>
          <w:rFonts w:ascii="Times New Roman" w:hAnsi="Times New Roman" w:cs="Times New Roman"/>
          <w:sz w:val="24"/>
          <w:szCs w:val="24"/>
        </w:rPr>
        <w:t>tabi</w:t>
      </w:r>
      <w:r w:rsidR="0023430B">
        <w:rPr>
          <w:rFonts w:ascii="Times New Roman" w:hAnsi="Times New Roman" w:cs="Times New Roman"/>
          <w:sz w:val="24"/>
          <w:szCs w:val="24"/>
        </w:rPr>
        <w:t>la un ilgstoša sadarbība ir ar uzņēmumiem, kuri nodro</w:t>
      </w:r>
      <w:r w:rsidR="00A74C84">
        <w:rPr>
          <w:rFonts w:ascii="Times New Roman" w:hAnsi="Times New Roman" w:cs="Times New Roman"/>
          <w:sz w:val="24"/>
          <w:szCs w:val="24"/>
        </w:rPr>
        <w:t>šina praktiskās</w:t>
      </w:r>
      <w:r w:rsidR="0023430B">
        <w:rPr>
          <w:rFonts w:ascii="Times New Roman" w:hAnsi="Times New Roman" w:cs="Times New Roman"/>
          <w:sz w:val="24"/>
          <w:szCs w:val="24"/>
        </w:rPr>
        <w:t xml:space="preserve"> māc</w:t>
      </w:r>
      <w:r w:rsidR="00A74C84">
        <w:rPr>
          <w:rFonts w:ascii="Times New Roman" w:hAnsi="Times New Roman" w:cs="Times New Roman"/>
          <w:sz w:val="24"/>
          <w:szCs w:val="24"/>
        </w:rPr>
        <w:t xml:space="preserve">ības, </w:t>
      </w:r>
      <w:r w:rsidR="0023430B">
        <w:rPr>
          <w:rFonts w:ascii="Times New Roman" w:hAnsi="Times New Roman" w:cs="Times New Roman"/>
          <w:sz w:val="24"/>
          <w:szCs w:val="24"/>
        </w:rPr>
        <w:t>kvalifikācijas prak</w:t>
      </w:r>
      <w:r w:rsidR="00A74C84">
        <w:rPr>
          <w:rFonts w:ascii="Times New Roman" w:hAnsi="Times New Roman" w:cs="Times New Roman"/>
          <w:sz w:val="24"/>
          <w:szCs w:val="24"/>
        </w:rPr>
        <w:t xml:space="preserve">ses, darba vidē balstītās mācības (skat. </w:t>
      </w:r>
      <w:r w:rsidR="00BD3DC8">
        <w:rPr>
          <w:rFonts w:ascii="Times New Roman" w:hAnsi="Times New Roman" w:cs="Times New Roman"/>
          <w:sz w:val="24"/>
          <w:szCs w:val="24"/>
        </w:rPr>
        <w:t>3. pielikumu</w:t>
      </w:r>
      <w:r w:rsidR="00A74C84">
        <w:rPr>
          <w:rFonts w:ascii="Times New Roman" w:hAnsi="Times New Roman" w:cs="Times New Roman"/>
          <w:sz w:val="24"/>
          <w:szCs w:val="24"/>
        </w:rPr>
        <w:t>)</w:t>
      </w:r>
      <w:r w:rsidR="00BD3DC8">
        <w:rPr>
          <w:rFonts w:ascii="Times New Roman" w:hAnsi="Times New Roman" w:cs="Times New Roman"/>
          <w:sz w:val="24"/>
          <w:szCs w:val="24"/>
        </w:rPr>
        <w:t>.</w:t>
      </w:r>
    </w:p>
    <w:p w:rsidR="00A74C84" w:rsidRDefault="00A1069E" w:rsidP="009637A8">
      <w:pPr>
        <w:spacing w:after="0" w:line="240" w:lineRule="auto"/>
        <w:ind w:firstLine="720"/>
        <w:jc w:val="both"/>
        <w:rPr>
          <w:rFonts w:ascii="Times New Roman" w:hAnsi="Times New Roman" w:cs="Times New Roman"/>
          <w:sz w:val="24"/>
          <w:szCs w:val="24"/>
        </w:rPr>
      </w:pPr>
      <w:r w:rsidRPr="00A1069E">
        <w:rPr>
          <w:rFonts w:ascii="Times New Roman" w:hAnsi="Times New Roman" w:cs="Times New Roman"/>
          <w:sz w:val="24"/>
          <w:szCs w:val="24"/>
        </w:rPr>
        <w:t>Skolas vadība profesionāli un kvalitatīvi pilda uzticētos pienākumus, veiksmīgi sadarbojas savā starpā, ar izglītojamajiem, personālu, vecākiem, sadarbības partneriem.</w:t>
      </w:r>
      <w:r>
        <w:rPr>
          <w:rFonts w:ascii="Times New Roman" w:hAnsi="Times New Roman" w:cs="Times New Roman"/>
          <w:sz w:val="24"/>
          <w:szCs w:val="24"/>
          <w:u w:val="single"/>
        </w:rPr>
        <w:t xml:space="preserve"> </w:t>
      </w:r>
      <w:r w:rsidR="00A74C84" w:rsidRPr="00A1069E">
        <w:rPr>
          <w:rFonts w:ascii="Times New Roman" w:hAnsi="Times New Roman" w:cs="Times New Roman"/>
          <w:sz w:val="24"/>
          <w:szCs w:val="24"/>
          <w:u w:val="single"/>
        </w:rPr>
        <w:t>Sabiedrības informēšana</w:t>
      </w:r>
      <w:r w:rsidR="00A74C84">
        <w:rPr>
          <w:rFonts w:ascii="Times New Roman" w:hAnsi="Times New Roman" w:cs="Times New Roman"/>
          <w:sz w:val="24"/>
          <w:szCs w:val="24"/>
        </w:rPr>
        <w:t xml:space="preserve"> par skolas pasākumiem un iestādes darbību, kā arī skolas tēla veidošana sabiedrībā notiek tīmekļa vietnē – sadaļās Aktualitātes, Publikācijas un statistika.</w:t>
      </w:r>
    </w:p>
    <w:p w:rsidR="00A74C84" w:rsidRDefault="00A74C84" w:rsidP="009637A8">
      <w:pPr>
        <w:spacing w:after="0" w:line="240" w:lineRule="auto"/>
        <w:jc w:val="both"/>
        <w:rPr>
          <w:rFonts w:ascii="Times New Roman" w:hAnsi="Times New Roman" w:cs="Times New Roman"/>
          <w:sz w:val="24"/>
          <w:szCs w:val="24"/>
        </w:rPr>
      </w:pPr>
    </w:p>
    <w:p w:rsidR="00A74C84" w:rsidRDefault="00A74C84" w:rsidP="009637A8">
      <w:pPr>
        <w:spacing w:after="0" w:line="240" w:lineRule="auto"/>
        <w:jc w:val="both"/>
        <w:rPr>
          <w:rFonts w:ascii="Times New Roman" w:hAnsi="Times New Roman" w:cs="Times New Roman"/>
          <w:sz w:val="24"/>
          <w:szCs w:val="24"/>
          <w:u w:val="single"/>
        </w:rPr>
      </w:pPr>
      <w:r w:rsidRPr="00A74C84">
        <w:rPr>
          <w:rFonts w:ascii="Times New Roman" w:hAnsi="Times New Roman" w:cs="Times New Roman"/>
          <w:sz w:val="24"/>
          <w:szCs w:val="24"/>
          <w:u w:val="single"/>
        </w:rPr>
        <w:t>Starptautiskā sadarbība</w:t>
      </w:r>
    </w:p>
    <w:p w:rsidR="00F13FC6" w:rsidRPr="00A1069E" w:rsidRDefault="00F13FC6" w:rsidP="009637A8">
      <w:pPr>
        <w:spacing w:after="0" w:line="240" w:lineRule="auto"/>
        <w:jc w:val="both"/>
        <w:rPr>
          <w:rFonts w:ascii="Times New Roman" w:hAnsi="Times New Roman" w:cs="Times New Roman"/>
          <w:sz w:val="24"/>
          <w:szCs w:val="24"/>
          <w:u w:val="single"/>
        </w:rPr>
      </w:pPr>
    </w:p>
    <w:p w:rsidR="000B56A0" w:rsidRDefault="000B56A0"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Līdz šim skola ir aktīvi iesaistījusies starptautiskos projektos, veicinot skolas atpazīstamību un prestižu. Pēdējo 10 gadu laikā ir bijusi sadarbība ar 19 dažādām izglītības iestādēm no Igaunijas, Lietuvas, Somijas, Zviedrijas, Islandes, Norvēģijas, Vācijas, Polijas, Francijas, tai skaitā ar 4 izglītības iestādēm atkārtoti (</w:t>
      </w:r>
      <w:proofErr w:type="spellStart"/>
      <w:r w:rsidRPr="008852DD">
        <w:rPr>
          <w:rFonts w:ascii="Times New Roman" w:hAnsi="Times New Roman" w:cs="Times New Roman"/>
          <w:sz w:val="24"/>
          <w:szCs w:val="24"/>
        </w:rPr>
        <w:t>Haapsalu</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Vocational</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Education</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and</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Training</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Centre</w:t>
      </w:r>
      <w:proofErr w:type="spellEnd"/>
      <w:r w:rsidRPr="008852DD">
        <w:rPr>
          <w:rFonts w:ascii="Times New Roman" w:hAnsi="Times New Roman" w:cs="Times New Roman"/>
          <w:sz w:val="24"/>
          <w:szCs w:val="24"/>
        </w:rPr>
        <w:t xml:space="preserve"> Igaunijā, Kaunas </w:t>
      </w:r>
      <w:proofErr w:type="spellStart"/>
      <w:r w:rsidRPr="008852DD">
        <w:rPr>
          <w:rFonts w:ascii="Times New Roman" w:hAnsi="Times New Roman" w:cs="Times New Roman"/>
          <w:sz w:val="24"/>
          <w:szCs w:val="24"/>
        </w:rPr>
        <w:t>Vocational</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Training</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Centre</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For</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Service</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and</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Business</w:t>
      </w:r>
      <w:proofErr w:type="spellEnd"/>
      <w:r w:rsidRPr="008852DD">
        <w:rPr>
          <w:rFonts w:ascii="Times New Roman" w:hAnsi="Times New Roman" w:cs="Times New Roman"/>
          <w:sz w:val="24"/>
          <w:szCs w:val="24"/>
        </w:rPr>
        <w:t xml:space="preserve"> Lietuvā, </w:t>
      </w:r>
      <w:proofErr w:type="spellStart"/>
      <w:r w:rsidRPr="008852DD">
        <w:rPr>
          <w:rFonts w:ascii="Times New Roman" w:hAnsi="Times New Roman" w:cs="Times New Roman"/>
          <w:sz w:val="24"/>
          <w:szCs w:val="24"/>
        </w:rPr>
        <w:t>Nykopings</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gymnasium</w:t>
      </w:r>
      <w:proofErr w:type="spellEnd"/>
      <w:r w:rsidRPr="008852DD">
        <w:rPr>
          <w:rFonts w:ascii="Times New Roman" w:hAnsi="Times New Roman" w:cs="Times New Roman"/>
          <w:sz w:val="24"/>
          <w:szCs w:val="24"/>
        </w:rPr>
        <w:t xml:space="preserve"> Zviedrijā, </w:t>
      </w:r>
      <w:proofErr w:type="spellStart"/>
      <w:r w:rsidRPr="008852DD">
        <w:rPr>
          <w:rFonts w:ascii="Times New Roman" w:hAnsi="Times New Roman" w:cs="Times New Roman"/>
          <w:sz w:val="24"/>
          <w:szCs w:val="24"/>
        </w:rPr>
        <w:t>Zespol</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Szkol</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Zawodowych</w:t>
      </w:r>
      <w:proofErr w:type="spellEnd"/>
      <w:r w:rsidRPr="008852DD">
        <w:rPr>
          <w:rFonts w:ascii="Times New Roman" w:hAnsi="Times New Roman" w:cs="Times New Roman"/>
          <w:sz w:val="24"/>
          <w:szCs w:val="24"/>
        </w:rPr>
        <w:t xml:space="preserve"> Polijā), bet ar 2 skolām (</w:t>
      </w:r>
      <w:proofErr w:type="spellStart"/>
      <w:r w:rsidRPr="008852DD">
        <w:rPr>
          <w:rFonts w:ascii="Times New Roman" w:hAnsi="Times New Roman" w:cs="Times New Roman"/>
          <w:sz w:val="24"/>
          <w:szCs w:val="24"/>
        </w:rPr>
        <w:t>Porvoo</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International</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College</w:t>
      </w:r>
      <w:proofErr w:type="spellEnd"/>
      <w:r w:rsidRPr="008852DD">
        <w:rPr>
          <w:rFonts w:ascii="Times New Roman" w:hAnsi="Times New Roman" w:cs="Times New Roman"/>
          <w:sz w:val="24"/>
          <w:szCs w:val="24"/>
        </w:rPr>
        <w:t xml:space="preserve"> Somijā un </w:t>
      </w:r>
      <w:proofErr w:type="spellStart"/>
      <w:r w:rsidRPr="008852DD">
        <w:rPr>
          <w:rFonts w:ascii="Times New Roman" w:hAnsi="Times New Roman" w:cs="Times New Roman"/>
          <w:sz w:val="24"/>
          <w:szCs w:val="24"/>
        </w:rPr>
        <w:t>Berufsbildende</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Schulen</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Rotenburg</w:t>
      </w:r>
      <w:proofErr w:type="spellEnd"/>
      <w:r w:rsidRPr="008852DD">
        <w:rPr>
          <w:rFonts w:ascii="Times New Roman" w:hAnsi="Times New Roman" w:cs="Times New Roman"/>
          <w:sz w:val="24"/>
          <w:szCs w:val="24"/>
        </w:rPr>
        <w:t xml:space="preserve"> Vācijā) ir izveidojusies ilgstoša, cieša dažādu veidu sadarbība. </w:t>
      </w:r>
    </w:p>
    <w:p w:rsidR="00A74C84" w:rsidRPr="00A74C84" w:rsidRDefault="00A74C84" w:rsidP="009637A8">
      <w:pPr>
        <w:spacing w:after="0" w:line="240" w:lineRule="auto"/>
        <w:jc w:val="both"/>
        <w:rPr>
          <w:rFonts w:ascii="Times New Roman" w:hAnsi="Times New Roman" w:cs="Times New Roman"/>
          <w:b/>
          <w:sz w:val="24"/>
          <w:szCs w:val="24"/>
        </w:rPr>
      </w:pPr>
      <w:r w:rsidRPr="00A74C84">
        <w:rPr>
          <w:rFonts w:ascii="Times New Roman" w:hAnsi="Times New Roman" w:cs="Times New Roman"/>
          <w:b/>
          <w:sz w:val="24"/>
          <w:szCs w:val="24"/>
        </w:rPr>
        <w:t>2015./2016. mācību gadā realizētie projekti:</w:t>
      </w:r>
    </w:p>
    <w:p w:rsidR="000B56A0" w:rsidRPr="008852DD" w:rsidRDefault="000B56A0" w:rsidP="009637A8">
      <w:pPr>
        <w:spacing w:after="0" w:line="240" w:lineRule="auto"/>
        <w:ind w:firstLine="720"/>
        <w:jc w:val="both"/>
        <w:rPr>
          <w:rFonts w:ascii="Times New Roman" w:hAnsi="Times New Roman" w:cs="Times New Roman"/>
          <w:color w:val="000000"/>
          <w:sz w:val="24"/>
          <w:szCs w:val="24"/>
        </w:rPr>
      </w:pPr>
      <w:r w:rsidRPr="008852DD">
        <w:rPr>
          <w:rFonts w:ascii="Times New Roman" w:hAnsi="Times New Roman" w:cs="Times New Roman"/>
          <w:color w:val="000000"/>
          <w:sz w:val="24"/>
          <w:szCs w:val="24"/>
        </w:rPr>
        <w:lastRenderedPageBreak/>
        <w:t>Erasmus+ projekts “</w:t>
      </w:r>
      <w:proofErr w:type="spellStart"/>
      <w:r w:rsidRPr="008852DD">
        <w:rPr>
          <w:rFonts w:ascii="Times New Roman" w:hAnsi="Times New Roman" w:cs="Times New Roman"/>
          <w:color w:val="000000"/>
          <w:sz w:val="24"/>
          <w:szCs w:val="24"/>
        </w:rPr>
        <w:t>Let’s</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live</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together</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not</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separately</w:t>
      </w:r>
      <w:proofErr w:type="spellEnd"/>
      <w:r w:rsidRPr="008852DD">
        <w:rPr>
          <w:rFonts w:ascii="Times New Roman" w:hAnsi="Times New Roman" w:cs="Times New Roman"/>
          <w:color w:val="000000"/>
          <w:sz w:val="24"/>
          <w:szCs w:val="24"/>
        </w:rPr>
        <w:t xml:space="preserve">” </w:t>
      </w:r>
      <w:r w:rsidR="009D2253" w:rsidRPr="008852DD">
        <w:rPr>
          <w:rFonts w:ascii="Times New Roman" w:hAnsi="Times New Roman" w:cs="Times New Roman"/>
          <w:color w:val="000000"/>
          <w:sz w:val="24"/>
          <w:szCs w:val="24"/>
        </w:rPr>
        <w:t>KA2</w:t>
      </w:r>
      <w:r w:rsidRPr="008852DD">
        <w:rPr>
          <w:rFonts w:ascii="Times New Roman" w:hAnsi="Times New Roman" w:cs="Times New Roman"/>
          <w:color w:val="000000"/>
          <w:sz w:val="24"/>
          <w:szCs w:val="24"/>
        </w:rPr>
        <w:t xml:space="preserve">, kurā notikušas lokālas aktivitātes, kā arī starptautiskās mobilitātes uz Itāliju, Turciju, Poliju, kurās devušies 19 </w:t>
      </w:r>
      <w:r w:rsidR="009D2253" w:rsidRPr="008852DD">
        <w:rPr>
          <w:rFonts w:ascii="Times New Roman" w:hAnsi="Times New Roman" w:cs="Times New Roman"/>
          <w:color w:val="000000"/>
          <w:sz w:val="24"/>
          <w:szCs w:val="24"/>
        </w:rPr>
        <w:t>skolas</w:t>
      </w:r>
      <w:r w:rsidRPr="008852DD">
        <w:rPr>
          <w:rFonts w:ascii="Times New Roman" w:hAnsi="Times New Roman" w:cs="Times New Roman"/>
          <w:color w:val="000000"/>
          <w:sz w:val="24"/>
          <w:szCs w:val="24"/>
        </w:rPr>
        <w:t xml:space="preserve"> izglītojamie un 8 pedagogi/darbinieki. </w:t>
      </w:r>
    </w:p>
    <w:p w:rsidR="009D2253" w:rsidRPr="008852DD" w:rsidRDefault="000B56A0" w:rsidP="009637A8">
      <w:pPr>
        <w:spacing w:after="0" w:line="240" w:lineRule="auto"/>
        <w:ind w:firstLine="720"/>
        <w:jc w:val="both"/>
        <w:rPr>
          <w:rFonts w:ascii="Times New Roman" w:hAnsi="Times New Roman" w:cs="Times New Roman"/>
          <w:color w:val="000000"/>
          <w:sz w:val="24"/>
          <w:szCs w:val="24"/>
        </w:rPr>
      </w:pPr>
      <w:r w:rsidRPr="008852DD">
        <w:rPr>
          <w:rFonts w:ascii="Times New Roman" w:hAnsi="Times New Roman" w:cs="Times New Roman"/>
          <w:color w:val="000000"/>
          <w:sz w:val="24"/>
          <w:szCs w:val="24"/>
        </w:rPr>
        <w:t xml:space="preserve">Erasmus+ projekts “LET’S LEARN TOGETHER”, Nr. 2014-1-LV01-KA102-000230 projektā prakšu mobilitātē uz 1 mēnesi Vācijā devušies 7 </w:t>
      </w:r>
      <w:r w:rsidR="009D2253" w:rsidRPr="008852DD">
        <w:rPr>
          <w:rFonts w:ascii="Times New Roman" w:hAnsi="Times New Roman" w:cs="Times New Roman"/>
          <w:color w:val="000000"/>
          <w:sz w:val="24"/>
          <w:szCs w:val="24"/>
        </w:rPr>
        <w:t>skolas</w:t>
      </w:r>
      <w:r w:rsidRPr="008852DD">
        <w:rPr>
          <w:rFonts w:ascii="Times New Roman" w:hAnsi="Times New Roman" w:cs="Times New Roman"/>
          <w:color w:val="000000"/>
          <w:sz w:val="24"/>
          <w:szCs w:val="24"/>
        </w:rPr>
        <w:t xml:space="preserve"> izglītojamie. VET darbinieku mobilitātē uz 1 nedēļu Francijā devušies 3 pedagogi un uz 1 nedēļu Vācijā 3 pedagogi.</w:t>
      </w:r>
      <w:r w:rsidR="009D2253" w:rsidRPr="008852DD">
        <w:rPr>
          <w:rFonts w:ascii="Times New Roman" w:hAnsi="Times New Roman" w:cs="Times New Roman"/>
          <w:color w:val="000000"/>
          <w:sz w:val="24"/>
          <w:szCs w:val="24"/>
        </w:rPr>
        <w:t xml:space="preserve">  </w:t>
      </w:r>
    </w:p>
    <w:p w:rsidR="000B56A0" w:rsidRPr="008852DD" w:rsidRDefault="009D2253" w:rsidP="009637A8">
      <w:pPr>
        <w:spacing w:after="0" w:line="240" w:lineRule="auto"/>
        <w:ind w:firstLine="720"/>
        <w:jc w:val="both"/>
        <w:rPr>
          <w:rFonts w:ascii="Times New Roman" w:hAnsi="Times New Roman" w:cs="Times New Roman"/>
          <w:color w:val="000000"/>
          <w:sz w:val="24"/>
          <w:szCs w:val="24"/>
        </w:rPr>
      </w:pPr>
      <w:r w:rsidRPr="008852DD">
        <w:rPr>
          <w:rFonts w:ascii="Times New Roman" w:hAnsi="Times New Roman" w:cs="Times New Roman"/>
          <w:bCs/>
          <w:sz w:val="24"/>
          <w:szCs w:val="24"/>
          <w:lang w:val="de-DE"/>
        </w:rPr>
        <w:t>Erasmus+ KA1 projekts, Nr. 2014-1-DE-KA102-000167,</w:t>
      </w:r>
      <w:r w:rsidRPr="008852DD">
        <w:rPr>
          <w:rFonts w:ascii="Times New Roman" w:hAnsi="Times New Roman" w:cs="Times New Roman"/>
          <w:color w:val="000000"/>
          <w:sz w:val="24"/>
          <w:szCs w:val="24"/>
        </w:rPr>
        <w:t xml:space="preserve"> uzņemti 10 praktikanti no </w:t>
      </w:r>
      <w:proofErr w:type="spellStart"/>
      <w:r w:rsidRPr="008852DD">
        <w:rPr>
          <w:rFonts w:ascii="Times New Roman" w:hAnsi="Times New Roman" w:cs="Times New Roman"/>
          <w:color w:val="000000"/>
          <w:sz w:val="24"/>
          <w:szCs w:val="24"/>
        </w:rPr>
        <w:t>Berufskolleg</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des</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Kreises</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Hoxter</w:t>
      </w:r>
      <w:proofErr w:type="spellEnd"/>
      <w:r w:rsidRPr="008852DD">
        <w:rPr>
          <w:rFonts w:ascii="Times New Roman" w:hAnsi="Times New Roman" w:cs="Times New Roman"/>
          <w:color w:val="000000"/>
          <w:sz w:val="24"/>
          <w:szCs w:val="24"/>
        </w:rPr>
        <w:t xml:space="preserve"> (Vācija) 3 nedēļu praksē.</w:t>
      </w:r>
    </w:p>
    <w:p w:rsidR="009D2253" w:rsidRPr="008852DD" w:rsidRDefault="009D2253" w:rsidP="009637A8">
      <w:pPr>
        <w:spacing w:after="0" w:line="240" w:lineRule="auto"/>
        <w:ind w:firstLine="720"/>
        <w:jc w:val="both"/>
        <w:rPr>
          <w:rFonts w:ascii="Times New Roman" w:hAnsi="Times New Roman" w:cs="Times New Roman"/>
          <w:color w:val="000000"/>
          <w:sz w:val="24"/>
          <w:szCs w:val="24"/>
        </w:rPr>
      </w:pPr>
      <w:r w:rsidRPr="008852DD">
        <w:rPr>
          <w:rFonts w:ascii="Times New Roman" w:hAnsi="Times New Roman" w:cs="Times New Roman"/>
          <w:sz w:val="24"/>
          <w:szCs w:val="24"/>
        </w:rPr>
        <w:t>Erasmus+ projekts "</w:t>
      </w:r>
      <w:proofErr w:type="spellStart"/>
      <w:r w:rsidRPr="008852DD">
        <w:rPr>
          <w:rFonts w:ascii="Times New Roman" w:hAnsi="Times New Roman" w:cs="Times New Roman"/>
          <w:sz w:val="24"/>
          <w:szCs w:val="24"/>
        </w:rPr>
        <w:t>Masters</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through</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studies</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in</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Europe</w:t>
      </w:r>
      <w:proofErr w:type="spellEnd"/>
      <w:r w:rsidRPr="008852DD">
        <w:rPr>
          <w:rFonts w:ascii="Times New Roman" w:hAnsi="Times New Roman" w:cs="Times New Roman"/>
          <w:sz w:val="24"/>
          <w:szCs w:val="24"/>
        </w:rPr>
        <w:t xml:space="preserve"> 2", Nr. 2015-1-EE01-KA102-013324,</w:t>
      </w:r>
      <w:r w:rsidRPr="008852DD">
        <w:rPr>
          <w:rFonts w:ascii="Times New Roman" w:hAnsi="Times New Roman" w:cs="Times New Roman"/>
          <w:color w:val="000000"/>
          <w:sz w:val="24"/>
          <w:szCs w:val="24"/>
        </w:rPr>
        <w:t xml:space="preserve"> projektā uzņemtas 2 praktikantes no Narva </w:t>
      </w:r>
      <w:proofErr w:type="spellStart"/>
      <w:r w:rsidRPr="008852DD">
        <w:rPr>
          <w:rFonts w:ascii="Times New Roman" w:hAnsi="Times New Roman" w:cs="Times New Roman"/>
          <w:color w:val="000000"/>
          <w:sz w:val="24"/>
          <w:szCs w:val="24"/>
        </w:rPr>
        <w:t>Vocational</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Training</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Centre</w:t>
      </w:r>
      <w:proofErr w:type="spellEnd"/>
      <w:r w:rsidRPr="008852DD">
        <w:rPr>
          <w:rFonts w:ascii="Times New Roman" w:hAnsi="Times New Roman" w:cs="Times New Roman"/>
          <w:color w:val="000000"/>
          <w:sz w:val="24"/>
          <w:szCs w:val="24"/>
        </w:rPr>
        <w:t xml:space="preserve"> (Igaunija) mēnesi ilgā praksē, veikti mentora pienākumi.</w:t>
      </w:r>
    </w:p>
    <w:p w:rsidR="009D2253" w:rsidRPr="008852DD" w:rsidRDefault="009D2253" w:rsidP="009637A8">
      <w:pPr>
        <w:spacing w:after="0" w:line="240" w:lineRule="auto"/>
        <w:ind w:firstLine="720"/>
        <w:jc w:val="both"/>
        <w:rPr>
          <w:rFonts w:ascii="Times New Roman" w:hAnsi="Times New Roman" w:cs="Times New Roman"/>
          <w:color w:val="000000"/>
          <w:sz w:val="24"/>
          <w:szCs w:val="24"/>
        </w:rPr>
      </w:pPr>
      <w:r w:rsidRPr="008852DD">
        <w:rPr>
          <w:rFonts w:ascii="Times New Roman" w:hAnsi="Times New Roman" w:cs="Times New Roman"/>
          <w:color w:val="000000"/>
          <w:sz w:val="24"/>
          <w:szCs w:val="24"/>
        </w:rPr>
        <w:t>Erasmus+ projekts “</w:t>
      </w:r>
      <w:proofErr w:type="spellStart"/>
      <w:r w:rsidRPr="008852DD">
        <w:rPr>
          <w:rFonts w:ascii="Times New Roman" w:hAnsi="Times New Roman" w:cs="Times New Roman"/>
          <w:color w:val="000000"/>
          <w:sz w:val="24"/>
          <w:szCs w:val="24"/>
        </w:rPr>
        <w:t>The</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Future</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Capital</w:t>
      </w:r>
      <w:proofErr w:type="spellEnd"/>
      <w:r w:rsidRPr="008852DD">
        <w:rPr>
          <w:rFonts w:ascii="Times New Roman" w:hAnsi="Times New Roman" w:cs="Times New Roman"/>
          <w:color w:val="000000"/>
          <w:sz w:val="24"/>
          <w:szCs w:val="24"/>
        </w:rPr>
        <w:t xml:space="preserve"> Investors: </w:t>
      </w:r>
      <w:proofErr w:type="spellStart"/>
      <w:r w:rsidRPr="008852DD">
        <w:rPr>
          <w:rFonts w:ascii="Times New Roman" w:hAnsi="Times New Roman" w:cs="Times New Roman"/>
          <w:color w:val="000000"/>
          <w:sz w:val="24"/>
          <w:szCs w:val="24"/>
        </w:rPr>
        <w:t>European</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Education</w:t>
      </w:r>
      <w:proofErr w:type="spellEnd"/>
      <w:r w:rsidRPr="008852DD">
        <w:rPr>
          <w:rFonts w:ascii="Times New Roman" w:hAnsi="Times New Roman" w:cs="Times New Roman"/>
          <w:color w:val="000000"/>
          <w:sz w:val="24"/>
          <w:szCs w:val="24"/>
        </w:rPr>
        <w:t>”, Nr. 2015-1-TR01-KA102-020352, uzņemti 15 skolotāji no Turcijas 2 nedēļu pieredzes apmaiņā.</w:t>
      </w:r>
    </w:p>
    <w:p w:rsidR="009D2253" w:rsidRPr="008852DD" w:rsidRDefault="009D2253" w:rsidP="009637A8">
      <w:pPr>
        <w:spacing w:after="0" w:line="240" w:lineRule="auto"/>
        <w:ind w:firstLine="720"/>
        <w:jc w:val="both"/>
        <w:rPr>
          <w:rFonts w:ascii="Times New Roman" w:hAnsi="Times New Roman" w:cs="Times New Roman"/>
          <w:color w:val="000000"/>
          <w:sz w:val="24"/>
          <w:szCs w:val="24"/>
        </w:rPr>
      </w:pPr>
      <w:r w:rsidRPr="008852DD">
        <w:rPr>
          <w:rFonts w:ascii="Times New Roman" w:hAnsi="Times New Roman" w:cs="Times New Roman"/>
          <w:iCs/>
          <w:color w:val="000000"/>
          <w:sz w:val="24"/>
          <w:szCs w:val="24"/>
        </w:rPr>
        <w:t>Erasmus+ KA1 projekts</w:t>
      </w:r>
      <w:r w:rsidRPr="008852DD">
        <w:rPr>
          <w:rFonts w:ascii="Times New Roman" w:hAnsi="Times New Roman" w:cs="Times New Roman"/>
          <w:color w:val="000000"/>
          <w:sz w:val="24"/>
          <w:szCs w:val="24"/>
        </w:rPr>
        <w:t xml:space="preserve"> – uzņemti 2 praktikanti no </w:t>
      </w:r>
      <w:proofErr w:type="spellStart"/>
      <w:r w:rsidRPr="008852DD">
        <w:rPr>
          <w:rFonts w:ascii="Times New Roman" w:hAnsi="Times New Roman" w:cs="Times New Roman"/>
          <w:color w:val="000000"/>
          <w:sz w:val="24"/>
          <w:szCs w:val="24"/>
        </w:rPr>
        <w:t>Lycee</w:t>
      </w:r>
      <w:proofErr w:type="spellEnd"/>
      <w:r w:rsidRPr="008852DD">
        <w:rPr>
          <w:rFonts w:ascii="Times New Roman" w:hAnsi="Times New Roman" w:cs="Times New Roman"/>
          <w:color w:val="000000"/>
          <w:sz w:val="24"/>
          <w:szCs w:val="24"/>
        </w:rPr>
        <w:t xml:space="preserve"> </w:t>
      </w:r>
      <w:proofErr w:type="spellStart"/>
      <w:r w:rsidRPr="008852DD">
        <w:rPr>
          <w:rFonts w:ascii="Times New Roman" w:hAnsi="Times New Roman" w:cs="Times New Roman"/>
          <w:color w:val="000000"/>
          <w:sz w:val="24"/>
          <w:szCs w:val="24"/>
        </w:rPr>
        <w:t>Chevrollier</w:t>
      </w:r>
      <w:proofErr w:type="spellEnd"/>
      <w:r w:rsidRPr="008852DD">
        <w:rPr>
          <w:rFonts w:ascii="Times New Roman" w:hAnsi="Times New Roman" w:cs="Times New Roman"/>
          <w:color w:val="000000"/>
          <w:sz w:val="24"/>
          <w:szCs w:val="24"/>
        </w:rPr>
        <w:t xml:space="preserve"> (Francija) 2 mēnešus ilgā praksē, veikti mentora pienākumi.</w:t>
      </w:r>
    </w:p>
    <w:p w:rsidR="000B56A0" w:rsidRPr="008852DD" w:rsidRDefault="009D2253" w:rsidP="009637A8">
      <w:pPr>
        <w:spacing w:after="0" w:line="240" w:lineRule="auto"/>
        <w:ind w:firstLine="720"/>
        <w:jc w:val="both"/>
        <w:rPr>
          <w:rFonts w:ascii="Times New Roman" w:hAnsi="Times New Roman" w:cs="Times New Roman"/>
          <w:color w:val="000000"/>
          <w:sz w:val="24"/>
          <w:szCs w:val="24"/>
        </w:rPr>
      </w:pPr>
      <w:r w:rsidRPr="008852DD">
        <w:rPr>
          <w:rFonts w:ascii="Times New Roman" w:hAnsi="Times New Roman" w:cs="Times New Roman"/>
          <w:color w:val="000000"/>
          <w:sz w:val="24"/>
          <w:szCs w:val="24"/>
        </w:rPr>
        <w:t>Sadarbība ar citām valstīm sniedz ieskatu citu valstu mācību iestāžu mācību procesa veidošanā un prakšu organizēšanā, iepazīšanās ar valsti un mācību un prakses vietām motivē izglītojamos apgūt profesionāli savu profesiju un lietot svešvalodu</w:t>
      </w:r>
      <w:r w:rsidR="00A74C84">
        <w:rPr>
          <w:rFonts w:ascii="Times New Roman" w:hAnsi="Times New Roman" w:cs="Times New Roman"/>
          <w:color w:val="000000"/>
          <w:sz w:val="24"/>
          <w:szCs w:val="24"/>
        </w:rPr>
        <w:t>, iepazīt citu darba vidi, citu tautu kultūru un izglītību</w:t>
      </w:r>
      <w:r w:rsidRPr="008852DD">
        <w:rPr>
          <w:rFonts w:ascii="Times New Roman" w:hAnsi="Times New Roman" w:cs="Times New Roman"/>
          <w:color w:val="000000"/>
          <w:sz w:val="24"/>
          <w:szCs w:val="24"/>
        </w:rPr>
        <w:t>. Pedagogi papildina savas profesionālās un valodu zināšanas, iesaistoties projektos.</w:t>
      </w:r>
    </w:p>
    <w:p w:rsidR="009D525A" w:rsidRPr="008852DD" w:rsidRDefault="009D525A" w:rsidP="009637A8">
      <w:pPr>
        <w:spacing w:after="0" w:line="240" w:lineRule="auto"/>
        <w:ind w:firstLine="720"/>
        <w:jc w:val="both"/>
        <w:rPr>
          <w:rFonts w:ascii="Times New Roman" w:hAnsi="Times New Roman" w:cs="Times New Roman"/>
          <w:color w:val="000000"/>
          <w:sz w:val="24"/>
          <w:szCs w:val="24"/>
        </w:rPr>
      </w:pPr>
    </w:p>
    <w:p w:rsidR="00383787" w:rsidRPr="008852DD" w:rsidRDefault="00A1069E" w:rsidP="009637A8">
      <w:pPr>
        <w:spacing w:line="240" w:lineRule="auto"/>
        <w:jc w:val="both"/>
        <w:rPr>
          <w:rFonts w:ascii="Times New Roman" w:hAnsi="Times New Roman" w:cs="Times New Roman"/>
          <w:b/>
          <w:sz w:val="24"/>
          <w:szCs w:val="24"/>
        </w:rPr>
      </w:pPr>
      <w:r>
        <w:rPr>
          <w:rFonts w:ascii="Times New Roman" w:hAnsi="Times New Roman" w:cs="Times New Roman"/>
          <w:b/>
          <w:sz w:val="24"/>
          <w:szCs w:val="24"/>
        </w:rPr>
        <w:t>Sasniegumi</w:t>
      </w:r>
      <w:r w:rsidR="00383787" w:rsidRPr="008852DD">
        <w:rPr>
          <w:rFonts w:ascii="Times New Roman" w:hAnsi="Times New Roman" w:cs="Times New Roman"/>
          <w:b/>
          <w:sz w:val="24"/>
          <w:szCs w:val="24"/>
        </w:rPr>
        <w:t>:</w:t>
      </w:r>
    </w:p>
    <w:p w:rsidR="009A6F5E" w:rsidRDefault="00383787" w:rsidP="001A5010">
      <w:pPr>
        <w:pStyle w:val="ListParagraph"/>
        <w:numPr>
          <w:ilvl w:val="0"/>
          <w:numId w:val="14"/>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Skola </w:t>
      </w:r>
      <w:r w:rsidR="00A74C84">
        <w:rPr>
          <w:rFonts w:ascii="Times New Roman" w:hAnsi="Times New Roman" w:cs="Times New Roman"/>
          <w:sz w:val="24"/>
          <w:szCs w:val="24"/>
        </w:rPr>
        <w:t xml:space="preserve">darbības nodrošināšanai un izglītības </w:t>
      </w:r>
      <w:r w:rsidRPr="008852DD">
        <w:rPr>
          <w:rFonts w:ascii="Times New Roman" w:hAnsi="Times New Roman" w:cs="Times New Roman"/>
          <w:sz w:val="24"/>
          <w:szCs w:val="24"/>
        </w:rPr>
        <w:t xml:space="preserve">jautājumos sadarbojas ar valsts, pašvaldības </w:t>
      </w:r>
      <w:r w:rsidR="00A74C84">
        <w:rPr>
          <w:rFonts w:ascii="Times New Roman" w:hAnsi="Times New Roman" w:cs="Times New Roman"/>
          <w:sz w:val="24"/>
          <w:szCs w:val="24"/>
        </w:rPr>
        <w:t>un sabiedriskajām organizācijām.</w:t>
      </w:r>
    </w:p>
    <w:p w:rsidR="00A74C84" w:rsidRPr="008852DD" w:rsidRDefault="00A74C84" w:rsidP="001A5010">
      <w:pPr>
        <w:pStyle w:val="ListParagraph"/>
        <w:numPr>
          <w:ilvl w:val="0"/>
          <w:numId w:val="1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Aktīva sadarbība notiek ar darba devēju profesionālām organizācijām, kas palīdz veidot skolas tēlu sabiedrībā.</w:t>
      </w:r>
    </w:p>
    <w:p w:rsidR="00A1069E" w:rsidRDefault="00383787" w:rsidP="001A5010">
      <w:pPr>
        <w:pStyle w:val="ListParagraph"/>
        <w:numPr>
          <w:ilvl w:val="0"/>
          <w:numId w:val="14"/>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Skolai ir sadarbības partneri ārzemēs un </w:t>
      </w:r>
      <w:r w:rsidR="00EA5E78" w:rsidRPr="008852DD">
        <w:rPr>
          <w:rFonts w:ascii="Times New Roman" w:hAnsi="Times New Roman" w:cs="Times New Roman"/>
          <w:sz w:val="24"/>
          <w:szCs w:val="24"/>
        </w:rPr>
        <w:t xml:space="preserve">ir </w:t>
      </w:r>
      <w:r w:rsidRPr="008852DD">
        <w:rPr>
          <w:rFonts w:ascii="Times New Roman" w:hAnsi="Times New Roman" w:cs="Times New Roman"/>
          <w:sz w:val="24"/>
          <w:szCs w:val="24"/>
        </w:rPr>
        <w:t>iespējas darboties dažādos projektos</w:t>
      </w:r>
      <w:r w:rsidR="00A74C84">
        <w:rPr>
          <w:rFonts w:ascii="Times New Roman" w:hAnsi="Times New Roman" w:cs="Times New Roman"/>
          <w:sz w:val="24"/>
          <w:szCs w:val="24"/>
        </w:rPr>
        <w:t>, t.sk. mācību praksei ārzemēs</w:t>
      </w:r>
      <w:r w:rsidRPr="008852DD">
        <w:rPr>
          <w:rFonts w:ascii="Times New Roman" w:hAnsi="Times New Roman" w:cs="Times New Roman"/>
          <w:sz w:val="24"/>
          <w:szCs w:val="24"/>
        </w:rPr>
        <w:t>.</w:t>
      </w:r>
    </w:p>
    <w:p w:rsidR="00383787" w:rsidRPr="00A1069E" w:rsidRDefault="00A1069E" w:rsidP="009637A8">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sidR="00383787" w:rsidRPr="00A1069E">
        <w:rPr>
          <w:rFonts w:ascii="Times New Roman" w:hAnsi="Times New Roman" w:cs="Times New Roman"/>
          <w:b/>
          <w:sz w:val="24"/>
          <w:szCs w:val="24"/>
        </w:rPr>
        <w:t>:</w:t>
      </w:r>
    </w:p>
    <w:p w:rsidR="00383787" w:rsidRPr="008852DD" w:rsidRDefault="00383787" w:rsidP="001A5010">
      <w:pPr>
        <w:pStyle w:val="ListParagraph"/>
        <w:numPr>
          <w:ilvl w:val="0"/>
          <w:numId w:val="14"/>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Turpināt sadarbību ar</w:t>
      </w:r>
      <w:r w:rsidRPr="008852DD">
        <w:rPr>
          <w:rFonts w:ascii="Times New Roman" w:hAnsi="Times New Roman" w:cs="Times New Roman"/>
          <w:b/>
          <w:sz w:val="24"/>
          <w:szCs w:val="24"/>
        </w:rPr>
        <w:t xml:space="preserve"> </w:t>
      </w:r>
      <w:r w:rsidRPr="008852DD">
        <w:rPr>
          <w:rFonts w:ascii="Times New Roman" w:hAnsi="Times New Roman" w:cs="Times New Roman"/>
          <w:sz w:val="24"/>
          <w:szCs w:val="24"/>
        </w:rPr>
        <w:t xml:space="preserve">valsts, pašvaldības </w:t>
      </w:r>
      <w:r w:rsidR="00A1069E">
        <w:rPr>
          <w:rFonts w:ascii="Times New Roman" w:hAnsi="Times New Roman" w:cs="Times New Roman"/>
          <w:sz w:val="24"/>
          <w:szCs w:val="24"/>
        </w:rPr>
        <w:t>un sabiedriskajām organizācijām.</w:t>
      </w:r>
    </w:p>
    <w:p w:rsidR="00852978" w:rsidRPr="008852DD" w:rsidRDefault="00852978" w:rsidP="001A5010">
      <w:pPr>
        <w:pStyle w:val="ListParagraph"/>
        <w:numPr>
          <w:ilvl w:val="0"/>
          <w:numId w:val="14"/>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Iesaistīties ES fondu finansētos p</w:t>
      </w:r>
      <w:r w:rsidR="00EA5E78" w:rsidRPr="008852DD">
        <w:rPr>
          <w:rFonts w:ascii="Times New Roman" w:hAnsi="Times New Roman" w:cs="Times New Roman"/>
          <w:sz w:val="24"/>
          <w:szCs w:val="24"/>
        </w:rPr>
        <w:t>rojektos sadarbībā ar Latvijas D</w:t>
      </w:r>
      <w:r w:rsidRPr="008852DD">
        <w:rPr>
          <w:rFonts w:ascii="Times New Roman" w:hAnsi="Times New Roman" w:cs="Times New Roman"/>
          <w:sz w:val="24"/>
          <w:szCs w:val="24"/>
        </w:rPr>
        <w:t>arba devēju konfederāciju, lai attīstītu darba vidē balstīto izglītību un nodro</w:t>
      </w:r>
      <w:r w:rsidR="00A1069E">
        <w:rPr>
          <w:rFonts w:ascii="Times New Roman" w:hAnsi="Times New Roman" w:cs="Times New Roman"/>
          <w:sz w:val="24"/>
          <w:szCs w:val="24"/>
        </w:rPr>
        <w:t>šinātu prakses vietas uzņēmumos.</w:t>
      </w:r>
    </w:p>
    <w:p w:rsidR="00EA5E78" w:rsidRPr="008852DD" w:rsidRDefault="00EA5E78" w:rsidP="001A5010">
      <w:pPr>
        <w:pStyle w:val="ListParagraph"/>
        <w:numPr>
          <w:ilvl w:val="0"/>
          <w:numId w:val="14"/>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Sadarboties a</w:t>
      </w:r>
      <w:r w:rsidR="000D5818" w:rsidRPr="008852DD">
        <w:rPr>
          <w:rFonts w:ascii="Times New Roman" w:hAnsi="Times New Roman" w:cs="Times New Roman"/>
          <w:sz w:val="24"/>
          <w:szCs w:val="24"/>
        </w:rPr>
        <w:t>r Valsts izglītības attīstības aģentūru, Valsts izglītības satura centru un Izglītības kvalitātes valsts dienestu mācību procesa nodrošināšanas jautājumos u</w:t>
      </w:r>
      <w:r w:rsidR="00A1069E">
        <w:rPr>
          <w:rFonts w:ascii="Times New Roman" w:hAnsi="Times New Roman" w:cs="Times New Roman"/>
          <w:sz w:val="24"/>
          <w:szCs w:val="24"/>
        </w:rPr>
        <w:t>n ES fondu projektu realizācijā.</w:t>
      </w:r>
    </w:p>
    <w:p w:rsidR="00CF1568" w:rsidRPr="008852DD" w:rsidRDefault="00383787" w:rsidP="001A5010">
      <w:pPr>
        <w:pStyle w:val="ListParagraph"/>
        <w:numPr>
          <w:ilvl w:val="0"/>
          <w:numId w:val="15"/>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Strādāt pie jaunu ārvalstu partneru piesaistes projektu realizācijā.</w:t>
      </w:r>
    </w:p>
    <w:p w:rsidR="001B793E" w:rsidRPr="00F13FC6" w:rsidRDefault="009A6F5E" w:rsidP="009637A8">
      <w:pPr>
        <w:spacing w:line="240" w:lineRule="auto"/>
        <w:jc w:val="both"/>
        <w:rPr>
          <w:rFonts w:ascii="Times New Roman" w:hAnsi="Times New Roman" w:cs="Times New Roman"/>
          <w:sz w:val="24"/>
          <w:szCs w:val="24"/>
        </w:rPr>
      </w:pPr>
      <w:r w:rsidRPr="00A1069E">
        <w:rPr>
          <w:rFonts w:ascii="Times New Roman" w:hAnsi="Times New Roman" w:cs="Times New Roman"/>
          <w:b/>
          <w:sz w:val="24"/>
          <w:szCs w:val="24"/>
        </w:rPr>
        <w:t xml:space="preserve">Vērtējums </w:t>
      </w:r>
      <w:r w:rsidR="00A1069E">
        <w:rPr>
          <w:rFonts w:ascii="Times New Roman" w:hAnsi="Times New Roman" w:cs="Times New Roman"/>
          <w:b/>
          <w:sz w:val="24"/>
          <w:szCs w:val="24"/>
        </w:rPr>
        <w:t>–</w:t>
      </w:r>
      <w:r w:rsidRPr="00A1069E">
        <w:rPr>
          <w:rFonts w:ascii="Times New Roman" w:hAnsi="Times New Roman" w:cs="Times New Roman"/>
          <w:b/>
          <w:sz w:val="24"/>
          <w:szCs w:val="24"/>
        </w:rPr>
        <w:t xml:space="preserve"> </w:t>
      </w:r>
      <w:r w:rsidR="00A1069E">
        <w:rPr>
          <w:rFonts w:ascii="Times New Roman" w:hAnsi="Times New Roman" w:cs="Times New Roman"/>
          <w:b/>
          <w:sz w:val="24"/>
          <w:szCs w:val="24"/>
        </w:rPr>
        <w:t xml:space="preserve">ļoti </w:t>
      </w:r>
      <w:r w:rsidRPr="00A1069E">
        <w:rPr>
          <w:rFonts w:ascii="Times New Roman" w:hAnsi="Times New Roman" w:cs="Times New Roman"/>
          <w:b/>
          <w:sz w:val="24"/>
          <w:szCs w:val="24"/>
        </w:rPr>
        <w:t>labi.</w:t>
      </w:r>
    </w:p>
    <w:p w:rsidR="009A6F5E" w:rsidRPr="009637A8" w:rsidRDefault="009A6F5E" w:rsidP="009637A8">
      <w:pPr>
        <w:spacing w:line="240" w:lineRule="auto"/>
        <w:jc w:val="both"/>
        <w:rPr>
          <w:rFonts w:ascii="Times New Roman" w:hAnsi="Times New Roman" w:cs="Times New Roman"/>
          <w:b/>
          <w:sz w:val="28"/>
          <w:szCs w:val="28"/>
        </w:rPr>
      </w:pPr>
      <w:r w:rsidRPr="009637A8">
        <w:rPr>
          <w:rFonts w:ascii="Times New Roman" w:hAnsi="Times New Roman" w:cs="Times New Roman"/>
          <w:b/>
          <w:sz w:val="28"/>
          <w:szCs w:val="28"/>
        </w:rPr>
        <w:t>Citi sasniegumi (iestādei svarīgais, specifiskais)</w:t>
      </w:r>
    </w:p>
    <w:p w:rsidR="003161F1" w:rsidRPr="008852DD" w:rsidRDefault="009D525A"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Skolas izglītojamie</w:t>
      </w:r>
      <w:r w:rsidR="009A6F5E" w:rsidRPr="008852DD">
        <w:rPr>
          <w:rFonts w:ascii="Times New Roman" w:hAnsi="Times New Roman" w:cs="Times New Roman"/>
          <w:sz w:val="24"/>
          <w:szCs w:val="24"/>
        </w:rPr>
        <w:t xml:space="preserve"> iesaistās dažādos kultūras un izglītojošos pasākumos interešu izglītības un citu ārpusstundu pasākumu ietvaros.</w:t>
      </w:r>
    </w:p>
    <w:p w:rsidR="00CC3ED7" w:rsidRPr="008852DD" w:rsidRDefault="00CC3ED7" w:rsidP="009637A8">
      <w:pPr>
        <w:spacing w:after="0" w:line="240" w:lineRule="auto"/>
        <w:ind w:firstLine="720"/>
        <w:jc w:val="both"/>
        <w:rPr>
          <w:rFonts w:ascii="Times New Roman" w:hAnsi="Times New Roman" w:cs="Times New Roman"/>
          <w:sz w:val="24"/>
          <w:szCs w:val="24"/>
        </w:rPr>
      </w:pPr>
      <w:r w:rsidRPr="008852DD">
        <w:rPr>
          <w:rFonts w:ascii="Times New Roman" w:hAnsi="Times New Roman" w:cs="Times New Roman"/>
          <w:sz w:val="24"/>
          <w:szCs w:val="24"/>
        </w:rPr>
        <w:t xml:space="preserve">2015./ 2016. mācību gads </w:t>
      </w:r>
      <w:r w:rsidRPr="00A1069E">
        <w:rPr>
          <w:rFonts w:ascii="Times New Roman" w:hAnsi="Times New Roman" w:cs="Times New Roman"/>
          <w:b/>
          <w:sz w:val="24"/>
          <w:szCs w:val="24"/>
        </w:rPr>
        <w:t>sporta jomā</w:t>
      </w:r>
      <w:r w:rsidRPr="008852DD">
        <w:rPr>
          <w:rFonts w:ascii="Times New Roman" w:hAnsi="Times New Roman" w:cs="Times New Roman"/>
          <w:sz w:val="24"/>
          <w:szCs w:val="24"/>
        </w:rPr>
        <w:t xml:space="preserve"> sākās ar LR profesionālās izglītības mācību iestāžu sacensību sistēmas reformu. Vairs nenotiek sacensības pa reģioniem. Visos sporta veidos tika organizēts Latvijas Profesionālās izglītības mācību iestāžu čempionāts.</w:t>
      </w:r>
    </w:p>
    <w:p w:rsidR="00CC3ED7" w:rsidRPr="008852DD" w:rsidRDefault="00CC3ED7" w:rsidP="009637A8">
      <w:pPr>
        <w:suppressAutoHyphens/>
        <w:spacing w:after="0" w:line="240" w:lineRule="auto"/>
        <w:ind w:firstLine="720"/>
        <w:jc w:val="both"/>
        <w:rPr>
          <w:rFonts w:ascii="Times New Roman" w:eastAsiaTheme="majorEastAsia" w:hAnsi="Times New Roman" w:cs="Times New Roman"/>
          <w:bCs/>
          <w:color w:val="000000" w:themeColor="text1"/>
          <w:kern w:val="24"/>
          <w:sz w:val="24"/>
          <w:szCs w:val="24"/>
        </w:rPr>
      </w:pPr>
      <w:r w:rsidRPr="008852DD">
        <w:rPr>
          <w:rFonts w:ascii="Times New Roman" w:eastAsiaTheme="majorEastAsia" w:hAnsi="Times New Roman" w:cs="Times New Roman"/>
          <w:bCs/>
          <w:color w:val="000000" w:themeColor="text1"/>
          <w:kern w:val="24"/>
          <w:sz w:val="24"/>
          <w:szCs w:val="24"/>
        </w:rPr>
        <w:lastRenderedPageBreak/>
        <w:t>Skolā notika a</w:t>
      </w:r>
      <w:r w:rsidR="006465FC" w:rsidRPr="008852DD">
        <w:rPr>
          <w:rFonts w:ascii="Times New Roman" w:eastAsiaTheme="majorEastAsia" w:hAnsi="Times New Roman" w:cs="Times New Roman"/>
          <w:bCs/>
          <w:color w:val="000000" w:themeColor="text1"/>
          <w:kern w:val="24"/>
          <w:sz w:val="24"/>
          <w:szCs w:val="24"/>
        </w:rPr>
        <w:t xml:space="preserve">tklātais basketbola treniņš </w:t>
      </w:r>
      <w:r w:rsidRPr="008852DD">
        <w:rPr>
          <w:rFonts w:ascii="Times New Roman" w:eastAsiaTheme="majorEastAsia" w:hAnsi="Times New Roman" w:cs="Times New Roman"/>
          <w:bCs/>
          <w:color w:val="000000" w:themeColor="text1"/>
          <w:kern w:val="24"/>
          <w:sz w:val="24"/>
          <w:szCs w:val="24"/>
        </w:rPr>
        <w:t>mūsu skolas basketbolistiem kopā ar Latvijas Universi</w:t>
      </w:r>
      <w:r w:rsidR="000D5818" w:rsidRPr="008852DD">
        <w:rPr>
          <w:rFonts w:ascii="Times New Roman" w:eastAsiaTheme="majorEastAsia" w:hAnsi="Times New Roman" w:cs="Times New Roman"/>
          <w:bCs/>
          <w:color w:val="000000" w:themeColor="text1"/>
          <w:kern w:val="24"/>
          <w:sz w:val="24"/>
          <w:szCs w:val="24"/>
        </w:rPr>
        <w:t>tāt</w:t>
      </w:r>
      <w:r w:rsidRPr="008852DD">
        <w:rPr>
          <w:rFonts w:ascii="Times New Roman" w:eastAsiaTheme="majorEastAsia" w:hAnsi="Times New Roman" w:cs="Times New Roman"/>
          <w:bCs/>
          <w:color w:val="000000" w:themeColor="text1"/>
          <w:kern w:val="24"/>
          <w:sz w:val="24"/>
          <w:szCs w:val="24"/>
        </w:rPr>
        <w:t>es basketbola komandu. Treniņu augstā profesionālā līmenī novadīja LU basketbola komandas treneris: Artūrs Visockis-Rubenis.</w:t>
      </w:r>
    </w:p>
    <w:p w:rsidR="009D525A" w:rsidRPr="008852DD" w:rsidRDefault="009D525A" w:rsidP="009637A8">
      <w:pPr>
        <w:suppressAutoHyphens/>
        <w:spacing w:after="0" w:line="240" w:lineRule="auto"/>
        <w:jc w:val="both"/>
        <w:rPr>
          <w:rFonts w:ascii="Times New Roman" w:eastAsiaTheme="majorEastAsia" w:hAnsi="Times New Roman" w:cs="Times New Roman"/>
          <w:bCs/>
          <w:color w:val="000000" w:themeColor="text1"/>
          <w:kern w:val="24"/>
          <w:sz w:val="24"/>
          <w:szCs w:val="24"/>
        </w:rPr>
      </w:pPr>
    </w:p>
    <w:p w:rsidR="00CC3ED7" w:rsidRPr="00BD3DC8" w:rsidRDefault="00CC3ED7" w:rsidP="009637A8">
      <w:pPr>
        <w:pStyle w:val="ListParagraph"/>
        <w:spacing w:line="240" w:lineRule="auto"/>
        <w:ind w:left="0"/>
        <w:jc w:val="both"/>
        <w:rPr>
          <w:rFonts w:ascii="Times New Roman" w:hAnsi="Times New Roman" w:cs="Times New Roman"/>
          <w:b/>
          <w:sz w:val="24"/>
          <w:szCs w:val="24"/>
        </w:rPr>
      </w:pPr>
      <w:r w:rsidRPr="00BD3DC8">
        <w:rPr>
          <w:rFonts w:ascii="Times New Roman" w:hAnsi="Times New Roman" w:cs="Times New Roman"/>
          <w:b/>
          <w:sz w:val="24"/>
          <w:szCs w:val="24"/>
        </w:rPr>
        <w:t>Sporta pasākumi skolā un ārpusskolas</w:t>
      </w:r>
      <w:r w:rsidR="006465FC" w:rsidRPr="00BD3DC8">
        <w:rPr>
          <w:rFonts w:ascii="Times New Roman" w:hAnsi="Times New Roman" w:cs="Times New Roman"/>
          <w:b/>
          <w:sz w:val="24"/>
          <w:szCs w:val="24"/>
        </w:rPr>
        <w:t>:</w:t>
      </w:r>
    </w:p>
    <w:p w:rsidR="00CC3ED7" w:rsidRPr="008852DD" w:rsidRDefault="00CC3ED7" w:rsidP="001A5010">
      <w:pPr>
        <w:pStyle w:val="ListParagraph"/>
        <w:numPr>
          <w:ilvl w:val="0"/>
          <w:numId w:val="15"/>
        </w:numPr>
        <w:suppressAutoHyphens/>
        <w:spacing w:after="0" w:line="240" w:lineRule="auto"/>
        <w:ind w:left="0"/>
        <w:jc w:val="both"/>
        <w:rPr>
          <w:rFonts w:ascii="Times New Roman" w:eastAsia="Times New Roman" w:hAnsi="Times New Roman" w:cs="Times New Roman"/>
          <w:sz w:val="24"/>
          <w:szCs w:val="24"/>
        </w:rPr>
      </w:pPr>
      <w:r w:rsidRPr="008852DD">
        <w:rPr>
          <w:rFonts w:ascii="Times New Roman" w:eastAsiaTheme="minorEastAsia" w:hAnsi="Times New Roman" w:cs="Times New Roman"/>
          <w:bCs/>
          <w:color w:val="000000" w:themeColor="text1"/>
          <w:kern w:val="24"/>
          <w:sz w:val="24"/>
          <w:szCs w:val="24"/>
        </w:rPr>
        <w:t xml:space="preserve">Meitenēm 3.vieta Rīgas reģionā, un 8.vieta LR Profesionālās izglītības mācību iestāžu čempionāta kopvērtējumā; </w:t>
      </w:r>
    </w:p>
    <w:p w:rsidR="00CC3ED7" w:rsidRPr="008852DD" w:rsidRDefault="00CC3ED7" w:rsidP="001A5010">
      <w:pPr>
        <w:pStyle w:val="ListParagraph"/>
        <w:numPr>
          <w:ilvl w:val="0"/>
          <w:numId w:val="15"/>
        </w:numPr>
        <w:suppressAutoHyphens/>
        <w:spacing w:after="0" w:line="240" w:lineRule="auto"/>
        <w:ind w:left="0"/>
        <w:jc w:val="both"/>
        <w:rPr>
          <w:rFonts w:ascii="Times New Roman" w:eastAsia="Times New Roman" w:hAnsi="Times New Roman" w:cs="Times New Roman"/>
          <w:sz w:val="24"/>
          <w:szCs w:val="24"/>
        </w:rPr>
      </w:pPr>
      <w:r w:rsidRPr="008852DD">
        <w:rPr>
          <w:rFonts w:ascii="Times New Roman" w:eastAsiaTheme="minorEastAsia" w:hAnsi="Times New Roman" w:cs="Times New Roman"/>
          <w:bCs/>
          <w:color w:val="000000" w:themeColor="text1"/>
          <w:kern w:val="24"/>
          <w:sz w:val="24"/>
          <w:szCs w:val="24"/>
        </w:rPr>
        <w:t>Zēniem 4.vieta Rīgas reģionā, un 15. vieta LR Profesionālās izglītības mācību iestāžu čempionāta kopvērtējumā;</w:t>
      </w:r>
    </w:p>
    <w:p w:rsidR="00CC3ED7" w:rsidRPr="008852DD" w:rsidRDefault="00CC3ED7" w:rsidP="001A5010">
      <w:pPr>
        <w:pStyle w:val="ListParagraph"/>
        <w:numPr>
          <w:ilvl w:val="0"/>
          <w:numId w:val="15"/>
        </w:numPr>
        <w:suppressAutoHyphens/>
        <w:spacing w:after="0" w:line="240" w:lineRule="auto"/>
        <w:ind w:left="0"/>
        <w:jc w:val="both"/>
        <w:rPr>
          <w:rFonts w:ascii="Times New Roman" w:eastAsia="Times New Roman" w:hAnsi="Times New Roman" w:cs="Times New Roman"/>
          <w:sz w:val="24"/>
          <w:szCs w:val="24"/>
        </w:rPr>
      </w:pPr>
      <w:r w:rsidRPr="008852DD">
        <w:rPr>
          <w:rFonts w:ascii="Times New Roman" w:eastAsiaTheme="minorEastAsia" w:hAnsi="Times New Roman" w:cs="Times New Roman"/>
          <w:bCs/>
          <w:color w:val="000000" w:themeColor="text1"/>
          <w:kern w:val="24"/>
          <w:sz w:val="24"/>
          <w:szCs w:val="24"/>
        </w:rPr>
        <w:t>Jaunietes – 2.vieta Rīgas reģionā un 2.vieta LR</w:t>
      </w:r>
      <w:r w:rsidR="00DD2C50" w:rsidRPr="008852DD">
        <w:rPr>
          <w:rFonts w:ascii="Times New Roman" w:eastAsiaTheme="minorEastAsia" w:hAnsi="Times New Roman" w:cs="Times New Roman"/>
          <w:bCs/>
          <w:color w:val="000000" w:themeColor="text1"/>
          <w:kern w:val="24"/>
          <w:sz w:val="24"/>
          <w:szCs w:val="24"/>
        </w:rPr>
        <w:t xml:space="preserve"> P</w:t>
      </w:r>
      <w:r w:rsidRPr="008852DD">
        <w:rPr>
          <w:rFonts w:ascii="Times New Roman" w:eastAsiaTheme="minorEastAsia" w:hAnsi="Times New Roman" w:cs="Times New Roman"/>
          <w:bCs/>
          <w:color w:val="000000" w:themeColor="text1"/>
          <w:kern w:val="24"/>
          <w:sz w:val="24"/>
          <w:szCs w:val="24"/>
        </w:rPr>
        <w:t>rofesionālās izglītības mācību iestāžu čempionātā  basketbolā;</w:t>
      </w:r>
    </w:p>
    <w:p w:rsidR="00CC3ED7" w:rsidRPr="008852DD" w:rsidRDefault="00CC3ED7" w:rsidP="001A5010">
      <w:pPr>
        <w:pStyle w:val="ListParagraph"/>
        <w:numPr>
          <w:ilvl w:val="0"/>
          <w:numId w:val="15"/>
        </w:numPr>
        <w:suppressAutoHyphens/>
        <w:spacing w:after="0" w:line="240" w:lineRule="auto"/>
        <w:ind w:left="0"/>
        <w:jc w:val="both"/>
        <w:rPr>
          <w:rFonts w:ascii="Times New Roman" w:eastAsia="Times New Roman" w:hAnsi="Times New Roman" w:cs="Times New Roman"/>
          <w:sz w:val="24"/>
          <w:szCs w:val="24"/>
        </w:rPr>
      </w:pPr>
      <w:r w:rsidRPr="008852DD">
        <w:rPr>
          <w:rFonts w:ascii="Times New Roman" w:eastAsiaTheme="minorEastAsia" w:hAnsi="Times New Roman" w:cs="Times New Roman"/>
          <w:bCs/>
          <w:color w:val="000000" w:themeColor="text1"/>
          <w:kern w:val="24"/>
          <w:sz w:val="24"/>
          <w:szCs w:val="24"/>
        </w:rPr>
        <w:t>Jaunieši – 2.vieta Rīgas reģionā un 3.vieta Latvijas Republikas profesionālās izglītības mācību iestāžu čempionātā basketbolā;</w:t>
      </w:r>
    </w:p>
    <w:p w:rsidR="00CC3ED7" w:rsidRPr="008852DD" w:rsidRDefault="00CC3ED7" w:rsidP="001A5010">
      <w:pPr>
        <w:pStyle w:val="ListParagraph"/>
        <w:numPr>
          <w:ilvl w:val="0"/>
          <w:numId w:val="15"/>
        </w:numPr>
        <w:suppressAutoHyphens/>
        <w:spacing w:after="0" w:line="240" w:lineRule="auto"/>
        <w:ind w:left="0"/>
        <w:jc w:val="both"/>
        <w:rPr>
          <w:rFonts w:ascii="Times New Roman" w:eastAsia="Times New Roman" w:hAnsi="Times New Roman" w:cs="Times New Roman"/>
          <w:sz w:val="24"/>
          <w:szCs w:val="24"/>
        </w:rPr>
      </w:pPr>
      <w:r w:rsidRPr="008852DD">
        <w:rPr>
          <w:rFonts w:ascii="Times New Roman" w:eastAsiaTheme="minorEastAsia" w:hAnsi="Times New Roman" w:cs="Times New Roman"/>
          <w:bCs/>
          <w:color w:val="000000" w:themeColor="text1"/>
          <w:kern w:val="24"/>
          <w:sz w:val="24"/>
          <w:szCs w:val="24"/>
        </w:rPr>
        <w:t>Vieglatlētikā zēniem - 1.vieta Rīgas reģionā;</w:t>
      </w:r>
    </w:p>
    <w:p w:rsidR="00CC3ED7" w:rsidRPr="008852DD" w:rsidRDefault="00CC3ED7" w:rsidP="001A5010">
      <w:pPr>
        <w:pStyle w:val="ListParagraph"/>
        <w:numPr>
          <w:ilvl w:val="0"/>
          <w:numId w:val="15"/>
        </w:numPr>
        <w:suppressAutoHyphens/>
        <w:spacing w:after="0" w:line="240" w:lineRule="auto"/>
        <w:ind w:left="0"/>
        <w:jc w:val="both"/>
        <w:rPr>
          <w:rFonts w:ascii="Times New Roman" w:eastAsia="Times New Roman" w:hAnsi="Times New Roman" w:cs="Times New Roman"/>
          <w:sz w:val="24"/>
          <w:szCs w:val="24"/>
        </w:rPr>
      </w:pPr>
      <w:r w:rsidRPr="008852DD">
        <w:rPr>
          <w:rFonts w:ascii="Times New Roman" w:eastAsiaTheme="minorEastAsia" w:hAnsi="Times New Roman" w:cs="Times New Roman"/>
          <w:bCs/>
          <w:color w:val="000000" w:themeColor="text1"/>
          <w:kern w:val="24"/>
          <w:sz w:val="24"/>
          <w:szCs w:val="24"/>
        </w:rPr>
        <w:t>Volejbolā:</w:t>
      </w:r>
      <w:r w:rsidRPr="008852DD">
        <w:rPr>
          <w:rFonts w:ascii="Times New Roman" w:eastAsiaTheme="minorEastAsia" w:hAnsi="Times New Roman" w:cs="Times New Roman"/>
          <w:bCs/>
          <w:i/>
          <w:iCs/>
          <w:color w:val="000000" w:themeColor="text1"/>
          <w:kern w:val="24"/>
          <w:sz w:val="24"/>
          <w:szCs w:val="24"/>
        </w:rPr>
        <w:t xml:space="preserve"> </w:t>
      </w:r>
      <w:r w:rsidRPr="008852DD">
        <w:rPr>
          <w:rFonts w:ascii="Times New Roman" w:eastAsiaTheme="minorEastAsia" w:hAnsi="Times New Roman" w:cs="Times New Roman"/>
          <w:bCs/>
          <w:color w:val="000000" w:themeColor="text1"/>
          <w:kern w:val="24"/>
          <w:sz w:val="24"/>
          <w:szCs w:val="24"/>
        </w:rPr>
        <w:t>Meitenēm:</w:t>
      </w:r>
      <w:r w:rsidRPr="008852DD">
        <w:rPr>
          <w:rFonts w:ascii="Times New Roman" w:eastAsiaTheme="minorEastAsia" w:hAnsi="Times New Roman" w:cs="Times New Roman"/>
          <w:i/>
          <w:iCs/>
          <w:color w:val="000000" w:themeColor="text1"/>
          <w:kern w:val="24"/>
          <w:sz w:val="24"/>
          <w:szCs w:val="24"/>
        </w:rPr>
        <w:t xml:space="preserve"> </w:t>
      </w:r>
      <w:r w:rsidRPr="008852DD">
        <w:rPr>
          <w:rFonts w:ascii="Times New Roman" w:eastAsiaTheme="minorEastAsia" w:hAnsi="Times New Roman" w:cs="Times New Roman"/>
          <w:bCs/>
          <w:i/>
          <w:iCs/>
          <w:color w:val="000000" w:themeColor="text1"/>
          <w:kern w:val="24"/>
          <w:sz w:val="24"/>
          <w:szCs w:val="24"/>
        </w:rPr>
        <w:t xml:space="preserve">2. vieta </w:t>
      </w:r>
      <w:r w:rsidRPr="008852DD">
        <w:rPr>
          <w:rFonts w:ascii="Times New Roman" w:eastAsiaTheme="minorEastAsia" w:hAnsi="Times New Roman" w:cs="Times New Roman"/>
          <w:i/>
          <w:iCs/>
          <w:color w:val="000000" w:themeColor="text1"/>
          <w:kern w:val="24"/>
          <w:sz w:val="24"/>
          <w:szCs w:val="24"/>
        </w:rPr>
        <w:t xml:space="preserve">Rīgas reģionā, </w:t>
      </w:r>
      <w:r w:rsidRPr="008852DD">
        <w:rPr>
          <w:rFonts w:ascii="Times New Roman" w:eastAsiaTheme="minorEastAsia" w:hAnsi="Times New Roman" w:cs="Times New Roman"/>
          <w:bCs/>
          <w:i/>
          <w:iCs/>
          <w:color w:val="000000" w:themeColor="text1"/>
          <w:kern w:val="24"/>
          <w:sz w:val="24"/>
          <w:szCs w:val="24"/>
        </w:rPr>
        <w:t>un 4.vieta LR Profesio</w:t>
      </w:r>
      <w:r w:rsidR="006B0C5C" w:rsidRPr="008852DD">
        <w:rPr>
          <w:rFonts w:ascii="Times New Roman" w:eastAsiaTheme="minorEastAsia" w:hAnsi="Times New Roman" w:cs="Times New Roman"/>
          <w:bCs/>
          <w:i/>
          <w:iCs/>
          <w:color w:val="000000" w:themeColor="text1"/>
          <w:kern w:val="24"/>
          <w:sz w:val="24"/>
          <w:szCs w:val="24"/>
        </w:rPr>
        <w:t>nālās izglītības mācību iestāžu</w:t>
      </w:r>
      <w:r w:rsidRPr="008852DD">
        <w:rPr>
          <w:rFonts w:ascii="Times New Roman" w:eastAsiaTheme="minorEastAsia" w:hAnsi="Times New Roman" w:cs="Times New Roman"/>
          <w:bCs/>
          <w:i/>
          <w:iCs/>
          <w:color w:val="000000" w:themeColor="text1"/>
          <w:kern w:val="24"/>
          <w:sz w:val="24"/>
          <w:szCs w:val="24"/>
        </w:rPr>
        <w:t xml:space="preserve"> čempionātā;</w:t>
      </w:r>
    </w:p>
    <w:p w:rsidR="006465FC" w:rsidRPr="008852DD" w:rsidRDefault="006465FC" w:rsidP="001A5010">
      <w:pPr>
        <w:pStyle w:val="ListParagraph"/>
        <w:numPr>
          <w:ilvl w:val="0"/>
          <w:numId w:val="15"/>
        </w:numPr>
        <w:spacing w:after="160" w:line="240" w:lineRule="auto"/>
        <w:ind w:left="0"/>
        <w:rPr>
          <w:rFonts w:ascii="Times New Roman" w:hAnsi="Times New Roman" w:cs="Times New Roman"/>
          <w:i/>
          <w:sz w:val="24"/>
          <w:szCs w:val="24"/>
        </w:rPr>
      </w:pPr>
      <w:r w:rsidRPr="008852DD">
        <w:rPr>
          <w:rFonts w:ascii="Times New Roman" w:hAnsi="Times New Roman" w:cs="Times New Roman"/>
          <w:sz w:val="24"/>
          <w:szCs w:val="24"/>
        </w:rPr>
        <w:t>1. Kursu sporta diena;</w:t>
      </w:r>
    </w:p>
    <w:p w:rsidR="006465FC" w:rsidRPr="008852DD" w:rsidRDefault="006465FC" w:rsidP="001A5010">
      <w:pPr>
        <w:pStyle w:val="ListParagraph"/>
        <w:numPr>
          <w:ilvl w:val="0"/>
          <w:numId w:val="15"/>
        </w:numPr>
        <w:spacing w:after="160"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Šautriņu mešanas sacensības individuāli;</w:t>
      </w:r>
    </w:p>
    <w:p w:rsidR="00CC3ED7" w:rsidRPr="008852DD" w:rsidRDefault="006465FC" w:rsidP="001A5010">
      <w:pPr>
        <w:pStyle w:val="ListParagraph"/>
        <w:numPr>
          <w:ilvl w:val="0"/>
          <w:numId w:val="15"/>
        </w:numPr>
        <w:suppressAutoHyphens/>
        <w:spacing w:line="240" w:lineRule="auto"/>
        <w:ind w:left="0"/>
        <w:rPr>
          <w:rFonts w:ascii="Times New Roman" w:hAnsi="Times New Roman" w:cs="Times New Roman"/>
          <w:sz w:val="24"/>
          <w:szCs w:val="24"/>
        </w:rPr>
      </w:pPr>
      <w:r w:rsidRPr="008852DD">
        <w:rPr>
          <w:rFonts w:ascii="Times New Roman" w:hAnsi="Times New Roman" w:cs="Times New Roman"/>
          <w:sz w:val="24"/>
          <w:szCs w:val="24"/>
        </w:rPr>
        <w:t xml:space="preserve">Basketbola turnīrs kursu komandām. </w:t>
      </w:r>
      <w:r w:rsidRPr="008852DD">
        <w:rPr>
          <w:rFonts w:ascii="Times New Roman" w:hAnsi="Times New Roman" w:cs="Times New Roman"/>
          <w:i/>
          <w:sz w:val="24"/>
          <w:szCs w:val="24"/>
        </w:rPr>
        <w:t>Piedalās16  kursu komandas. Izspēlētas 28 spēles.</w:t>
      </w:r>
    </w:p>
    <w:p w:rsidR="000E40A2" w:rsidRPr="008852DD" w:rsidRDefault="0046487C" w:rsidP="009637A8">
      <w:pPr>
        <w:spacing w:after="0" w:line="240" w:lineRule="auto"/>
        <w:jc w:val="both"/>
        <w:rPr>
          <w:rFonts w:ascii="Times New Roman" w:hAnsi="Times New Roman" w:cs="Times New Roman"/>
          <w:b/>
          <w:sz w:val="24"/>
          <w:szCs w:val="24"/>
        </w:rPr>
      </w:pPr>
      <w:r w:rsidRPr="008852DD">
        <w:rPr>
          <w:rFonts w:ascii="Times New Roman" w:hAnsi="Times New Roman" w:cs="Times New Roman"/>
          <w:b/>
          <w:sz w:val="24"/>
          <w:szCs w:val="24"/>
        </w:rPr>
        <w:t>Starptautiskie sporta pasākumi:</w:t>
      </w:r>
    </w:p>
    <w:p w:rsidR="00334FFF" w:rsidRPr="008852DD" w:rsidRDefault="0046487C"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b/>
          <w:sz w:val="24"/>
          <w:szCs w:val="24"/>
        </w:rPr>
        <w:br/>
      </w:r>
      <w:r w:rsidR="00334FFF" w:rsidRPr="008852DD">
        <w:rPr>
          <w:rFonts w:ascii="Times New Roman" w:hAnsi="Times New Roman" w:cs="Times New Roman"/>
          <w:sz w:val="24"/>
          <w:szCs w:val="24"/>
        </w:rPr>
        <w:t>Starptautiskajās</w:t>
      </w:r>
      <w:r w:rsidRPr="008852DD">
        <w:rPr>
          <w:rFonts w:ascii="Times New Roman" w:hAnsi="Times New Roman" w:cs="Times New Roman"/>
          <w:sz w:val="24"/>
          <w:szCs w:val="24"/>
        </w:rPr>
        <w:t xml:space="preserve"> jaunatnes sporta spēles </w:t>
      </w:r>
      <w:r w:rsidRPr="00A1069E">
        <w:rPr>
          <w:rFonts w:ascii="Times New Roman" w:hAnsi="Times New Roman" w:cs="Times New Roman"/>
          <w:b/>
          <w:sz w:val="24"/>
          <w:szCs w:val="24"/>
        </w:rPr>
        <w:t>volejbol</w:t>
      </w:r>
      <w:r w:rsidR="00334FFF" w:rsidRPr="00A1069E">
        <w:rPr>
          <w:rFonts w:ascii="Times New Roman" w:hAnsi="Times New Roman" w:cs="Times New Roman"/>
          <w:b/>
          <w:sz w:val="24"/>
          <w:szCs w:val="24"/>
        </w:rPr>
        <w:t>ā</w:t>
      </w:r>
      <w:r w:rsidR="00334FFF" w:rsidRPr="008852DD">
        <w:rPr>
          <w:rFonts w:ascii="Times New Roman" w:hAnsi="Times New Roman" w:cs="Times New Roman"/>
          <w:sz w:val="24"/>
          <w:szCs w:val="24"/>
        </w:rPr>
        <w:t xml:space="preserve"> jauniešiem Daugavpilī 2015. gadā no 19. -20. decembrim </w:t>
      </w:r>
      <w:r w:rsidRPr="008852DD">
        <w:rPr>
          <w:rFonts w:ascii="Times New Roman" w:hAnsi="Times New Roman" w:cs="Times New Roman"/>
          <w:sz w:val="24"/>
          <w:szCs w:val="24"/>
        </w:rPr>
        <w:t xml:space="preserve">2. vietu Rīgas Profesionālo skolu izlases sastāvā izcīnīja Uvis </w:t>
      </w:r>
      <w:proofErr w:type="spellStart"/>
      <w:r w:rsidRPr="008852DD">
        <w:rPr>
          <w:rFonts w:ascii="Times New Roman" w:hAnsi="Times New Roman" w:cs="Times New Roman"/>
          <w:sz w:val="24"/>
          <w:szCs w:val="24"/>
        </w:rPr>
        <w:t>Bērtul</w:t>
      </w:r>
      <w:r w:rsidR="00E84421" w:rsidRPr="008852DD">
        <w:rPr>
          <w:rFonts w:ascii="Times New Roman" w:hAnsi="Times New Roman" w:cs="Times New Roman"/>
          <w:sz w:val="24"/>
          <w:szCs w:val="24"/>
        </w:rPr>
        <w:t>sons</w:t>
      </w:r>
      <w:proofErr w:type="spellEnd"/>
      <w:r w:rsidR="00E84421" w:rsidRPr="008852DD">
        <w:rPr>
          <w:rFonts w:ascii="Times New Roman" w:hAnsi="Times New Roman" w:cs="Times New Roman"/>
          <w:sz w:val="24"/>
          <w:szCs w:val="24"/>
        </w:rPr>
        <w:t xml:space="preserve"> 4</w:t>
      </w:r>
      <w:r w:rsidR="00334FFF" w:rsidRPr="008852DD">
        <w:rPr>
          <w:rFonts w:ascii="Times New Roman" w:hAnsi="Times New Roman" w:cs="Times New Roman"/>
          <w:sz w:val="24"/>
          <w:szCs w:val="24"/>
        </w:rPr>
        <w:t xml:space="preserve">. </w:t>
      </w:r>
      <w:r w:rsidR="00E84421" w:rsidRPr="008852DD">
        <w:rPr>
          <w:rFonts w:ascii="Times New Roman" w:hAnsi="Times New Roman" w:cs="Times New Roman"/>
          <w:sz w:val="24"/>
          <w:szCs w:val="24"/>
        </w:rPr>
        <w:t>G un Anastasija Kerča 1</w:t>
      </w:r>
      <w:r w:rsidR="00334FFF" w:rsidRPr="008852DD">
        <w:rPr>
          <w:rFonts w:ascii="Times New Roman" w:hAnsi="Times New Roman" w:cs="Times New Roman"/>
          <w:sz w:val="24"/>
          <w:szCs w:val="24"/>
        </w:rPr>
        <w:t xml:space="preserve">. </w:t>
      </w:r>
      <w:r w:rsidR="00E84421" w:rsidRPr="008852DD">
        <w:rPr>
          <w:rFonts w:ascii="Times New Roman" w:hAnsi="Times New Roman" w:cs="Times New Roman"/>
          <w:sz w:val="24"/>
          <w:szCs w:val="24"/>
        </w:rPr>
        <w:t>S.</w:t>
      </w:r>
      <w:r w:rsidR="003161F1" w:rsidRPr="008852DD">
        <w:rPr>
          <w:rFonts w:ascii="Times New Roman" w:hAnsi="Times New Roman" w:cs="Times New Roman"/>
          <w:sz w:val="24"/>
          <w:szCs w:val="24"/>
        </w:rPr>
        <w:t xml:space="preserve"> </w:t>
      </w:r>
    </w:p>
    <w:p w:rsidR="000E40A2" w:rsidRPr="008852DD" w:rsidRDefault="00334FFF"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Baltijas valstu 24. sporta spēlē</w:t>
      </w:r>
      <w:r w:rsidR="0046487C" w:rsidRPr="008852DD">
        <w:rPr>
          <w:rFonts w:ascii="Times New Roman" w:hAnsi="Times New Roman" w:cs="Times New Roman"/>
          <w:sz w:val="24"/>
          <w:szCs w:val="24"/>
        </w:rPr>
        <w:t>s audzēkņi</w:t>
      </w:r>
      <w:r w:rsidRPr="008852DD">
        <w:rPr>
          <w:rFonts w:ascii="Times New Roman" w:hAnsi="Times New Roman" w:cs="Times New Roman"/>
          <w:sz w:val="24"/>
          <w:szCs w:val="24"/>
        </w:rPr>
        <w:t xml:space="preserve">em, darbiniekiem un direktoriem 2016. gadā </w:t>
      </w:r>
      <w:r w:rsidR="0046487C" w:rsidRPr="008852DD">
        <w:rPr>
          <w:rFonts w:ascii="Times New Roman" w:hAnsi="Times New Roman" w:cs="Times New Roman"/>
          <w:sz w:val="24"/>
          <w:szCs w:val="24"/>
        </w:rPr>
        <w:t>14</w:t>
      </w:r>
      <w:r w:rsidRPr="008852DD">
        <w:rPr>
          <w:rFonts w:ascii="Times New Roman" w:hAnsi="Times New Roman" w:cs="Times New Roman"/>
          <w:sz w:val="24"/>
          <w:szCs w:val="24"/>
        </w:rPr>
        <w:t xml:space="preserve">. - 16. aprīlim </w:t>
      </w:r>
      <w:r w:rsidR="0046487C" w:rsidRPr="008852DD">
        <w:rPr>
          <w:rFonts w:ascii="Times New Roman" w:hAnsi="Times New Roman" w:cs="Times New Roman"/>
          <w:sz w:val="24"/>
          <w:szCs w:val="24"/>
        </w:rPr>
        <w:t xml:space="preserve">2.vieta </w:t>
      </w:r>
      <w:r w:rsidR="0046487C" w:rsidRPr="00A1069E">
        <w:rPr>
          <w:rFonts w:ascii="Times New Roman" w:hAnsi="Times New Roman" w:cs="Times New Roman"/>
          <w:b/>
          <w:sz w:val="24"/>
          <w:szCs w:val="24"/>
        </w:rPr>
        <w:t>basketbolā</w:t>
      </w:r>
      <w:r w:rsidR="0046487C" w:rsidRPr="008852DD">
        <w:rPr>
          <w:rFonts w:ascii="Times New Roman" w:hAnsi="Times New Roman" w:cs="Times New Roman"/>
          <w:sz w:val="24"/>
          <w:szCs w:val="24"/>
        </w:rPr>
        <w:t xml:space="preserve"> LR izlases sastāvā </w:t>
      </w:r>
      <w:r w:rsidRPr="008852DD">
        <w:rPr>
          <w:rFonts w:ascii="Times New Roman" w:hAnsi="Times New Roman" w:cs="Times New Roman"/>
          <w:sz w:val="24"/>
          <w:szCs w:val="24"/>
        </w:rPr>
        <w:t xml:space="preserve">ieguva Liene Astra </w:t>
      </w:r>
      <w:proofErr w:type="spellStart"/>
      <w:r w:rsidRPr="008852DD">
        <w:rPr>
          <w:rFonts w:ascii="Times New Roman" w:hAnsi="Times New Roman" w:cs="Times New Roman"/>
          <w:sz w:val="24"/>
          <w:szCs w:val="24"/>
        </w:rPr>
        <w:t>Zakule</w:t>
      </w:r>
      <w:proofErr w:type="spellEnd"/>
      <w:r w:rsidR="0046487C" w:rsidRPr="008852DD">
        <w:rPr>
          <w:rFonts w:ascii="Times New Roman" w:hAnsi="Times New Roman" w:cs="Times New Roman"/>
          <w:sz w:val="24"/>
          <w:szCs w:val="24"/>
        </w:rPr>
        <w:t xml:space="preserve"> 4</w:t>
      </w:r>
      <w:r w:rsidRPr="008852DD">
        <w:rPr>
          <w:rFonts w:ascii="Times New Roman" w:hAnsi="Times New Roman" w:cs="Times New Roman"/>
          <w:sz w:val="24"/>
          <w:szCs w:val="24"/>
        </w:rPr>
        <w:t>. G un</w:t>
      </w:r>
      <w:r w:rsidR="000E40A2" w:rsidRPr="008852DD">
        <w:rPr>
          <w:rFonts w:ascii="Times New Roman" w:hAnsi="Times New Roman" w:cs="Times New Roman"/>
          <w:sz w:val="24"/>
          <w:szCs w:val="24"/>
        </w:rPr>
        <w:t xml:space="preserve"> Ilona </w:t>
      </w:r>
      <w:proofErr w:type="spellStart"/>
      <w:r w:rsidRPr="008852DD">
        <w:rPr>
          <w:rFonts w:ascii="Times New Roman" w:hAnsi="Times New Roman" w:cs="Times New Roman"/>
          <w:sz w:val="24"/>
          <w:szCs w:val="24"/>
        </w:rPr>
        <w:t>Rozenbauma</w:t>
      </w:r>
      <w:proofErr w:type="spellEnd"/>
      <w:r w:rsidR="000E40A2" w:rsidRPr="008852DD">
        <w:rPr>
          <w:rFonts w:ascii="Times New Roman" w:hAnsi="Times New Roman" w:cs="Times New Roman"/>
          <w:sz w:val="24"/>
          <w:szCs w:val="24"/>
        </w:rPr>
        <w:t xml:space="preserve"> </w:t>
      </w:r>
      <w:r w:rsidR="0046487C" w:rsidRPr="008852DD">
        <w:rPr>
          <w:rFonts w:ascii="Times New Roman" w:hAnsi="Times New Roman" w:cs="Times New Roman"/>
          <w:sz w:val="24"/>
          <w:szCs w:val="24"/>
        </w:rPr>
        <w:t>3</w:t>
      </w:r>
      <w:r w:rsidR="000E40A2" w:rsidRPr="008852DD">
        <w:rPr>
          <w:rFonts w:ascii="Times New Roman" w:hAnsi="Times New Roman" w:cs="Times New Roman"/>
          <w:sz w:val="24"/>
          <w:szCs w:val="24"/>
        </w:rPr>
        <w:t xml:space="preserve">.R. </w:t>
      </w:r>
    </w:p>
    <w:p w:rsidR="00852978" w:rsidRPr="008852DD" w:rsidRDefault="0046487C"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 xml:space="preserve">1. vieta </w:t>
      </w:r>
      <w:r w:rsidRPr="00A1069E">
        <w:rPr>
          <w:rFonts w:ascii="Times New Roman" w:hAnsi="Times New Roman" w:cs="Times New Roman"/>
          <w:b/>
          <w:sz w:val="24"/>
          <w:szCs w:val="24"/>
        </w:rPr>
        <w:t>galda tenisā</w:t>
      </w:r>
      <w:r w:rsidRPr="008852DD">
        <w:rPr>
          <w:rFonts w:ascii="Times New Roman" w:hAnsi="Times New Roman" w:cs="Times New Roman"/>
          <w:sz w:val="24"/>
          <w:szCs w:val="24"/>
        </w:rPr>
        <w:t xml:space="preserve"> LR izlases sastāvā </w:t>
      </w:r>
      <w:r w:rsidR="00334FFF" w:rsidRPr="008852DD">
        <w:rPr>
          <w:rFonts w:ascii="Times New Roman" w:hAnsi="Times New Roman" w:cs="Times New Roman"/>
          <w:sz w:val="24"/>
          <w:szCs w:val="24"/>
        </w:rPr>
        <w:t xml:space="preserve">bija </w:t>
      </w:r>
      <w:r w:rsidRPr="008852DD">
        <w:rPr>
          <w:rFonts w:ascii="Times New Roman" w:hAnsi="Times New Roman" w:cs="Times New Roman"/>
          <w:sz w:val="24"/>
          <w:szCs w:val="24"/>
        </w:rPr>
        <w:t xml:space="preserve">Andrejam </w:t>
      </w:r>
      <w:proofErr w:type="spellStart"/>
      <w:r w:rsidRPr="008852DD">
        <w:rPr>
          <w:rFonts w:ascii="Times New Roman" w:hAnsi="Times New Roman" w:cs="Times New Roman"/>
          <w:sz w:val="24"/>
          <w:szCs w:val="24"/>
        </w:rPr>
        <w:t>Čemirtānam</w:t>
      </w:r>
      <w:proofErr w:type="spellEnd"/>
      <w:r w:rsidRPr="008852DD">
        <w:rPr>
          <w:rFonts w:ascii="Times New Roman" w:hAnsi="Times New Roman" w:cs="Times New Roman"/>
          <w:sz w:val="24"/>
          <w:szCs w:val="24"/>
        </w:rPr>
        <w:t xml:space="preserve"> 1</w:t>
      </w:r>
      <w:r w:rsidR="00334FFF" w:rsidRPr="008852DD">
        <w:rPr>
          <w:rFonts w:ascii="Times New Roman" w:hAnsi="Times New Roman" w:cs="Times New Roman"/>
          <w:sz w:val="24"/>
          <w:szCs w:val="24"/>
        </w:rPr>
        <w:t xml:space="preserve">. </w:t>
      </w:r>
      <w:r w:rsidRPr="008852DD">
        <w:rPr>
          <w:rFonts w:ascii="Times New Roman" w:hAnsi="Times New Roman" w:cs="Times New Roman"/>
          <w:sz w:val="24"/>
          <w:szCs w:val="24"/>
        </w:rPr>
        <w:t>G.</w:t>
      </w:r>
    </w:p>
    <w:p w:rsidR="00CC3ED7" w:rsidRPr="008852DD" w:rsidRDefault="00CC3ED7" w:rsidP="009637A8">
      <w:pPr>
        <w:suppressAutoHyphens/>
        <w:spacing w:after="0" w:line="240" w:lineRule="auto"/>
        <w:jc w:val="both"/>
        <w:rPr>
          <w:rFonts w:ascii="Times New Roman" w:eastAsia="Times New Roman" w:hAnsi="Times New Roman" w:cs="Times New Roman"/>
          <w:sz w:val="24"/>
          <w:szCs w:val="24"/>
        </w:rPr>
      </w:pPr>
      <w:r w:rsidRPr="008852DD">
        <w:rPr>
          <w:rFonts w:ascii="Times New Roman" w:eastAsiaTheme="minorEastAsia" w:hAnsi="Times New Roman" w:cs="Times New Roman"/>
          <w:bCs/>
          <w:color w:val="000000" w:themeColor="text1"/>
          <w:kern w:val="24"/>
          <w:sz w:val="24"/>
          <w:szCs w:val="24"/>
        </w:rPr>
        <w:t>LR profesionālās izglītības izlasē</w:t>
      </w:r>
      <w:r w:rsidR="006465FC" w:rsidRPr="008852DD">
        <w:rPr>
          <w:rFonts w:ascii="Times New Roman" w:eastAsiaTheme="minorEastAsia" w:hAnsi="Times New Roman" w:cs="Times New Roman"/>
          <w:bCs/>
          <w:color w:val="000000" w:themeColor="text1"/>
          <w:kern w:val="24"/>
          <w:sz w:val="24"/>
          <w:szCs w:val="24"/>
        </w:rPr>
        <w:t xml:space="preserve"> </w:t>
      </w:r>
      <w:r w:rsidR="006465FC" w:rsidRPr="00A1069E">
        <w:rPr>
          <w:rFonts w:ascii="Times New Roman" w:eastAsiaTheme="minorEastAsia" w:hAnsi="Times New Roman" w:cs="Times New Roman"/>
          <w:b/>
          <w:bCs/>
          <w:color w:val="000000" w:themeColor="text1"/>
          <w:kern w:val="24"/>
          <w:sz w:val="24"/>
          <w:szCs w:val="24"/>
        </w:rPr>
        <w:t>futbolā</w:t>
      </w:r>
      <w:r w:rsidR="006465FC" w:rsidRPr="008852DD">
        <w:rPr>
          <w:rFonts w:ascii="Times New Roman" w:eastAsiaTheme="minorEastAsia" w:hAnsi="Times New Roman" w:cs="Times New Roman"/>
          <w:bCs/>
          <w:color w:val="000000" w:themeColor="text1"/>
          <w:kern w:val="24"/>
          <w:sz w:val="24"/>
          <w:szCs w:val="24"/>
        </w:rPr>
        <w:t xml:space="preserve"> turnīram Vācijā tika iekļauta</w:t>
      </w:r>
      <w:r w:rsidRPr="008852DD">
        <w:rPr>
          <w:rFonts w:ascii="Times New Roman" w:eastAsiaTheme="minorEastAsia" w:hAnsi="Times New Roman" w:cs="Times New Roman"/>
          <w:bCs/>
          <w:color w:val="000000" w:themeColor="text1"/>
          <w:kern w:val="24"/>
          <w:sz w:val="24"/>
          <w:szCs w:val="24"/>
        </w:rPr>
        <w:t xml:space="preserve"> mūsu skolas audzēkne  Elīna </w:t>
      </w:r>
      <w:proofErr w:type="spellStart"/>
      <w:r w:rsidRPr="008852DD">
        <w:rPr>
          <w:rFonts w:ascii="Times New Roman" w:eastAsiaTheme="minorEastAsia" w:hAnsi="Times New Roman" w:cs="Times New Roman"/>
          <w:bCs/>
          <w:color w:val="000000" w:themeColor="text1"/>
          <w:kern w:val="24"/>
          <w:sz w:val="24"/>
          <w:szCs w:val="24"/>
        </w:rPr>
        <w:t>Jurša</w:t>
      </w:r>
      <w:proofErr w:type="spellEnd"/>
      <w:r w:rsidRPr="008852DD">
        <w:rPr>
          <w:rFonts w:ascii="Times New Roman" w:eastAsiaTheme="minorEastAsia" w:hAnsi="Times New Roman" w:cs="Times New Roman"/>
          <w:bCs/>
          <w:color w:val="000000" w:themeColor="text1"/>
          <w:kern w:val="24"/>
          <w:sz w:val="24"/>
          <w:szCs w:val="24"/>
        </w:rPr>
        <w:t xml:space="preserve"> 2A.</w:t>
      </w:r>
    </w:p>
    <w:p w:rsidR="00CC3ED7" w:rsidRPr="008852DD" w:rsidRDefault="00CC3ED7" w:rsidP="009637A8">
      <w:pPr>
        <w:suppressAutoHyphens/>
        <w:spacing w:after="0" w:line="240" w:lineRule="auto"/>
        <w:jc w:val="both"/>
        <w:rPr>
          <w:rFonts w:ascii="Times New Roman" w:eastAsiaTheme="minorEastAsia" w:hAnsi="Times New Roman" w:cs="Times New Roman"/>
          <w:bCs/>
          <w:color w:val="000000" w:themeColor="text1"/>
          <w:kern w:val="24"/>
          <w:sz w:val="24"/>
          <w:szCs w:val="24"/>
        </w:rPr>
      </w:pPr>
      <w:r w:rsidRPr="00A1069E">
        <w:rPr>
          <w:rFonts w:ascii="Times New Roman" w:eastAsiaTheme="minorEastAsia" w:hAnsi="Times New Roman" w:cs="Times New Roman"/>
          <w:b/>
          <w:bCs/>
          <w:color w:val="000000" w:themeColor="text1"/>
          <w:kern w:val="24"/>
          <w:sz w:val="24"/>
          <w:szCs w:val="24"/>
        </w:rPr>
        <w:t>Volejbolā</w:t>
      </w:r>
      <w:r w:rsidRPr="008852DD">
        <w:rPr>
          <w:rFonts w:ascii="Times New Roman" w:eastAsiaTheme="minorEastAsia" w:hAnsi="Times New Roman" w:cs="Times New Roman"/>
          <w:bCs/>
          <w:color w:val="000000" w:themeColor="text1"/>
          <w:kern w:val="24"/>
          <w:sz w:val="24"/>
          <w:szCs w:val="24"/>
        </w:rPr>
        <w:t xml:space="preserve"> starptautiskajā turnīrā Polijā  piedalījās Uvis </w:t>
      </w:r>
      <w:proofErr w:type="spellStart"/>
      <w:r w:rsidRPr="008852DD">
        <w:rPr>
          <w:rFonts w:ascii="Times New Roman" w:eastAsiaTheme="minorEastAsia" w:hAnsi="Times New Roman" w:cs="Times New Roman"/>
          <w:bCs/>
          <w:color w:val="000000" w:themeColor="text1"/>
          <w:kern w:val="24"/>
          <w:sz w:val="24"/>
          <w:szCs w:val="24"/>
        </w:rPr>
        <w:t>Bērtulsons</w:t>
      </w:r>
      <w:proofErr w:type="spellEnd"/>
      <w:r w:rsidRPr="008852DD">
        <w:rPr>
          <w:rFonts w:ascii="Times New Roman" w:eastAsiaTheme="minorEastAsia" w:hAnsi="Times New Roman" w:cs="Times New Roman"/>
          <w:bCs/>
          <w:color w:val="000000" w:themeColor="text1"/>
          <w:kern w:val="24"/>
          <w:sz w:val="24"/>
          <w:szCs w:val="24"/>
        </w:rPr>
        <w:t xml:space="preserve"> 3G.</w:t>
      </w:r>
    </w:p>
    <w:p w:rsidR="006465FC" w:rsidRPr="008852DD" w:rsidRDefault="006465FC" w:rsidP="009637A8">
      <w:pPr>
        <w:suppressAutoHyphens/>
        <w:spacing w:after="0" w:line="240" w:lineRule="auto"/>
        <w:jc w:val="both"/>
        <w:rPr>
          <w:rFonts w:ascii="Times New Roman" w:eastAsiaTheme="minorEastAsia" w:hAnsi="Times New Roman" w:cs="Times New Roman"/>
          <w:bCs/>
          <w:color w:val="000000" w:themeColor="text1"/>
          <w:kern w:val="24"/>
          <w:sz w:val="24"/>
          <w:szCs w:val="24"/>
        </w:rPr>
      </w:pPr>
    </w:p>
    <w:p w:rsidR="00334FFF" w:rsidRPr="008852DD" w:rsidRDefault="00852978" w:rsidP="009637A8">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 xml:space="preserve">Kā labs un motivējošs paraugs ir </w:t>
      </w:r>
      <w:r w:rsidRPr="00A1069E">
        <w:rPr>
          <w:rFonts w:ascii="Times New Roman" w:hAnsi="Times New Roman" w:cs="Times New Roman"/>
          <w:b/>
          <w:sz w:val="24"/>
          <w:szCs w:val="24"/>
        </w:rPr>
        <w:t xml:space="preserve">sporta skolotāja Madara </w:t>
      </w:r>
      <w:proofErr w:type="spellStart"/>
      <w:r w:rsidRPr="00A1069E">
        <w:rPr>
          <w:rFonts w:ascii="Times New Roman" w:hAnsi="Times New Roman" w:cs="Times New Roman"/>
          <w:b/>
          <w:sz w:val="24"/>
          <w:szCs w:val="24"/>
        </w:rPr>
        <w:t>Onužāne-Saliņa,</w:t>
      </w:r>
      <w:proofErr w:type="spellEnd"/>
      <w:r w:rsidRPr="008852DD">
        <w:rPr>
          <w:rFonts w:ascii="Times New Roman" w:hAnsi="Times New Roman" w:cs="Times New Roman"/>
          <w:sz w:val="24"/>
          <w:szCs w:val="24"/>
        </w:rPr>
        <w:t xml:space="preserve"> kurai ir panākumi </w:t>
      </w:r>
      <w:r w:rsidR="006465FC" w:rsidRPr="008852DD">
        <w:rPr>
          <w:rFonts w:ascii="Times New Roman" w:hAnsi="Times New Roman" w:cs="Times New Roman"/>
          <w:sz w:val="24"/>
          <w:szCs w:val="24"/>
        </w:rPr>
        <w:t xml:space="preserve">vieglatlētikā </w:t>
      </w:r>
      <w:r w:rsidRPr="008852DD">
        <w:rPr>
          <w:rFonts w:ascii="Times New Roman" w:hAnsi="Times New Roman" w:cs="Times New Roman"/>
          <w:sz w:val="24"/>
          <w:szCs w:val="24"/>
        </w:rPr>
        <w:t>ne tikai Latvijas, bet arī starptautiskajā mērogā:</w:t>
      </w:r>
      <w:r w:rsidR="0046487C" w:rsidRPr="008852DD">
        <w:rPr>
          <w:rFonts w:ascii="Times New Roman" w:hAnsi="Times New Roman" w:cs="Times New Roman"/>
          <w:sz w:val="24"/>
          <w:szCs w:val="24"/>
        </w:rPr>
        <w:br/>
        <w:t>2015</w:t>
      </w:r>
      <w:r w:rsidR="00334FFF" w:rsidRPr="008852DD">
        <w:rPr>
          <w:rFonts w:ascii="Times New Roman" w:hAnsi="Times New Roman" w:cs="Times New Roman"/>
          <w:sz w:val="24"/>
          <w:szCs w:val="24"/>
        </w:rPr>
        <w:t>.</w:t>
      </w:r>
      <w:r w:rsidR="0046487C" w:rsidRPr="008852DD">
        <w:rPr>
          <w:rFonts w:ascii="Times New Roman" w:hAnsi="Times New Roman" w:cs="Times New Roman"/>
          <w:sz w:val="24"/>
          <w:szCs w:val="24"/>
        </w:rPr>
        <w:t> gada Pasaules Universiādē 2. vieta augstlēkšanā</w:t>
      </w:r>
      <w:r w:rsidR="003161F1" w:rsidRPr="008852DD">
        <w:rPr>
          <w:rFonts w:ascii="Times New Roman" w:hAnsi="Times New Roman" w:cs="Times New Roman"/>
          <w:sz w:val="24"/>
          <w:szCs w:val="24"/>
        </w:rPr>
        <w:t>,</w:t>
      </w:r>
      <w:r w:rsidR="0046487C" w:rsidRPr="008852DD">
        <w:rPr>
          <w:rFonts w:ascii="Times New Roman" w:hAnsi="Times New Roman" w:cs="Times New Roman"/>
          <w:sz w:val="24"/>
          <w:szCs w:val="24"/>
        </w:rPr>
        <w:br/>
        <w:t>2016</w:t>
      </w:r>
      <w:r w:rsidR="00334FFF" w:rsidRPr="008852DD">
        <w:rPr>
          <w:rFonts w:ascii="Times New Roman" w:hAnsi="Times New Roman" w:cs="Times New Roman"/>
          <w:sz w:val="24"/>
          <w:szCs w:val="24"/>
        </w:rPr>
        <w:t xml:space="preserve">. gada Katrīnas kauss 2, vieta </w:t>
      </w:r>
      <w:r w:rsidR="0046487C" w:rsidRPr="008852DD">
        <w:rPr>
          <w:rFonts w:ascii="Times New Roman" w:hAnsi="Times New Roman" w:cs="Times New Roman"/>
          <w:sz w:val="24"/>
          <w:szCs w:val="24"/>
        </w:rPr>
        <w:t>(starptautiskas sacensības)</w:t>
      </w:r>
      <w:r w:rsidR="003161F1" w:rsidRPr="008852DD">
        <w:rPr>
          <w:rFonts w:ascii="Times New Roman" w:hAnsi="Times New Roman" w:cs="Times New Roman"/>
          <w:sz w:val="24"/>
          <w:szCs w:val="24"/>
        </w:rPr>
        <w:t>,</w:t>
      </w:r>
      <w:r w:rsidR="0046487C" w:rsidRPr="008852DD">
        <w:rPr>
          <w:rFonts w:ascii="Times New Roman" w:hAnsi="Times New Roman" w:cs="Times New Roman"/>
          <w:sz w:val="24"/>
          <w:szCs w:val="24"/>
        </w:rPr>
        <w:br/>
        <w:t>2016. gada Latvij</w:t>
      </w:r>
      <w:r w:rsidR="003161F1" w:rsidRPr="008852DD">
        <w:rPr>
          <w:rFonts w:ascii="Times New Roman" w:hAnsi="Times New Roman" w:cs="Times New Roman"/>
          <w:sz w:val="24"/>
          <w:szCs w:val="24"/>
        </w:rPr>
        <w:t>as čempione telpās augstlēkšanā,</w:t>
      </w:r>
      <w:r w:rsidR="0046487C" w:rsidRPr="008852DD">
        <w:rPr>
          <w:rFonts w:ascii="Times New Roman" w:hAnsi="Times New Roman" w:cs="Times New Roman"/>
          <w:sz w:val="24"/>
          <w:szCs w:val="24"/>
        </w:rPr>
        <w:br/>
        <w:t>2016. gada Prezidenta</w:t>
      </w:r>
      <w:r w:rsidR="00334FFF" w:rsidRPr="008852DD">
        <w:rPr>
          <w:rFonts w:ascii="Times New Roman" w:hAnsi="Times New Roman" w:cs="Times New Roman"/>
          <w:sz w:val="24"/>
          <w:szCs w:val="24"/>
        </w:rPr>
        <w:t xml:space="preserve"> Balvas uzvarētāja augstlēkšanā </w:t>
      </w:r>
      <w:r w:rsidR="0046487C" w:rsidRPr="008852DD">
        <w:rPr>
          <w:rFonts w:ascii="Times New Roman" w:hAnsi="Times New Roman" w:cs="Times New Roman"/>
          <w:sz w:val="24"/>
          <w:szCs w:val="24"/>
        </w:rPr>
        <w:t>(</w:t>
      </w:r>
      <w:r w:rsidR="00334FFF" w:rsidRPr="008852DD">
        <w:rPr>
          <w:rFonts w:ascii="Times New Roman" w:hAnsi="Times New Roman" w:cs="Times New Roman"/>
          <w:sz w:val="24"/>
          <w:szCs w:val="24"/>
        </w:rPr>
        <w:t>s</w:t>
      </w:r>
      <w:r w:rsidR="0046487C" w:rsidRPr="008852DD">
        <w:rPr>
          <w:rFonts w:ascii="Times New Roman" w:hAnsi="Times New Roman" w:cs="Times New Roman"/>
          <w:sz w:val="24"/>
          <w:szCs w:val="24"/>
        </w:rPr>
        <w:t>tarptautiskas sacensības)</w:t>
      </w:r>
      <w:r w:rsidR="003161F1" w:rsidRPr="008852DD">
        <w:rPr>
          <w:rFonts w:ascii="Times New Roman" w:hAnsi="Times New Roman" w:cs="Times New Roman"/>
          <w:sz w:val="24"/>
          <w:szCs w:val="24"/>
        </w:rPr>
        <w:t>,</w:t>
      </w:r>
      <w:r w:rsidR="0046487C" w:rsidRPr="008852DD">
        <w:rPr>
          <w:rFonts w:ascii="Times New Roman" w:hAnsi="Times New Roman" w:cs="Times New Roman"/>
          <w:sz w:val="24"/>
          <w:szCs w:val="24"/>
        </w:rPr>
        <w:br/>
        <w:t>2016. gadā Rīgas Kausos 3. vieta (starptautiskas sacensības)</w:t>
      </w:r>
      <w:r w:rsidR="003161F1" w:rsidRPr="008852DD">
        <w:rPr>
          <w:rFonts w:ascii="Times New Roman" w:hAnsi="Times New Roman" w:cs="Times New Roman"/>
          <w:sz w:val="24"/>
          <w:szCs w:val="24"/>
        </w:rPr>
        <w:t>,</w:t>
      </w:r>
      <w:r w:rsidR="0046487C" w:rsidRPr="008852DD">
        <w:rPr>
          <w:rFonts w:ascii="Times New Roman" w:hAnsi="Times New Roman" w:cs="Times New Roman"/>
          <w:sz w:val="24"/>
          <w:szCs w:val="24"/>
        </w:rPr>
        <w:br/>
        <w:t>2016.gads Latvija U</w:t>
      </w:r>
      <w:r w:rsidR="003161F1" w:rsidRPr="008852DD">
        <w:rPr>
          <w:rFonts w:ascii="Times New Roman" w:hAnsi="Times New Roman" w:cs="Times New Roman"/>
          <w:sz w:val="24"/>
          <w:szCs w:val="24"/>
        </w:rPr>
        <w:t>niversiāde 1.vieta augstlēkšanā,</w:t>
      </w:r>
      <w:r w:rsidR="0046487C" w:rsidRPr="008852DD">
        <w:rPr>
          <w:rFonts w:ascii="Times New Roman" w:hAnsi="Times New Roman" w:cs="Times New Roman"/>
          <w:sz w:val="24"/>
          <w:szCs w:val="24"/>
        </w:rPr>
        <w:br/>
        <w:t>2016. gads SELL spēles 1.vieta augstlēkšanā. (starptautiskas studentu sacensības)</w:t>
      </w:r>
      <w:r w:rsidR="003161F1" w:rsidRPr="008852DD">
        <w:rPr>
          <w:rFonts w:ascii="Times New Roman" w:hAnsi="Times New Roman" w:cs="Times New Roman"/>
          <w:sz w:val="24"/>
          <w:szCs w:val="24"/>
        </w:rPr>
        <w:t>,</w:t>
      </w:r>
    </w:p>
    <w:p w:rsidR="00A1069E" w:rsidRDefault="0046487C" w:rsidP="00F13FC6">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2016.</w:t>
      </w:r>
      <w:r w:rsidR="00DD2C50" w:rsidRPr="008852DD">
        <w:rPr>
          <w:rFonts w:ascii="Times New Roman" w:hAnsi="Times New Roman" w:cs="Times New Roman"/>
          <w:sz w:val="24"/>
          <w:szCs w:val="24"/>
        </w:rPr>
        <w:t xml:space="preserve"> </w:t>
      </w:r>
      <w:r w:rsidRPr="008852DD">
        <w:rPr>
          <w:rFonts w:ascii="Times New Roman" w:hAnsi="Times New Roman" w:cs="Times New Roman"/>
          <w:sz w:val="24"/>
          <w:szCs w:val="24"/>
        </w:rPr>
        <w:t>ga</w:t>
      </w:r>
      <w:r w:rsidR="006465FC" w:rsidRPr="008852DD">
        <w:rPr>
          <w:rFonts w:ascii="Times New Roman" w:hAnsi="Times New Roman" w:cs="Times New Roman"/>
          <w:sz w:val="24"/>
          <w:szCs w:val="24"/>
        </w:rPr>
        <w:t>ds Rīgas čempione augstlēkšanā.</w:t>
      </w:r>
    </w:p>
    <w:p w:rsidR="00F13FC6" w:rsidRPr="00F13FC6" w:rsidRDefault="00F13FC6" w:rsidP="00F13FC6">
      <w:pPr>
        <w:spacing w:after="0" w:line="240" w:lineRule="auto"/>
        <w:rPr>
          <w:rFonts w:ascii="Times New Roman" w:hAnsi="Times New Roman" w:cs="Times New Roman"/>
          <w:sz w:val="24"/>
          <w:szCs w:val="24"/>
        </w:rPr>
      </w:pPr>
    </w:p>
    <w:p w:rsidR="00A1069E" w:rsidRPr="009637A8" w:rsidRDefault="00A1069E" w:rsidP="009637A8">
      <w:pPr>
        <w:spacing w:line="240" w:lineRule="auto"/>
        <w:jc w:val="both"/>
        <w:rPr>
          <w:rFonts w:ascii="Times New Roman" w:hAnsi="Times New Roman" w:cs="Times New Roman"/>
          <w:b/>
          <w:sz w:val="28"/>
          <w:szCs w:val="28"/>
        </w:rPr>
      </w:pPr>
      <w:r w:rsidRPr="009637A8">
        <w:rPr>
          <w:rFonts w:ascii="Times New Roman" w:hAnsi="Times New Roman" w:cs="Times New Roman"/>
          <w:b/>
          <w:sz w:val="28"/>
          <w:szCs w:val="28"/>
        </w:rPr>
        <w:t>Skolas t</w:t>
      </w:r>
      <w:r w:rsidR="009A6F5E" w:rsidRPr="009637A8">
        <w:rPr>
          <w:rFonts w:ascii="Times New Roman" w:hAnsi="Times New Roman" w:cs="Times New Roman"/>
          <w:b/>
          <w:sz w:val="28"/>
          <w:szCs w:val="28"/>
        </w:rPr>
        <w:t xml:space="preserve">urpmākā attīstība </w:t>
      </w:r>
    </w:p>
    <w:p w:rsidR="00D00BD9" w:rsidRPr="00D00BD9" w:rsidRDefault="00D00BD9" w:rsidP="00464E73">
      <w:pPr>
        <w:pStyle w:val="ListParagraph"/>
        <w:spacing w:line="240" w:lineRule="auto"/>
        <w:ind w:left="0" w:firstLine="720"/>
        <w:jc w:val="both"/>
        <w:rPr>
          <w:rFonts w:ascii="Times New Roman" w:hAnsi="Times New Roman" w:cs="Times New Roman"/>
          <w:sz w:val="24"/>
          <w:szCs w:val="24"/>
        </w:rPr>
      </w:pPr>
      <w:r w:rsidRPr="00D00BD9">
        <w:rPr>
          <w:rFonts w:ascii="Times New Roman" w:hAnsi="Times New Roman" w:cs="Times New Roman"/>
          <w:sz w:val="24"/>
          <w:szCs w:val="24"/>
        </w:rPr>
        <w:t>Turpmākā skolas att</w:t>
      </w:r>
      <w:r>
        <w:rPr>
          <w:rFonts w:ascii="Times New Roman" w:hAnsi="Times New Roman" w:cs="Times New Roman"/>
          <w:sz w:val="24"/>
          <w:szCs w:val="24"/>
        </w:rPr>
        <w:t>ī</w:t>
      </w:r>
      <w:r w:rsidRPr="00D00BD9">
        <w:rPr>
          <w:rFonts w:ascii="Times New Roman" w:hAnsi="Times New Roman" w:cs="Times New Roman"/>
          <w:sz w:val="24"/>
          <w:szCs w:val="24"/>
        </w:rPr>
        <w:t xml:space="preserve">stība tiek plānota saskaņā ar </w:t>
      </w:r>
      <w:r w:rsidRPr="00D00BD9">
        <w:rPr>
          <w:rFonts w:ascii="Times New Roman" w:eastAsia="+mn-ea" w:hAnsi="Times New Roman" w:cs="Times New Roman"/>
          <w:kern w:val="24"/>
          <w:sz w:val="24"/>
          <w:szCs w:val="24"/>
        </w:rPr>
        <w:t xml:space="preserve">Skolas </w:t>
      </w:r>
      <w:r w:rsidRPr="00D00BD9">
        <w:rPr>
          <w:rFonts w:ascii="Times New Roman" w:eastAsia="Calibri" w:hAnsi="Times New Roman" w:cs="Times New Roman"/>
          <w:kern w:val="24"/>
          <w:sz w:val="24"/>
          <w:szCs w:val="24"/>
        </w:rPr>
        <w:t>attī</w:t>
      </w:r>
      <w:r w:rsidR="00F13FC6">
        <w:rPr>
          <w:rFonts w:ascii="Times New Roman" w:eastAsia="Calibri" w:hAnsi="Times New Roman" w:cs="Times New Roman"/>
          <w:kern w:val="24"/>
          <w:sz w:val="24"/>
          <w:szCs w:val="24"/>
        </w:rPr>
        <w:t>stības un investīciju stratēģiju</w:t>
      </w:r>
      <w:r w:rsidRPr="00D00BD9">
        <w:rPr>
          <w:rFonts w:ascii="Times New Roman" w:eastAsia="Calibri" w:hAnsi="Times New Roman" w:cs="Times New Roman"/>
          <w:kern w:val="24"/>
          <w:sz w:val="24"/>
          <w:szCs w:val="24"/>
        </w:rPr>
        <w:t xml:space="preserve"> 2015. – 2020. gadam.</w:t>
      </w:r>
      <w:r>
        <w:rPr>
          <w:rFonts w:ascii="Times New Roman" w:eastAsia="Calibri" w:hAnsi="Times New Roman" w:cs="Times New Roman"/>
          <w:kern w:val="24"/>
          <w:sz w:val="24"/>
          <w:szCs w:val="24"/>
        </w:rPr>
        <w:t xml:space="preserve"> Atbilstoši vīzijai un misijai tas būs profesionālās izglītības kompetences centrs ar izglītības iespējām visā mūža garumā – no profesionālās vidējās izglītības līdz tālākizglītības, profesionālās pilnveides iespējām, izmantojot skolas materiāli tehnisko bāzi </w:t>
      </w:r>
      <w:r>
        <w:rPr>
          <w:rFonts w:ascii="Times New Roman" w:eastAsia="Calibri" w:hAnsi="Times New Roman" w:cs="Times New Roman"/>
          <w:kern w:val="24"/>
          <w:sz w:val="24"/>
          <w:szCs w:val="24"/>
        </w:rPr>
        <w:lastRenderedPageBreak/>
        <w:t>un materiālos līdzekļus darba tirgū pieprasītām profesijām., pieejams dažādām sociālajām grupām, t.sk. bezdarbniekiem, patvēruma meklētājiem u.c.</w:t>
      </w:r>
    </w:p>
    <w:p w:rsidR="002F2C29" w:rsidRPr="00A74649" w:rsidRDefault="00A74649" w:rsidP="009637A8">
      <w:pPr>
        <w:spacing w:line="240" w:lineRule="auto"/>
        <w:jc w:val="both"/>
        <w:rPr>
          <w:rFonts w:ascii="Times New Roman" w:hAnsi="Times New Roman" w:cs="Times New Roman"/>
          <w:b/>
          <w:sz w:val="24"/>
          <w:szCs w:val="24"/>
        </w:rPr>
      </w:pPr>
      <w:r w:rsidRPr="00A74649">
        <w:rPr>
          <w:rFonts w:ascii="Times New Roman" w:hAnsi="Times New Roman" w:cs="Times New Roman"/>
          <w:b/>
          <w:sz w:val="24"/>
          <w:szCs w:val="24"/>
        </w:rPr>
        <w:t xml:space="preserve">Atbilstoši </w:t>
      </w:r>
      <w:r w:rsidRPr="00A74649">
        <w:rPr>
          <w:rFonts w:ascii="Times New Roman" w:eastAsia="+mn-ea" w:hAnsi="Times New Roman" w:cs="Times New Roman"/>
          <w:b/>
          <w:kern w:val="24"/>
          <w:sz w:val="24"/>
          <w:szCs w:val="24"/>
        </w:rPr>
        <w:t xml:space="preserve">Skolas </w:t>
      </w:r>
      <w:r w:rsidRPr="00A74649">
        <w:rPr>
          <w:rFonts w:ascii="Times New Roman" w:eastAsia="Calibri" w:hAnsi="Times New Roman" w:cs="Times New Roman"/>
          <w:b/>
          <w:kern w:val="24"/>
          <w:sz w:val="24"/>
          <w:szCs w:val="24"/>
        </w:rPr>
        <w:t>attīstības un investīciju stratēģija</w:t>
      </w:r>
      <w:r>
        <w:rPr>
          <w:rFonts w:ascii="Times New Roman" w:eastAsia="Calibri" w:hAnsi="Times New Roman" w:cs="Times New Roman"/>
          <w:b/>
          <w:kern w:val="24"/>
          <w:sz w:val="24"/>
          <w:szCs w:val="24"/>
        </w:rPr>
        <w:t>i</w:t>
      </w:r>
      <w:r w:rsidRPr="00A74649">
        <w:rPr>
          <w:rFonts w:ascii="Times New Roman" w:eastAsia="Calibri" w:hAnsi="Times New Roman" w:cs="Times New Roman"/>
          <w:b/>
          <w:kern w:val="24"/>
          <w:sz w:val="24"/>
          <w:szCs w:val="24"/>
        </w:rPr>
        <w:t xml:space="preserve"> 2015. – 2020. gadam</w:t>
      </w:r>
      <w:r>
        <w:rPr>
          <w:rFonts w:ascii="Times New Roman" w:eastAsia="Calibri" w:hAnsi="Times New Roman" w:cs="Times New Roman"/>
          <w:b/>
          <w:kern w:val="24"/>
          <w:sz w:val="24"/>
          <w:szCs w:val="24"/>
        </w:rPr>
        <w:t>:</w:t>
      </w:r>
    </w:p>
    <w:p w:rsidR="00A74649" w:rsidRDefault="00A74649" w:rsidP="001A5010">
      <w:pPr>
        <w:pStyle w:val="ListParagraph"/>
        <w:numPr>
          <w:ilvl w:val="0"/>
          <w:numId w:val="58"/>
        </w:numPr>
        <w:spacing w:after="0" w:line="240" w:lineRule="auto"/>
        <w:ind w:left="0" w:hanging="357"/>
        <w:jc w:val="both"/>
        <w:rPr>
          <w:rFonts w:ascii="Times New Roman" w:hAnsi="Times New Roman" w:cs="Times New Roman"/>
          <w:sz w:val="24"/>
          <w:szCs w:val="24"/>
        </w:rPr>
      </w:pPr>
      <w:r>
        <w:rPr>
          <w:rFonts w:ascii="Times New Roman" w:eastAsia="+mn-ea" w:hAnsi="Times New Roman" w:cs="Times New Roman"/>
          <w:kern w:val="24"/>
          <w:sz w:val="24"/>
          <w:szCs w:val="24"/>
        </w:rPr>
        <w:t xml:space="preserve">Turpināt īstenot </w:t>
      </w:r>
      <w:r w:rsidRPr="00D00BD9">
        <w:rPr>
          <w:rFonts w:ascii="Times New Roman" w:eastAsia="+mn-ea" w:hAnsi="Times New Roman" w:cs="Times New Roman"/>
          <w:kern w:val="24"/>
          <w:sz w:val="24"/>
          <w:szCs w:val="24"/>
        </w:rPr>
        <w:t xml:space="preserve">Skolas </w:t>
      </w:r>
      <w:r w:rsidRPr="00D00BD9">
        <w:rPr>
          <w:rFonts w:ascii="Times New Roman" w:eastAsia="Calibri" w:hAnsi="Times New Roman" w:cs="Times New Roman"/>
          <w:kern w:val="24"/>
          <w:sz w:val="24"/>
          <w:szCs w:val="24"/>
        </w:rPr>
        <w:t>attī</w:t>
      </w:r>
      <w:r>
        <w:rPr>
          <w:rFonts w:ascii="Times New Roman" w:eastAsia="Calibri" w:hAnsi="Times New Roman" w:cs="Times New Roman"/>
          <w:kern w:val="24"/>
          <w:sz w:val="24"/>
          <w:szCs w:val="24"/>
        </w:rPr>
        <w:t>stības un investīciju stratēģiju</w:t>
      </w:r>
      <w:r w:rsidRPr="00D00BD9">
        <w:rPr>
          <w:rFonts w:ascii="Times New Roman" w:eastAsia="Calibri" w:hAnsi="Times New Roman" w:cs="Times New Roman"/>
          <w:kern w:val="24"/>
          <w:sz w:val="24"/>
          <w:szCs w:val="24"/>
        </w:rPr>
        <w:t xml:space="preserve"> 2015. – 2020. gadam</w:t>
      </w:r>
      <w:r>
        <w:rPr>
          <w:rFonts w:ascii="Times New Roman" w:eastAsia="Calibri" w:hAnsi="Times New Roman" w:cs="Times New Roman"/>
          <w:kern w:val="24"/>
          <w:sz w:val="24"/>
          <w:szCs w:val="24"/>
        </w:rPr>
        <w:t>.</w:t>
      </w:r>
    </w:p>
    <w:p w:rsidR="00961783" w:rsidRPr="00961783" w:rsidRDefault="00961783" w:rsidP="001A5010">
      <w:pPr>
        <w:numPr>
          <w:ilvl w:val="0"/>
          <w:numId w:val="58"/>
        </w:numPr>
        <w:shd w:val="clear" w:color="auto" w:fill="FFFFFF"/>
        <w:spacing w:after="0" w:line="240" w:lineRule="auto"/>
        <w:ind w:left="0" w:hanging="357"/>
        <w:jc w:val="both"/>
        <w:rPr>
          <w:rFonts w:ascii="Times New Roman" w:hAnsi="Times New Roman" w:cs="Times New Roman"/>
          <w:sz w:val="24"/>
          <w:szCs w:val="24"/>
          <w:lang w:eastAsia="lv-LV"/>
        </w:rPr>
      </w:pPr>
      <w:r w:rsidRPr="00961783">
        <w:rPr>
          <w:rFonts w:ascii="Times New Roman" w:hAnsi="Times New Roman" w:cs="Times New Roman"/>
          <w:sz w:val="24"/>
          <w:szCs w:val="24"/>
        </w:rPr>
        <w:t>Pilnveidot pieaugušo strādājošo kompetenci</w:t>
      </w:r>
      <w:r w:rsidRPr="00961783">
        <w:rPr>
          <w:rFonts w:ascii="Times New Roman" w:eastAsiaTheme="minorEastAsia" w:hAnsi="Times New Roman" w:cs="Times New Roman"/>
          <w:bCs/>
          <w:kern w:val="24"/>
          <w:sz w:val="24"/>
          <w:szCs w:val="24"/>
        </w:rPr>
        <w:t xml:space="preserve"> profesionālās tālākizglītības, profesionālās pilnveides vai neformālās izglītības programmas apguvei, bēgļiem un personām ar alternatīvo statusu sadarbībā ar Valsts izglītības attīstības aģentūru, izstrādājot jaunas apmācību programmas</w:t>
      </w:r>
      <w:r>
        <w:rPr>
          <w:rFonts w:ascii="Times New Roman" w:eastAsiaTheme="minorEastAsia" w:hAnsi="Times New Roman" w:cs="Times New Roman"/>
          <w:bCs/>
          <w:kern w:val="24"/>
          <w:sz w:val="24"/>
          <w:szCs w:val="24"/>
        </w:rPr>
        <w:t>.</w:t>
      </w:r>
    </w:p>
    <w:p w:rsidR="00A74649" w:rsidRDefault="00A74649" w:rsidP="001A5010">
      <w:pPr>
        <w:pStyle w:val="ListParagraph"/>
        <w:numPr>
          <w:ilvl w:val="0"/>
          <w:numId w:val="58"/>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Sagatavot visas izglītības programmas</w:t>
      </w:r>
      <w:r w:rsidR="00961783">
        <w:rPr>
          <w:rFonts w:ascii="Times New Roman" w:hAnsi="Times New Roman" w:cs="Times New Roman"/>
          <w:sz w:val="24"/>
          <w:szCs w:val="24"/>
        </w:rPr>
        <w:t xml:space="preserve"> m</w:t>
      </w:r>
      <w:r>
        <w:rPr>
          <w:rFonts w:ascii="Times New Roman" w:hAnsi="Times New Roman" w:cs="Times New Roman"/>
          <w:sz w:val="24"/>
          <w:szCs w:val="24"/>
        </w:rPr>
        <w:t>odulāro kursu apmācībai 2016./2017. gadam, veicināt pedagogu profesionālo apmācību vai pilnveidi modulāro apmācību nodrošināšanai.</w:t>
      </w:r>
    </w:p>
    <w:p w:rsidR="00A74649" w:rsidRPr="002F2C29" w:rsidRDefault="00A74649" w:rsidP="001A5010">
      <w:pPr>
        <w:pStyle w:val="ListParagraph"/>
        <w:numPr>
          <w:ilvl w:val="0"/>
          <w:numId w:val="5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Veikt regulāru skolas pašvērtēšanu, nodrošināt iekšējo kontroli, lai plānotu iestādes attīstību.</w:t>
      </w:r>
    </w:p>
    <w:p w:rsidR="009E1256" w:rsidRPr="008852DD" w:rsidRDefault="009E1256" w:rsidP="001A5010">
      <w:pPr>
        <w:pStyle w:val="ListParagraph"/>
        <w:numPr>
          <w:ilvl w:val="0"/>
          <w:numId w:val="2"/>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Realizēt skolas projektu energoefektivitātes paaugstināšanai sask</w:t>
      </w:r>
      <w:r w:rsidR="00A74649">
        <w:rPr>
          <w:rFonts w:ascii="Times New Roman" w:hAnsi="Times New Roman" w:cs="Times New Roman"/>
          <w:sz w:val="24"/>
          <w:szCs w:val="24"/>
        </w:rPr>
        <w:t>aņā ar izstrādāto dokumentāciju.</w:t>
      </w:r>
    </w:p>
    <w:p w:rsidR="009E1256" w:rsidRPr="008852DD" w:rsidRDefault="009E1256" w:rsidP="001A5010">
      <w:pPr>
        <w:pStyle w:val="ListParagraph"/>
        <w:numPr>
          <w:ilvl w:val="0"/>
          <w:numId w:val="2"/>
        </w:numPr>
        <w:spacing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 xml:space="preserve">Saskaņā ar skolas attīstības stratēģiju plānot skolas pieejamību personām ar kustību traucējumiem, pabeigt sakārtot palīgtelpu, vestibila, kāpņu un gaiteņu remontu un </w:t>
      </w:r>
      <w:r w:rsidR="00A74649">
        <w:rPr>
          <w:rFonts w:ascii="Times New Roman" w:hAnsi="Times New Roman" w:cs="Times New Roman"/>
          <w:sz w:val="24"/>
          <w:szCs w:val="24"/>
        </w:rPr>
        <w:t>ārējos laukumus.</w:t>
      </w:r>
    </w:p>
    <w:p w:rsidR="009E1256" w:rsidRDefault="0043033E" w:rsidP="001A5010">
      <w:pPr>
        <w:pStyle w:val="ListParagraph"/>
        <w:numPr>
          <w:ilvl w:val="0"/>
          <w:numId w:val="2"/>
        </w:numPr>
        <w:spacing w:after="0" w:line="240" w:lineRule="auto"/>
        <w:ind w:left="0"/>
        <w:jc w:val="both"/>
        <w:rPr>
          <w:rFonts w:ascii="Times New Roman" w:hAnsi="Times New Roman" w:cs="Times New Roman"/>
          <w:sz w:val="24"/>
          <w:szCs w:val="24"/>
        </w:rPr>
      </w:pPr>
      <w:r w:rsidRPr="008852DD">
        <w:rPr>
          <w:rFonts w:ascii="Times New Roman" w:hAnsi="Times New Roman" w:cs="Times New Roman"/>
          <w:sz w:val="24"/>
          <w:szCs w:val="24"/>
        </w:rPr>
        <w:t>Iesaistīties starptautiskos projektos, uzturēt labas partnerattiecības ar līdzšinējiem sadarbības partneriem un meklēt jaunus sadarbības partnerus un jauna veida sadarbības iespējas, tādējādi veicinot izglītības iestādes atpazīstamību un prestižu.</w:t>
      </w:r>
    </w:p>
    <w:p w:rsidR="0009666E" w:rsidRDefault="00A74649" w:rsidP="001A5010">
      <w:pPr>
        <w:pStyle w:val="ListParagraph"/>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Turpināt iesaistīties valsts un starptautiskajos konkursos, sacensībās, veicinot skolas atpazīstamību un prestiža celšanu.</w:t>
      </w:r>
    </w:p>
    <w:p w:rsidR="00961783" w:rsidRPr="00961783" w:rsidRDefault="00961783" w:rsidP="001A5010">
      <w:pPr>
        <w:numPr>
          <w:ilvl w:val="0"/>
          <w:numId w:val="2"/>
        </w:numPr>
        <w:shd w:val="clear" w:color="auto" w:fill="FFFFFF"/>
        <w:spacing w:after="0" w:line="240" w:lineRule="auto"/>
        <w:ind w:left="0"/>
        <w:jc w:val="both"/>
        <w:rPr>
          <w:rFonts w:ascii="Times New Roman" w:hAnsi="Times New Roman" w:cs="Times New Roman"/>
          <w:sz w:val="24"/>
          <w:szCs w:val="24"/>
          <w:lang w:eastAsia="lv-LV"/>
        </w:rPr>
      </w:pPr>
      <w:r w:rsidRPr="00961783">
        <w:rPr>
          <w:rFonts w:ascii="Times New Roman" w:hAnsi="Times New Roman" w:cs="Times New Roman"/>
          <w:sz w:val="24"/>
          <w:szCs w:val="24"/>
        </w:rPr>
        <w:t xml:space="preserve">Pedagogiem piedalīties </w:t>
      </w:r>
      <w:r>
        <w:rPr>
          <w:rFonts w:ascii="Times New Roman" w:hAnsi="Times New Roman" w:cs="Times New Roman"/>
          <w:sz w:val="24"/>
          <w:szCs w:val="24"/>
        </w:rPr>
        <w:t>Valsts izglītības satura centra realizētajos projektos</w:t>
      </w:r>
      <w:r w:rsidRPr="00961783">
        <w:rPr>
          <w:rFonts w:ascii="Times New Roman" w:hAnsi="Times New Roman" w:cs="Times New Roman"/>
          <w:sz w:val="24"/>
          <w:szCs w:val="24"/>
        </w:rPr>
        <w:t xml:space="preserve"> profesiju standartu izstrādē, profesionālās kvalifikācijas eksāmenu satura un modulāro profesionālo mācību programmu izstrādē un ieviešanā, kā arī mācību līdzekļu un metodisko mācību materiālu</w:t>
      </w:r>
      <w:r>
        <w:rPr>
          <w:rFonts w:ascii="Times New Roman" w:hAnsi="Times New Roman" w:cs="Times New Roman"/>
          <w:sz w:val="24"/>
          <w:szCs w:val="24"/>
        </w:rPr>
        <w:t xml:space="preserve"> veidošanā.</w:t>
      </w:r>
    </w:p>
    <w:p w:rsidR="00961783" w:rsidRPr="00961783" w:rsidRDefault="00961783" w:rsidP="001A5010">
      <w:pPr>
        <w:numPr>
          <w:ilvl w:val="0"/>
          <w:numId w:val="2"/>
        </w:numPr>
        <w:shd w:val="clear" w:color="auto" w:fill="FFFFFF"/>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rPr>
        <w:t>Iesaistīties Valsts izglītības satura centra realizētajā projektā profesionālās izglītības iestāžu</w:t>
      </w:r>
      <w:r w:rsidRPr="00961783">
        <w:rPr>
          <w:rFonts w:ascii="Times New Roman" w:hAnsi="Times New Roman" w:cs="Times New Roman"/>
          <w:sz w:val="24"/>
          <w:szCs w:val="24"/>
        </w:rPr>
        <w:t xml:space="preserve"> direktoru, vietnieku, pedagogu un citu atbalsta personu pamatprasmju un profesionālo iemaņu, pedagoģisko kompeten</w:t>
      </w:r>
      <w:r>
        <w:rPr>
          <w:rFonts w:ascii="Times New Roman" w:hAnsi="Times New Roman" w:cs="Times New Roman"/>
          <w:sz w:val="24"/>
          <w:szCs w:val="24"/>
        </w:rPr>
        <w:t>ču atbalsta pasākumu īstenošanā.</w:t>
      </w:r>
    </w:p>
    <w:p w:rsidR="00961783" w:rsidRPr="00961783" w:rsidRDefault="00961783" w:rsidP="001A5010">
      <w:pPr>
        <w:numPr>
          <w:ilvl w:val="0"/>
          <w:numId w:val="2"/>
        </w:numPr>
        <w:shd w:val="clear" w:color="auto" w:fill="FFFFFF"/>
        <w:spacing w:after="0" w:line="240" w:lineRule="auto"/>
        <w:ind w:left="0"/>
        <w:jc w:val="both"/>
        <w:rPr>
          <w:rFonts w:ascii="Times New Roman" w:hAnsi="Times New Roman" w:cs="Times New Roman"/>
          <w:sz w:val="24"/>
          <w:szCs w:val="24"/>
          <w:lang w:eastAsia="lv-LV"/>
        </w:rPr>
      </w:pPr>
      <w:r w:rsidRPr="00961783">
        <w:rPr>
          <w:rFonts w:ascii="Times New Roman" w:eastAsiaTheme="majorEastAsia" w:hAnsi="Times New Roman" w:cs="Times New Roman"/>
          <w:bCs/>
          <w:spacing w:val="-10"/>
          <w:kern w:val="24"/>
          <w:position w:val="1"/>
          <w:sz w:val="24"/>
          <w:szCs w:val="24"/>
        </w:rPr>
        <w:t>Samazināt izglītojamo priekšlaicīgu mācību pārtraukšanu, īstenojot preventīvus un intervences pasākumus</w:t>
      </w:r>
      <w:r>
        <w:rPr>
          <w:rFonts w:ascii="Times New Roman" w:eastAsiaTheme="majorEastAsia" w:hAnsi="Times New Roman" w:cs="Times New Roman"/>
          <w:bCs/>
          <w:spacing w:val="-10"/>
          <w:kern w:val="24"/>
          <w:position w:val="1"/>
          <w:sz w:val="24"/>
          <w:szCs w:val="24"/>
        </w:rPr>
        <w:t xml:space="preserve">, iesaistoties Izglītības kvalitātes valsts dienesta realizētajā </w:t>
      </w:r>
      <w:r w:rsidRPr="00961783">
        <w:rPr>
          <w:rFonts w:ascii="Times New Roman" w:eastAsiaTheme="majorEastAsia" w:hAnsi="Times New Roman" w:cs="Times New Roman"/>
          <w:bCs/>
          <w:spacing w:val="-10"/>
          <w:kern w:val="24"/>
          <w:position w:val="1"/>
          <w:sz w:val="24"/>
          <w:szCs w:val="24"/>
        </w:rPr>
        <w:t>projektā</w:t>
      </w:r>
      <w:r>
        <w:rPr>
          <w:rFonts w:ascii="Times New Roman" w:eastAsiaTheme="majorEastAsia" w:hAnsi="Times New Roman" w:cs="Times New Roman"/>
          <w:bCs/>
          <w:spacing w:val="-10"/>
          <w:kern w:val="24"/>
          <w:position w:val="1"/>
          <w:sz w:val="24"/>
          <w:szCs w:val="24"/>
        </w:rPr>
        <w:t>.</w:t>
      </w:r>
    </w:p>
    <w:p w:rsidR="00961783" w:rsidRPr="00961783" w:rsidRDefault="00961783" w:rsidP="001A5010">
      <w:pPr>
        <w:numPr>
          <w:ilvl w:val="0"/>
          <w:numId w:val="2"/>
        </w:numPr>
        <w:shd w:val="clear" w:color="auto" w:fill="FFFFFF"/>
        <w:spacing w:after="0" w:line="240" w:lineRule="auto"/>
        <w:ind w:left="0"/>
        <w:jc w:val="both"/>
        <w:rPr>
          <w:rFonts w:ascii="Times New Roman" w:hAnsi="Times New Roman" w:cs="Times New Roman"/>
          <w:color w:val="000000"/>
          <w:sz w:val="24"/>
          <w:szCs w:val="24"/>
          <w:lang w:eastAsia="lv-LV"/>
        </w:rPr>
      </w:pPr>
      <w:r w:rsidRPr="00961783">
        <w:rPr>
          <w:rFonts w:ascii="Times New Roman" w:hAnsi="Times New Roman" w:cs="Times New Roman"/>
          <w:color w:val="000000"/>
          <w:sz w:val="24"/>
          <w:szCs w:val="24"/>
          <w:lang w:eastAsia="lv-LV"/>
        </w:rPr>
        <w:t>Sadarbībā ar Latvijas Darba devēju konfederāciju un darba devējiem iesaistīt jauniešus darba vidē balstītajās mācībās un kvalifikācijas praksē</w:t>
      </w:r>
      <w:r w:rsidR="009637A8">
        <w:rPr>
          <w:rFonts w:ascii="Times New Roman" w:hAnsi="Times New Roman" w:cs="Times New Roman"/>
          <w:color w:val="000000"/>
          <w:sz w:val="24"/>
          <w:szCs w:val="24"/>
          <w:lang w:eastAsia="lv-LV"/>
        </w:rPr>
        <w:t xml:space="preserve"> ES fondu atbalstītajā projektā.</w:t>
      </w:r>
    </w:p>
    <w:p w:rsidR="00961783" w:rsidRPr="00961783" w:rsidRDefault="00961783" w:rsidP="001A5010">
      <w:pPr>
        <w:numPr>
          <w:ilvl w:val="0"/>
          <w:numId w:val="2"/>
        </w:numPr>
        <w:shd w:val="clear" w:color="auto" w:fill="FFFFFF"/>
        <w:spacing w:after="0" w:line="240" w:lineRule="auto"/>
        <w:ind w:left="0"/>
        <w:jc w:val="both"/>
        <w:rPr>
          <w:rFonts w:ascii="Times New Roman" w:hAnsi="Times New Roman" w:cs="Times New Roman"/>
          <w:color w:val="000000"/>
          <w:sz w:val="24"/>
          <w:szCs w:val="24"/>
          <w:lang w:eastAsia="lv-LV"/>
        </w:rPr>
      </w:pPr>
      <w:r w:rsidRPr="00961783">
        <w:rPr>
          <w:rFonts w:ascii="Times New Roman" w:hAnsi="Times New Roman" w:cs="Times New Roman"/>
          <w:sz w:val="24"/>
          <w:szCs w:val="24"/>
        </w:rPr>
        <w:t>Veicināt jauniešu karjeras izvēles un karjera</w:t>
      </w:r>
      <w:r w:rsidR="009637A8">
        <w:rPr>
          <w:rFonts w:ascii="Times New Roman" w:hAnsi="Times New Roman" w:cs="Times New Roman"/>
          <w:sz w:val="24"/>
          <w:szCs w:val="24"/>
        </w:rPr>
        <w:t>s attīstības atbalsta pasākumus.</w:t>
      </w:r>
    </w:p>
    <w:p w:rsidR="00961783" w:rsidRPr="00961783" w:rsidRDefault="00961783" w:rsidP="001A5010">
      <w:pPr>
        <w:pStyle w:val="ListParagraph"/>
        <w:numPr>
          <w:ilvl w:val="0"/>
          <w:numId w:val="2"/>
        </w:numPr>
        <w:spacing w:after="0" w:line="240" w:lineRule="auto"/>
        <w:ind w:left="0"/>
        <w:jc w:val="both"/>
        <w:rPr>
          <w:rFonts w:ascii="Times New Roman" w:hAnsi="Times New Roman" w:cs="Times New Roman"/>
          <w:color w:val="000000"/>
          <w:sz w:val="24"/>
          <w:szCs w:val="24"/>
        </w:rPr>
      </w:pPr>
      <w:r w:rsidRPr="00961783">
        <w:rPr>
          <w:rFonts w:ascii="Times New Roman" w:hAnsi="Times New Roman" w:cs="Times New Roman"/>
          <w:color w:val="000000"/>
          <w:sz w:val="24"/>
          <w:szCs w:val="24"/>
        </w:rPr>
        <w:t>Stiprināt izglītojamo patriotismu un valstiskās identitātes apziņu mācību stundās un ārpusstundu pasākumos, ievērojot tikumiskās audzināšanas pamatnostādnes.</w:t>
      </w:r>
    </w:p>
    <w:p w:rsidR="0009666E" w:rsidRPr="00961783" w:rsidRDefault="0009666E" w:rsidP="009637A8">
      <w:pPr>
        <w:spacing w:after="0" w:line="240" w:lineRule="auto"/>
        <w:jc w:val="both"/>
        <w:rPr>
          <w:rFonts w:ascii="Times New Roman" w:hAnsi="Times New Roman" w:cs="Times New Roman"/>
          <w:sz w:val="24"/>
          <w:szCs w:val="24"/>
          <w:lang w:eastAsia="lv-LV"/>
        </w:rPr>
      </w:pPr>
    </w:p>
    <w:p w:rsidR="0009666E" w:rsidRPr="00961783" w:rsidRDefault="0009666E" w:rsidP="009637A8">
      <w:pPr>
        <w:spacing w:after="0" w:line="240" w:lineRule="auto"/>
        <w:jc w:val="both"/>
        <w:rPr>
          <w:rFonts w:ascii="Times New Roman" w:hAnsi="Times New Roman" w:cs="Times New Roman"/>
          <w:sz w:val="24"/>
          <w:szCs w:val="24"/>
          <w:lang w:eastAsia="lv-LV"/>
        </w:rPr>
      </w:pPr>
    </w:p>
    <w:p w:rsidR="0009666E" w:rsidRPr="008852DD" w:rsidRDefault="0009666E" w:rsidP="009637A8">
      <w:pPr>
        <w:spacing w:line="240" w:lineRule="auto"/>
        <w:jc w:val="both"/>
        <w:rPr>
          <w:rFonts w:ascii="Times New Roman" w:hAnsi="Times New Roman" w:cs="Times New Roman"/>
          <w:sz w:val="24"/>
          <w:szCs w:val="24"/>
          <w:lang w:eastAsia="lv-LV"/>
        </w:rPr>
      </w:pPr>
    </w:p>
    <w:p w:rsidR="0009666E" w:rsidRDefault="0009666E"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Default="009637A8" w:rsidP="009637A8">
      <w:pPr>
        <w:spacing w:line="240" w:lineRule="auto"/>
        <w:jc w:val="both"/>
        <w:rPr>
          <w:rFonts w:ascii="Times New Roman" w:hAnsi="Times New Roman" w:cs="Times New Roman"/>
          <w:sz w:val="24"/>
          <w:szCs w:val="24"/>
          <w:lang w:eastAsia="lv-LV"/>
        </w:rPr>
      </w:pPr>
    </w:p>
    <w:p w:rsidR="009637A8" w:rsidRPr="009637A8" w:rsidRDefault="009637A8" w:rsidP="00F13FC6">
      <w:pPr>
        <w:pStyle w:val="ListParagraph"/>
        <w:spacing w:line="240" w:lineRule="auto"/>
        <w:ind w:left="0"/>
        <w:jc w:val="center"/>
        <w:rPr>
          <w:rFonts w:ascii="Times New Roman" w:hAnsi="Times New Roman" w:cs="Times New Roman"/>
          <w:sz w:val="144"/>
          <w:szCs w:val="144"/>
          <w:lang w:eastAsia="lv-LV"/>
        </w:rPr>
      </w:pPr>
      <w:r w:rsidRPr="009637A8">
        <w:rPr>
          <w:rFonts w:ascii="Times New Roman" w:hAnsi="Times New Roman" w:cs="Times New Roman"/>
          <w:sz w:val="144"/>
          <w:szCs w:val="144"/>
          <w:lang w:eastAsia="lv-LV"/>
        </w:rPr>
        <w:t>Pielikumi</w:t>
      </w: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BD3DC8" w:rsidRDefault="00BD3DC8" w:rsidP="009637A8">
      <w:pPr>
        <w:pStyle w:val="ListParagraph"/>
        <w:spacing w:line="240" w:lineRule="auto"/>
        <w:ind w:left="0"/>
        <w:jc w:val="center"/>
        <w:rPr>
          <w:rFonts w:ascii="Times New Roman" w:hAnsi="Times New Roman" w:cs="Times New Roman"/>
          <w:sz w:val="24"/>
          <w:szCs w:val="24"/>
          <w:lang w:eastAsia="lv-LV"/>
        </w:rPr>
      </w:pPr>
    </w:p>
    <w:p w:rsidR="00BD3DC8" w:rsidRDefault="00BD3DC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122505" w:rsidRDefault="00122505" w:rsidP="008A5753">
      <w:pPr>
        <w:pStyle w:val="ListParagraph"/>
        <w:spacing w:line="240" w:lineRule="auto"/>
        <w:ind w:left="0"/>
        <w:rPr>
          <w:rFonts w:ascii="Times New Roman" w:hAnsi="Times New Roman" w:cs="Times New Roman"/>
          <w:sz w:val="24"/>
          <w:szCs w:val="24"/>
          <w:lang w:eastAsia="lv-LV"/>
        </w:rPr>
      </w:pPr>
    </w:p>
    <w:p w:rsidR="008A5753" w:rsidRDefault="008A5753" w:rsidP="008A5753">
      <w:pPr>
        <w:pStyle w:val="ListParagraph"/>
        <w:spacing w:line="240" w:lineRule="auto"/>
        <w:ind w:left="0"/>
        <w:rPr>
          <w:rFonts w:ascii="Times New Roman" w:hAnsi="Times New Roman" w:cs="Times New Roman"/>
          <w:sz w:val="24"/>
          <w:szCs w:val="24"/>
          <w:lang w:eastAsia="lv-LV"/>
        </w:rPr>
      </w:pPr>
    </w:p>
    <w:p w:rsidR="009637A8" w:rsidRDefault="009637A8" w:rsidP="009637A8">
      <w:pPr>
        <w:pStyle w:val="ListParagraph"/>
        <w:spacing w:line="240" w:lineRule="auto"/>
        <w:ind w:left="0"/>
        <w:jc w:val="center"/>
        <w:rPr>
          <w:rFonts w:ascii="Times New Roman" w:hAnsi="Times New Roman" w:cs="Times New Roman"/>
          <w:sz w:val="24"/>
          <w:szCs w:val="24"/>
          <w:lang w:eastAsia="lv-LV"/>
        </w:rPr>
      </w:pPr>
    </w:p>
    <w:p w:rsidR="0009666E" w:rsidRPr="008852DD" w:rsidRDefault="00BD3DC8" w:rsidP="001A5010">
      <w:pPr>
        <w:pStyle w:val="ListParagraph"/>
        <w:numPr>
          <w:ilvl w:val="0"/>
          <w:numId w:val="26"/>
        </w:numPr>
        <w:spacing w:line="240" w:lineRule="auto"/>
        <w:ind w:left="0"/>
        <w:jc w:val="righ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w:t>
      </w:r>
      <w:r w:rsidR="0009666E" w:rsidRPr="008852DD">
        <w:rPr>
          <w:rFonts w:ascii="Times New Roman" w:hAnsi="Times New Roman" w:cs="Times New Roman"/>
          <w:sz w:val="24"/>
          <w:szCs w:val="24"/>
          <w:lang w:eastAsia="lv-LV"/>
        </w:rPr>
        <w:t>ielikums</w:t>
      </w:r>
    </w:p>
    <w:p w:rsidR="002F7A86" w:rsidRPr="008852DD" w:rsidRDefault="002F7A86" w:rsidP="009637A8">
      <w:pPr>
        <w:pStyle w:val="ListParagraph"/>
        <w:spacing w:line="240" w:lineRule="auto"/>
        <w:ind w:left="0"/>
        <w:jc w:val="right"/>
        <w:rPr>
          <w:rFonts w:ascii="Times New Roman" w:hAnsi="Times New Roman" w:cs="Times New Roman"/>
          <w:sz w:val="24"/>
          <w:szCs w:val="24"/>
          <w:lang w:eastAsia="lv-LV"/>
        </w:rPr>
      </w:pPr>
      <w:r w:rsidRPr="008852DD">
        <w:rPr>
          <w:rFonts w:ascii="Times New Roman" w:hAnsi="Times New Roman" w:cs="Times New Roman"/>
          <w:sz w:val="24"/>
          <w:szCs w:val="24"/>
          <w:lang w:eastAsia="lv-LV"/>
        </w:rPr>
        <w:t>1. tabula</w:t>
      </w:r>
    </w:p>
    <w:p w:rsidR="0009666E" w:rsidRPr="008852DD" w:rsidRDefault="008E582F" w:rsidP="00713E27">
      <w:pPr>
        <w:spacing w:line="240" w:lineRule="auto"/>
        <w:ind w:firstLine="26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2015./2016. m</w:t>
      </w:r>
      <w:r w:rsidR="00F13FC6">
        <w:rPr>
          <w:rFonts w:ascii="Times New Roman" w:eastAsia="Times New Roman" w:hAnsi="Times New Roman" w:cs="Times New Roman"/>
          <w:sz w:val="24"/>
          <w:szCs w:val="24"/>
          <w:lang w:eastAsia="lv-LV"/>
        </w:rPr>
        <w:t>ācību gadā īstenotās</w:t>
      </w:r>
      <w:r>
        <w:rPr>
          <w:rFonts w:ascii="Times New Roman" w:eastAsia="Times New Roman" w:hAnsi="Times New Roman" w:cs="Times New Roman"/>
          <w:sz w:val="24"/>
          <w:szCs w:val="24"/>
          <w:lang w:eastAsia="lv-LV"/>
        </w:rPr>
        <w:t xml:space="preserve"> </w:t>
      </w:r>
      <w:r w:rsidR="002F7A86" w:rsidRPr="008852DD">
        <w:rPr>
          <w:rFonts w:ascii="Times New Roman" w:eastAsia="Times New Roman" w:hAnsi="Times New Roman" w:cs="Times New Roman"/>
          <w:sz w:val="24"/>
          <w:szCs w:val="24"/>
          <w:lang w:eastAsia="lv-LV"/>
        </w:rPr>
        <w:t>Valsts budžeta finansētās izglītības programmas (pēc pamatizglītības iegūšanas)</w:t>
      </w:r>
    </w:p>
    <w:tbl>
      <w:tblPr>
        <w:tblW w:w="10208" w:type="dxa"/>
        <w:tblInd w:w="-866" w:type="dxa"/>
        <w:tblBorders>
          <w:top w:val="single" w:sz="12" w:space="0" w:color="0F243E"/>
          <w:left w:val="single" w:sz="12" w:space="0" w:color="0F243E"/>
          <w:bottom w:val="single" w:sz="12" w:space="0" w:color="0F243E"/>
          <w:right w:val="single" w:sz="12" w:space="0" w:color="0F243E"/>
          <w:insideH w:val="single" w:sz="4" w:space="0" w:color="auto"/>
          <w:insideV w:val="single" w:sz="4" w:space="0" w:color="auto"/>
        </w:tblBorders>
        <w:tblLayout w:type="fixed"/>
        <w:tblLook w:val="04A0" w:firstRow="1" w:lastRow="0" w:firstColumn="1" w:lastColumn="0" w:noHBand="0" w:noVBand="1"/>
      </w:tblPr>
      <w:tblGrid>
        <w:gridCol w:w="425"/>
        <w:gridCol w:w="1702"/>
        <w:gridCol w:w="2268"/>
        <w:gridCol w:w="1418"/>
        <w:gridCol w:w="850"/>
        <w:gridCol w:w="1276"/>
        <w:gridCol w:w="709"/>
        <w:gridCol w:w="850"/>
        <w:gridCol w:w="710"/>
      </w:tblGrid>
      <w:tr w:rsidR="00402388" w:rsidRPr="008852DD" w:rsidTr="00464E73">
        <w:trPr>
          <w:trHeight w:val="715"/>
        </w:trPr>
        <w:tc>
          <w:tcPr>
            <w:tcW w:w="425" w:type="dxa"/>
            <w:tcBorders>
              <w:top w:val="single" w:sz="12" w:space="0" w:color="0F243E"/>
              <w:left w:val="single" w:sz="12" w:space="0" w:color="0F243E"/>
              <w:bottom w:val="single" w:sz="2" w:space="0" w:color="auto"/>
              <w:right w:val="single" w:sz="4" w:space="0" w:color="auto"/>
            </w:tcBorders>
            <w:shd w:val="clear" w:color="auto" w:fill="92D050"/>
            <w:vAlign w:val="center"/>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N. p. k.</w:t>
            </w:r>
          </w:p>
        </w:tc>
        <w:tc>
          <w:tcPr>
            <w:tcW w:w="1702" w:type="dxa"/>
            <w:tcBorders>
              <w:top w:val="single" w:sz="2" w:space="0" w:color="auto"/>
              <w:left w:val="single" w:sz="4" w:space="0" w:color="auto"/>
              <w:bottom w:val="single" w:sz="2" w:space="0" w:color="auto"/>
              <w:right w:val="single" w:sz="4" w:space="0" w:color="auto"/>
            </w:tcBorders>
            <w:shd w:val="clear" w:color="auto" w:fill="92D050"/>
            <w:vAlign w:val="center"/>
            <w:hideMark/>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Izglītības programma</w:t>
            </w:r>
          </w:p>
        </w:tc>
        <w:tc>
          <w:tcPr>
            <w:tcW w:w="2268" w:type="dxa"/>
            <w:tcBorders>
              <w:top w:val="single" w:sz="2" w:space="0" w:color="auto"/>
              <w:left w:val="single" w:sz="4" w:space="0" w:color="auto"/>
              <w:bottom w:val="single" w:sz="2" w:space="0" w:color="auto"/>
              <w:right w:val="single" w:sz="4" w:space="0" w:color="auto"/>
            </w:tcBorders>
            <w:shd w:val="clear" w:color="auto" w:fill="92D050"/>
            <w:vAlign w:val="center"/>
            <w:hideMark/>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Iegūstamā kvalifikācija</w:t>
            </w:r>
          </w:p>
        </w:tc>
        <w:tc>
          <w:tcPr>
            <w:tcW w:w="1418" w:type="dxa"/>
            <w:tcBorders>
              <w:top w:val="single" w:sz="2" w:space="0" w:color="auto"/>
              <w:left w:val="single" w:sz="4" w:space="0" w:color="auto"/>
              <w:bottom w:val="single" w:sz="2" w:space="0" w:color="auto"/>
              <w:right w:val="single" w:sz="4" w:space="0" w:color="auto"/>
            </w:tcBorders>
            <w:shd w:val="clear" w:color="auto" w:fill="92D050"/>
            <w:vAlign w:val="center"/>
            <w:hideMark/>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Izglītības programmas kods</w:t>
            </w:r>
          </w:p>
        </w:tc>
        <w:tc>
          <w:tcPr>
            <w:tcW w:w="850" w:type="dxa"/>
            <w:tcBorders>
              <w:top w:val="single" w:sz="2" w:space="0" w:color="auto"/>
              <w:left w:val="single" w:sz="4" w:space="0" w:color="auto"/>
              <w:bottom w:val="single" w:sz="2" w:space="0" w:color="auto"/>
              <w:right w:val="single" w:sz="4" w:space="0" w:color="auto"/>
            </w:tcBorders>
            <w:shd w:val="clear" w:color="auto" w:fill="92D050"/>
            <w:vAlign w:val="center"/>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Licences nr.</w:t>
            </w:r>
          </w:p>
        </w:tc>
        <w:tc>
          <w:tcPr>
            <w:tcW w:w="1276" w:type="dxa"/>
            <w:tcBorders>
              <w:top w:val="single" w:sz="2" w:space="0" w:color="auto"/>
              <w:left w:val="single" w:sz="4" w:space="0" w:color="auto"/>
              <w:bottom w:val="single" w:sz="2" w:space="0" w:color="auto"/>
              <w:right w:val="single" w:sz="12" w:space="0" w:color="0F243E"/>
            </w:tcBorders>
            <w:shd w:val="clear" w:color="auto" w:fill="92D050"/>
            <w:vAlign w:val="center"/>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Akreditācijas lapas nr.</w:t>
            </w:r>
          </w:p>
        </w:tc>
        <w:tc>
          <w:tcPr>
            <w:tcW w:w="709" w:type="dxa"/>
            <w:tcBorders>
              <w:top w:val="single" w:sz="2" w:space="0" w:color="auto"/>
              <w:left w:val="single" w:sz="4" w:space="0" w:color="auto"/>
              <w:bottom w:val="single" w:sz="2" w:space="0" w:color="auto"/>
              <w:right w:val="single" w:sz="12" w:space="0" w:color="0F243E"/>
            </w:tcBorders>
            <w:shd w:val="clear" w:color="auto" w:fill="92D050"/>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 xml:space="preserve">Profesionālās </w:t>
            </w:r>
            <w:proofErr w:type="spellStart"/>
            <w:r w:rsidRPr="00F8606E">
              <w:rPr>
                <w:rFonts w:ascii="Times New Roman" w:hAnsi="Times New Roman" w:cs="Times New Roman"/>
                <w:sz w:val="24"/>
                <w:szCs w:val="24"/>
              </w:rPr>
              <w:t>kval.līm</w:t>
            </w:r>
            <w:proofErr w:type="spellEnd"/>
            <w:r w:rsidRPr="00F8606E">
              <w:rPr>
                <w:rFonts w:ascii="Times New Roman" w:hAnsi="Times New Roman" w:cs="Times New Roman"/>
                <w:sz w:val="24"/>
                <w:szCs w:val="24"/>
              </w:rPr>
              <w:t>.</w:t>
            </w:r>
          </w:p>
        </w:tc>
        <w:tc>
          <w:tcPr>
            <w:tcW w:w="850" w:type="dxa"/>
            <w:tcBorders>
              <w:top w:val="single" w:sz="2" w:space="0" w:color="auto"/>
              <w:left w:val="single" w:sz="4" w:space="0" w:color="auto"/>
              <w:bottom w:val="single" w:sz="2" w:space="0" w:color="auto"/>
              <w:right w:val="single" w:sz="12" w:space="0" w:color="0F243E"/>
            </w:tcBorders>
            <w:shd w:val="clear" w:color="auto" w:fill="92D050"/>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Mācību ilgums (gadi)</w:t>
            </w:r>
          </w:p>
        </w:tc>
        <w:tc>
          <w:tcPr>
            <w:tcW w:w="710" w:type="dxa"/>
            <w:tcBorders>
              <w:top w:val="single" w:sz="2" w:space="0" w:color="auto"/>
              <w:left w:val="single" w:sz="4" w:space="0" w:color="auto"/>
              <w:bottom w:val="single" w:sz="2" w:space="0" w:color="auto"/>
              <w:right w:val="single" w:sz="2" w:space="0" w:color="auto"/>
            </w:tcBorders>
            <w:shd w:val="clear" w:color="auto" w:fill="92D050"/>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Izglītojamo skaits</w:t>
            </w:r>
          </w:p>
        </w:tc>
      </w:tr>
      <w:tr w:rsidR="00F8606E" w:rsidRPr="008852DD" w:rsidTr="00464E73">
        <w:trPr>
          <w:trHeight w:val="618"/>
        </w:trPr>
        <w:tc>
          <w:tcPr>
            <w:tcW w:w="425" w:type="dxa"/>
            <w:tcBorders>
              <w:top w:val="single" w:sz="2" w:space="0" w:color="auto"/>
              <w:left w:val="single" w:sz="12" w:space="0" w:color="0F243E"/>
              <w:bottom w:val="single" w:sz="4" w:space="0" w:color="auto"/>
              <w:right w:val="single" w:sz="4" w:space="0" w:color="auto"/>
            </w:tcBorders>
            <w:shd w:val="clear" w:color="auto" w:fill="C2D69B"/>
            <w:vAlign w:val="center"/>
          </w:tcPr>
          <w:p w:rsidR="00F8606E" w:rsidRPr="008852DD" w:rsidRDefault="00F8606E" w:rsidP="00F8606E">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1.</w:t>
            </w:r>
          </w:p>
        </w:tc>
        <w:tc>
          <w:tcPr>
            <w:tcW w:w="1702" w:type="dxa"/>
            <w:tcBorders>
              <w:top w:val="single" w:sz="2"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Restorānu pakalpojumi</w:t>
            </w:r>
          </w:p>
        </w:tc>
        <w:tc>
          <w:tcPr>
            <w:tcW w:w="2268" w:type="dxa"/>
            <w:tcBorders>
              <w:top w:val="single" w:sz="2"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Restorānu pakalpojumu speciālists</w:t>
            </w:r>
          </w:p>
        </w:tc>
        <w:tc>
          <w:tcPr>
            <w:tcW w:w="1418" w:type="dxa"/>
            <w:tcBorders>
              <w:top w:val="single" w:sz="2"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33 811 04 1</w:t>
            </w:r>
          </w:p>
        </w:tc>
        <w:tc>
          <w:tcPr>
            <w:tcW w:w="850" w:type="dxa"/>
            <w:tcBorders>
              <w:top w:val="single" w:sz="2"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P-11859</w:t>
            </w:r>
          </w:p>
        </w:tc>
        <w:tc>
          <w:tcPr>
            <w:tcW w:w="1276" w:type="dxa"/>
            <w:tcBorders>
              <w:top w:val="single" w:sz="2"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AP 3656</w:t>
            </w:r>
          </w:p>
        </w:tc>
        <w:tc>
          <w:tcPr>
            <w:tcW w:w="709" w:type="dxa"/>
            <w:tcBorders>
              <w:top w:val="single" w:sz="2"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3</w:t>
            </w:r>
          </w:p>
        </w:tc>
        <w:tc>
          <w:tcPr>
            <w:tcW w:w="850" w:type="dxa"/>
            <w:tcBorders>
              <w:top w:val="single" w:sz="2"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4</w:t>
            </w:r>
          </w:p>
        </w:tc>
        <w:tc>
          <w:tcPr>
            <w:tcW w:w="710" w:type="dxa"/>
            <w:tcBorders>
              <w:top w:val="single" w:sz="2" w:space="0" w:color="auto"/>
              <w:bottom w:val="single" w:sz="4" w:space="0" w:color="auto"/>
              <w:right w:val="single" w:sz="2" w:space="0" w:color="auto"/>
            </w:tcBorders>
            <w:shd w:val="clear" w:color="auto" w:fill="C2D69B"/>
          </w:tcPr>
          <w:p w:rsidR="00F8606E" w:rsidRPr="00F8606E" w:rsidRDefault="00F8606E" w:rsidP="00F8606E">
            <w:pPr>
              <w:spacing w:after="0" w:line="240" w:lineRule="auto"/>
              <w:jc w:val="center"/>
              <w:rPr>
                <w:rFonts w:ascii="Times New Roman" w:hAnsi="Times New Roman"/>
                <w:b/>
                <w:color w:val="000000"/>
              </w:rPr>
            </w:pPr>
            <w:r w:rsidRPr="00F8606E">
              <w:rPr>
                <w:rFonts w:ascii="Times New Roman" w:hAnsi="Times New Roman"/>
                <w:b/>
                <w:color w:val="000000"/>
              </w:rPr>
              <w:t>68</w:t>
            </w:r>
          </w:p>
        </w:tc>
      </w:tr>
      <w:tr w:rsidR="00F8606E" w:rsidRPr="008852DD" w:rsidTr="00464E73">
        <w:trPr>
          <w:trHeight w:val="602"/>
        </w:trPr>
        <w:tc>
          <w:tcPr>
            <w:tcW w:w="425" w:type="dxa"/>
            <w:tcBorders>
              <w:top w:val="single" w:sz="4" w:space="0" w:color="auto"/>
              <w:left w:val="single" w:sz="12" w:space="0" w:color="0F243E"/>
              <w:bottom w:val="single" w:sz="4" w:space="0" w:color="auto"/>
              <w:right w:val="single" w:sz="4" w:space="0" w:color="auto"/>
            </w:tcBorders>
            <w:shd w:val="clear" w:color="auto" w:fill="C2D69B"/>
            <w:vAlign w:val="center"/>
          </w:tcPr>
          <w:p w:rsidR="00F8606E" w:rsidRPr="008852DD" w:rsidRDefault="00F8606E" w:rsidP="00F8606E">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Komerczinības</w:t>
            </w:r>
          </w:p>
        </w:tc>
        <w:tc>
          <w:tcPr>
            <w:tcW w:w="226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Restorāna pakalpojumu komercdarbinieks</w:t>
            </w:r>
          </w:p>
        </w:tc>
        <w:tc>
          <w:tcPr>
            <w:tcW w:w="141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33 341 02 1</w:t>
            </w:r>
          </w:p>
        </w:tc>
        <w:tc>
          <w:tcPr>
            <w:tcW w:w="850" w:type="dxa"/>
            <w:tcBorders>
              <w:top w:val="single" w:sz="4"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P-12197</w:t>
            </w:r>
          </w:p>
        </w:tc>
        <w:tc>
          <w:tcPr>
            <w:tcW w:w="1276" w:type="dxa"/>
            <w:tcBorders>
              <w:top w:val="single" w:sz="4"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AP 3657</w:t>
            </w:r>
          </w:p>
        </w:tc>
        <w:tc>
          <w:tcPr>
            <w:tcW w:w="709" w:type="dxa"/>
            <w:tcBorders>
              <w:top w:val="single" w:sz="4"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3</w:t>
            </w:r>
          </w:p>
        </w:tc>
        <w:tc>
          <w:tcPr>
            <w:tcW w:w="850" w:type="dxa"/>
            <w:tcBorders>
              <w:top w:val="single" w:sz="4"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4</w:t>
            </w:r>
          </w:p>
        </w:tc>
        <w:tc>
          <w:tcPr>
            <w:tcW w:w="710" w:type="dxa"/>
            <w:tcBorders>
              <w:top w:val="single" w:sz="4" w:space="0" w:color="auto"/>
              <w:bottom w:val="single" w:sz="4" w:space="0" w:color="auto"/>
              <w:right w:val="single" w:sz="2" w:space="0" w:color="auto"/>
            </w:tcBorders>
            <w:shd w:val="clear" w:color="auto" w:fill="C2D69B"/>
          </w:tcPr>
          <w:p w:rsidR="00F8606E" w:rsidRPr="00F8606E" w:rsidRDefault="00F8606E" w:rsidP="00F8606E">
            <w:pPr>
              <w:spacing w:after="0" w:line="240" w:lineRule="auto"/>
              <w:jc w:val="center"/>
              <w:rPr>
                <w:rFonts w:ascii="Times New Roman" w:hAnsi="Times New Roman"/>
                <w:b/>
                <w:color w:val="000000"/>
              </w:rPr>
            </w:pPr>
            <w:r w:rsidRPr="00F8606E">
              <w:rPr>
                <w:rFonts w:ascii="Times New Roman" w:hAnsi="Times New Roman"/>
                <w:b/>
                <w:color w:val="000000"/>
              </w:rPr>
              <w:t>92</w:t>
            </w:r>
          </w:p>
        </w:tc>
      </w:tr>
      <w:tr w:rsidR="00F8606E" w:rsidRPr="008852DD" w:rsidTr="00464E73">
        <w:trPr>
          <w:trHeight w:val="309"/>
        </w:trPr>
        <w:tc>
          <w:tcPr>
            <w:tcW w:w="425" w:type="dxa"/>
            <w:tcBorders>
              <w:top w:val="single" w:sz="4" w:space="0" w:color="auto"/>
              <w:left w:val="single" w:sz="12" w:space="0" w:color="0F243E"/>
              <w:bottom w:val="single" w:sz="4" w:space="0" w:color="auto"/>
              <w:right w:val="single" w:sz="4" w:space="0" w:color="auto"/>
            </w:tcBorders>
            <w:shd w:val="clear" w:color="auto" w:fill="C2D69B"/>
            <w:vAlign w:val="center"/>
          </w:tcPr>
          <w:p w:rsidR="00F8606E" w:rsidRPr="008852DD" w:rsidRDefault="00F8606E" w:rsidP="00F8606E">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3.</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Komerczinības</w:t>
            </w:r>
          </w:p>
        </w:tc>
        <w:tc>
          <w:tcPr>
            <w:tcW w:w="226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Komercdarbinieks</w:t>
            </w:r>
          </w:p>
        </w:tc>
        <w:tc>
          <w:tcPr>
            <w:tcW w:w="141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33 341 02 1</w:t>
            </w:r>
          </w:p>
        </w:tc>
        <w:tc>
          <w:tcPr>
            <w:tcW w:w="850" w:type="dxa"/>
            <w:tcBorders>
              <w:top w:val="single" w:sz="4"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P-11853</w:t>
            </w:r>
          </w:p>
        </w:tc>
        <w:tc>
          <w:tcPr>
            <w:tcW w:w="1276" w:type="dxa"/>
            <w:tcBorders>
              <w:top w:val="single" w:sz="4"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AP 3658</w:t>
            </w:r>
          </w:p>
        </w:tc>
        <w:tc>
          <w:tcPr>
            <w:tcW w:w="709" w:type="dxa"/>
            <w:tcBorders>
              <w:top w:val="single" w:sz="4"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3</w:t>
            </w:r>
          </w:p>
        </w:tc>
        <w:tc>
          <w:tcPr>
            <w:tcW w:w="850" w:type="dxa"/>
            <w:tcBorders>
              <w:top w:val="single" w:sz="4"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4</w:t>
            </w:r>
          </w:p>
        </w:tc>
        <w:tc>
          <w:tcPr>
            <w:tcW w:w="710" w:type="dxa"/>
            <w:tcBorders>
              <w:top w:val="single" w:sz="4" w:space="0" w:color="auto"/>
              <w:bottom w:val="single" w:sz="4" w:space="0" w:color="auto"/>
              <w:right w:val="single" w:sz="2" w:space="0" w:color="auto"/>
            </w:tcBorders>
            <w:shd w:val="clear" w:color="auto" w:fill="C2D69B"/>
          </w:tcPr>
          <w:p w:rsidR="00F8606E" w:rsidRPr="00F8606E" w:rsidRDefault="00F8606E" w:rsidP="00F8606E">
            <w:pPr>
              <w:spacing w:after="0" w:line="240" w:lineRule="auto"/>
              <w:jc w:val="center"/>
              <w:rPr>
                <w:rFonts w:ascii="Times New Roman" w:hAnsi="Times New Roman"/>
                <w:b/>
                <w:color w:val="000000"/>
              </w:rPr>
            </w:pPr>
            <w:r w:rsidRPr="00F8606E">
              <w:rPr>
                <w:rFonts w:ascii="Times New Roman" w:hAnsi="Times New Roman"/>
                <w:b/>
                <w:color w:val="000000"/>
              </w:rPr>
              <w:t>46</w:t>
            </w:r>
          </w:p>
        </w:tc>
      </w:tr>
      <w:tr w:rsidR="00F8606E" w:rsidRPr="008852DD" w:rsidTr="00464E73">
        <w:trPr>
          <w:trHeight w:val="618"/>
        </w:trPr>
        <w:tc>
          <w:tcPr>
            <w:tcW w:w="425" w:type="dxa"/>
            <w:tcBorders>
              <w:top w:val="single" w:sz="4" w:space="0" w:color="auto"/>
              <w:left w:val="single" w:sz="12" w:space="0" w:color="0F243E"/>
              <w:bottom w:val="single" w:sz="4" w:space="0" w:color="auto"/>
              <w:right w:val="single" w:sz="4" w:space="0" w:color="auto"/>
            </w:tcBorders>
            <w:shd w:val="clear" w:color="auto" w:fill="C2D69B"/>
            <w:vAlign w:val="center"/>
          </w:tcPr>
          <w:p w:rsidR="00F8606E" w:rsidRPr="008852DD" w:rsidRDefault="00F8606E" w:rsidP="00F8606E">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4.</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Telemehānika un loģistika</w:t>
            </w:r>
          </w:p>
        </w:tc>
        <w:tc>
          <w:tcPr>
            <w:tcW w:w="226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Loģistikas darbinieks</w:t>
            </w:r>
          </w:p>
        </w:tc>
        <w:tc>
          <w:tcPr>
            <w:tcW w:w="141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33 345 12 1</w:t>
            </w:r>
          </w:p>
        </w:tc>
        <w:tc>
          <w:tcPr>
            <w:tcW w:w="850" w:type="dxa"/>
            <w:tcBorders>
              <w:top w:val="single" w:sz="4"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P-11856</w:t>
            </w:r>
          </w:p>
        </w:tc>
        <w:tc>
          <w:tcPr>
            <w:tcW w:w="1276" w:type="dxa"/>
            <w:tcBorders>
              <w:top w:val="single" w:sz="4"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AP 3659</w:t>
            </w:r>
          </w:p>
        </w:tc>
        <w:tc>
          <w:tcPr>
            <w:tcW w:w="709" w:type="dxa"/>
            <w:tcBorders>
              <w:top w:val="single" w:sz="4"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3</w:t>
            </w:r>
          </w:p>
        </w:tc>
        <w:tc>
          <w:tcPr>
            <w:tcW w:w="850" w:type="dxa"/>
            <w:tcBorders>
              <w:top w:val="single" w:sz="4"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4</w:t>
            </w:r>
          </w:p>
        </w:tc>
        <w:tc>
          <w:tcPr>
            <w:tcW w:w="710" w:type="dxa"/>
            <w:tcBorders>
              <w:top w:val="single" w:sz="4" w:space="0" w:color="auto"/>
              <w:bottom w:val="single" w:sz="4" w:space="0" w:color="auto"/>
              <w:right w:val="single" w:sz="2" w:space="0" w:color="auto"/>
            </w:tcBorders>
            <w:shd w:val="clear" w:color="auto" w:fill="C2D69B"/>
          </w:tcPr>
          <w:p w:rsidR="00F8606E" w:rsidRPr="00F8606E" w:rsidRDefault="00F8606E" w:rsidP="00F8606E">
            <w:pPr>
              <w:spacing w:after="0" w:line="240" w:lineRule="auto"/>
              <w:jc w:val="center"/>
              <w:rPr>
                <w:rFonts w:ascii="Times New Roman" w:hAnsi="Times New Roman"/>
                <w:b/>
                <w:color w:val="000000"/>
              </w:rPr>
            </w:pPr>
            <w:r w:rsidRPr="00F8606E">
              <w:rPr>
                <w:rFonts w:ascii="Times New Roman" w:hAnsi="Times New Roman"/>
                <w:b/>
                <w:color w:val="000000"/>
              </w:rPr>
              <w:t>170</w:t>
            </w:r>
          </w:p>
        </w:tc>
      </w:tr>
      <w:tr w:rsidR="00F8606E" w:rsidRPr="008852DD" w:rsidTr="00464E73">
        <w:trPr>
          <w:trHeight w:val="471"/>
        </w:trPr>
        <w:tc>
          <w:tcPr>
            <w:tcW w:w="425" w:type="dxa"/>
            <w:tcBorders>
              <w:top w:val="single" w:sz="4" w:space="0" w:color="auto"/>
              <w:left w:val="single" w:sz="12" w:space="0" w:color="0F243E"/>
              <w:bottom w:val="single" w:sz="4" w:space="0" w:color="auto"/>
              <w:right w:val="single" w:sz="4" w:space="0" w:color="auto"/>
            </w:tcBorders>
            <w:shd w:val="clear" w:color="auto" w:fill="C2D69B"/>
            <w:vAlign w:val="center"/>
          </w:tcPr>
          <w:p w:rsidR="00F8606E" w:rsidRPr="008852DD" w:rsidRDefault="00F8606E" w:rsidP="00F8606E">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5.</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Komerczinības</w:t>
            </w:r>
          </w:p>
        </w:tc>
        <w:tc>
          <w:tcPr>
            <w:tcW w:w="226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Mazumtirdzniecības komercdarbinieks</w:t>
            </w:r>
          </w:p>
        </w:tc>
        <w:tc>
          <w:tcPr>
            <w:tcW w:w="141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33 341 02 1</w:t>
            </w:r>
          </w:p>
        </w:tc>
        <w:tc>
          <w:tcPr>
            <w:tcW w:w="850" w:type="dxa"/>
            <w:tcBorders>
              <w:top w:val="single" w:sz="4"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P-12195</w:t>
            </w:r>
          </w:p>
        </w:tc>
        <w:tc>
          <w:tcPr>
            <w:tcW w:w="1276" w:type="dxa"/>
            <w:tcBorders>
              <w:top w:val="single" w:sz="4"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AP 3660</w:t>
            </w:r>
          </w:p>
        </w:tc>
        <w:tc>
          <w:tcPr>
            <w:tcW w:w="709" w:type="dxa"/>
            <w:tcBorders>
              <w:top w:val="single" w:sz="4"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3</w:t>
            </w:r>
          </w:p>
        </w:tc>
        <w:tc>
          <w:tcPr>
            <w:tcW w:w="850" w:type="dxa"/>
            <w:tcBorders>
              <w:top w:val="single" w:sz="4"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4</w:t>
            </w:r>
          </w:p>
        </w:tc>
        <w:tc>
          <w:tcPr>
            <w:tcW w:w="710" w:type="dxa"/>
            <w:tcBorders>
              <w:top w:val="single" w:sz="4" w:space="0" w:color="auto"/>
              <w:bottom w:val="single" w:sz="4" w:space="0" w:color="auto"/>
              <w:right w:val="single" w:sz="2" w:space="0" w:color="auto"/>
            </w:tcBorders>
            <w:shd w:val="clear" w:color="auto" w:fill="C2D69B"/>
          </w:tcPr>
          <w:p w:rsidR="00F8606E" w:rsidRPr="00F8606E" w:rsidRDefault="00F8606E" w:rsidP="00F8606E">
            <w:pPr>
              <w:spacing w:after="0" w:line="240" w:lineRule="auto"/>
              <w:jc w:val="center"/>
              <w:rPr>
                <w:rFonts w:ascii="Times New Roman" w:hAnsi="Times New Roman"/>
                <w:b/>
                <w:color w:val="000000"/>
              </w:rPr>
            </w:pPr>
            <w:r w:rsidRPr="00F8606E">
              <w:rPr>
                <w:rFonts w:ascii="Times New Roman" w:hAnsi="Times New Roman"/>
                <w:b/>
                <w:color w:val="000000"/>
              </w:rPr>
              <w:t>38</w:t>
            </w:r>
          </w:p>
        </w:tc>
      </w:tr>
      <w:tr w:rsidR="00F8606E" w:rsidRPr="008852DD" w:rsidTr="00464E73">
        <w:trPr>
          <w:trHeight w:val="618"/>
        </w:trPr>
        <w:tc>
          <w:tcPr>
            <w:tcW w:w="425" w:type="dxa"/>
            <w:tcBorders>
              <w:top w:val="single" w:sz="4" w:space="0" w:color="auto"/>
              <w:left w:val="single" w:sz="12" w:space="0" w:color="0F243E"/>
              <w:bottom w:val="single" w:sz="4" w:space="0" w:color="auto"/>
              <w:right w:val="single" w:sz="4" w:space="0" w:color="auto"/>
            </w:tcBorders>
            <w:shd w:val="clear" w:color="auto" w:fill="C2D69B"/>
            <w:vAlign w:val="center"/>
          </w:tcPr>
          <w:p w:rsidR="00F8606E" w:rsidRPr="008852DD" w:rsidRDefault="00F8606E" w:rsidP="00F8606E">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6.</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Komerczinības</w:t>
            </w:r>
          </w:p>
        </w:tc>
        <w:tc>
          <w:tcPr>
            <w:tcW w:w="226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Reklāmas pakalpojumu komercdarbinieks</w:t>
            </w:r>
          </w:p>
        </w:tc>
        <w:tc>
          <w:tcPr>
            <w:tcW w:w="141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33 341 02 1</w:t>
            </w:r>
          </w:p>
        </w:tc>
        <w:tc>
          <w:tcPr>
            <w:tcW w:w="850" w:type="dxa"/>
            <w:tcBorders>
              <w:top w:val="single" w:sz="4"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P-12194</w:t>
            </w:r>
          </w:p>
        </w:tc>
        <w:tc>
          <w:tcPr>
            <w:tcW w:w="1276" w:type="dxa"/>
            <w:tcBorders>
              <w:top w:val="single" w:sz="4" w:space="0" w:color="auto"/>
              <w:bottom w:val="single" w:sz="4"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AP 3661</w:t>
            </w:r>
          </w:p>
        </w:tc>
        <w:tc>
          <w:tcPr>
            <w:tcW w:w="709" w:type="dxa"/>
            <w:tcBorders>
              <w:top w:val="single" w:sz="4"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3</w:t>
            </w:r>
          </w:p>
        </w:tc>
        <w:tc>
          <w:tcPr>
            <w:tcW w:w="850" w:type="dxa"/>
            <w:tcBorders>
              <w:top w:val="single" w:sz="4" w:space="0" w:color="auto"/>
              <w:bottom w:val="single" w:sz="4"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4</w:t>
            </w:r>
          </w:p>
        </w:tc>
        <w:tc>
          <w:tcPr>
            <w:tcW w:w="710" w:type="dxa"/>
            <w:tcBorders>
              <w:top w:val="single" w:sz="4" w:space="0" w:color="auto"/>
              <w:bottom w:val="single" w:sz="4" w:space="0" w:color="auto"/>
              <w:right w:val="single" w:sz="2" w:space="0" w:color="auto"/>
            </w:tcBorders>
            <w:shd w:val="clear" w:color="auto" w:fill="C2D69B"/>
          </w:tcPr>
          <w:p w:rsidR="00F8606E" w:rsidRPr="00F8606E" w:rsidRDefault="00F8606E" w:rsidP="00F8606E">
            <w:pPr>
              <w:spacing w:after="0" w:line="240" w:lineRule="auto"/>
              <w:jc w:val="center"/>
              <w:rPr>
                <w:rFonts w:ascii="Times New Roman" w:hAnsi="Times New Roman"/>
                <w:b/>
                <w:color w:val="000000"/>
              </w:rPr>
            </w:pPr>
            <w:r w:rsidRPr="00F8606E">
              <w:rPr>
                <w:rFonts w:ascii="Times New Roman" w:hAnsi="Times New Roman"/>
                <w:b/>
                <w:color w:val="000000"/>
              </w:rPr>
              <w:t>66</w:t>
            </w:r>
          </w:p>
        </w:tc>
      </w:tr>
      <w:tr w:rsidR="00F8606E" w:rsidRPr="008852DD" w:rsidTr="00464E73">
        <w:trPr>
          <w:trHeight w:val="471"/>
        </w:trPr>
        <w:tc>
          <w:tcPr>
            <w:tcW w:w="425" w:type="dxa"/>
            <w:tcBorders>
              <w:top w:val="single" w:sz="4" w:space="0" w:color="auto"/>
              <w:left w:val="single" w:sz="12" w:space="0" w:color="0F243E"/>
              <w:bottom w:val="single" w:sz="2" w:space="0" w:color="auto"/>
              <w:right w:val="single" w:sz="4" w:space="0" w:color="auto"/>
            </w:tcBorders>
            <w:shd w:val="clear" w:color="auto" w:fill="C2D69B"/>
            <w:vAlign w:val="center"/>
          </w:tcPr>
          <w:p w:rsidR="00F8606E" w:rsidRPr="008852DD" w:rsidRDefault="00F8606E" w:rsidP="00F8606E">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7.</w:t>
            </w:r>
          </w:p>
        </w:tc>
        <w:tc>
          <w:tcPr>
            <w:tcW w:w="1702" w:type="dxa"/>
            <w:tcBorders>
              <w:top w:val="single" w:sz="4" w:space="0" w:color="auto"/>
              <w:left w:val="single" w:sz="4" w:space="0" w:color="auto"/>
              <w:bottom w:val="single" w:sz="2"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Komerczinības</w:t>
            </w:r>
          </w:p>
        </w:tc>
        <w:tc>
          <w:tcPr>
            <w:tcW w:w="2268" w:type="dxa"/>
            <w:tcBorders>
              <w:top w:val="single" w:sz="4" w:space="0" w:color="auto"/>
              <w:left w:val="single" w:sz="4" w:space="0" w:color="auto"/>
              <w:bottom w:val="single" w:sz="2"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Rūpniecības komercdarbinieks</w:t>
            </w:r>
          </w:p>
        </w:tc>
        <w:tc>
          <w:tcPr>
            <w:tcW w:w="1418" w:type="dxa"/>
            <w:tcBorders>
              <w:top w:val="single" w:sz="4" w:space="0" w:color="auto"/>
              <w:left w:val="single" w:sz="4" w:space="0" w:color="auto"/>
              <w:bottom w:val="single" w:sz="2" w:space="0" w:color="auto"/>
              <w:right w:val="single" w:sz="4" w:space="0" w:color="auto"/>
            </w:tcBorders>
            <w:shd w:val="clear" w:color="auto" w:fill="C2D69B"/>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33 341 02 1</w:t>
            </w:r>
          </w:p>
        </w:tc>
        <w:tc>
          <w:tcPr>
            <w:tcW w:w="850" w:type="dxa"/>
            <w:tcBorders>
              <w:top w:val="single" w:sz="4" w:space="0" w:color="auto"/>
              <w:bottom w:val="single" w:sz="2"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P-12196</w:t>
            </w:r>
          </w:p>
        </w:tc>
        <w:tc>
          <w:tcPr>
            <w:tcW w:w="1276" w:type="dxa"/>
            <w:tcBorders>
              <w:top w:val="single" w:sz="4" w:space="0" w:color="auto"/>
              <w:bottom w:val="single" w:sz="2" w:space="0" w:color="auto"/>
            </w:tcBorders>
            <w:shd w:val="clear" w:color="auto" w:fill="C2D69B"/>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AP 3662</w:t>
            </w:r>
          </w:p>
        </w:tc>
        <w:tc>
          <w:tcPr>
            <w:tcW w:w="709" w:type="dxa"/>
            <w:tcBorders>
              <w:top w:val="single" w:sz="4" w:space="0" w:color="auto"/>
              <w:bottom w:val="single" w:sz="2"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3</w:t>
            </w:r>
          </w:p>
        </w:tc>
        <w:tc>
          <w:tcPr>
            <w:tcW w:w="850" w:type="dxa"/>
            <w:tcBorders>
              <w:top w:val="single" w:sz="4" w:space="0" w:color="auto"/>
              <w:bottom w:val="single" w:sz="2" w:space="0" w:color="auto"/>
            </w:tcBorders>
            <w:shd w:val="clear" w:color="auto" w:fill="C2D69B"/>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4</w:t>
            </w:r>
          </w:p>
        </w:tc>
        <w:tc>
          <w:tcPr>
            <w:tcW w:w="710" w:type="dxa"/>
            <w:tcBorders>
              <w:top w:val="single" w:sz="4" w:space="0" w:color="auto"/>
              <w:bottom w:val="single" w:sz="2" w:space="0" w:color="auto"/>
              <w:right w:val="single" w:sz="2" w:space="0" w:color="auto"/>
            </w:tcBorders>
            <w:shd w:val="clear" w:color="auto" w:fill="C2D69B"/>
          </w:tcPr>
          <w:p w:rsidR="00F8606E" w:rsidRPr="00F8606E" w:rsidRDefault="00F8606E" w:rsidP="00F8606E">
            <w:pPr>
              <w:spacing w:after="0" w:line="240" w:lineRule="auto"/>
              <w:jc w:val="center"/>
              <w:rPr>
                <w:rFonts w:ascii="Times New Roman" w:hAnsi="Times New Roman"/>
                <w:b/>
                <w:color w:val="000000"/>
              </w:rPr>
            </w:pPr>
            <w:r w:rsidRPr="00F8606E">
              <w:rPr>
                <w:rFonts w:ascii="Times New Roman" w:hAnsi="Times New Roman"/>
                <w:b/>
                <w:color w:val="000000"/>
              </w:rPr>
              <w:t>20</w:t>
            </w:r>
          </w:p>
        </w:tc>
      </w:tr>
    </w:tbl>
    <w:p w:rsidR="00713E27" w:rsidRDefault="00713E27" w:rsidP="009637A8">
      <w:pPr>
        <w:pStyle w:val="ListParagraph"/>
        <w:spacing w:line="240" w:lineRule="auto"/>
        <w:ind w:left="0"/>
        <w:jc w:val="right"/>
        <w:rPr>
          <w:rFonts w:ascii="Times New Roman" w:hAnsi="Times New Roman" w:cs="Times New Roman"/>
          <w:sz w:val="24"/>
          <w:szCs w:val="24"/>
          <w:lang w:eastAsia="lv-LV"/>
        </w:rPr>
      </w:pPr>
    </w:p>
    <w:p w:rsidR="002F7A86" w:rsidRPr="008852DD" w:rsidRDefault="002F7A86" w:rsidP="009637A8">
      <w:pPr>
        <w:pStyle w:val="ListParagraph"/>
        <w:spacing w:line="240" w:lineRule="auto"/>
        <w:ind w:left="0"/>
        <w:jc w:val="right"/>
        <w:rPr>
          <w:rFonts w:ascii="Times New Roman" w:hAnsi="Times New Roman" w:cs="Times New Roman"/>
          <w:sz w:val="24"/>
          <w:szCs w:val="24"/>
          <w:lang w:eastAsia="lv-LV"/>
        </w:rPr>
      </w:pPr>
      <w:r w:rsidRPr="008852DD">
        <w:rPr>
          <w:rFonts w:ascii="Times New Roman" w:hAnsi="Times New Roman" w:cs="Times New Roman"/>
          <w:sz w:val="24"/>
          <w:szCs w:val="24"/>
          <w:lang w:eastAsia="lv-LV"/>
        </w:rPr>
        <w:t>2. tabula</w:t>
      </w:r>
    </w:p>
    <w:p w:rsidR="002F7A86" w:rsidRPr="008852DD" w:rsidRDefault="008E582F" w:rsidP="00713E27">
      <w:pPr>
        <w:spacing w:after="0" w:line="240" w:lineRule="auto"/>
        <w:ind w:firstLine="26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2015./2016. m</w:t>
      </w:r>
      <w:r w:rsidR="00F13FC6">
        <w:rPr>
          <w:rFonts w:ascii="Times New Roman" w:eastAsia="Times New Roman" w:hAnsi="Times New Roman" w:cs="Times New Roman"/>
          <w:sz w:val="24"/>
          <w:szCs w:val="24"/>
          <w:lang w:eastAsia="lv-LV"/>
        </w:rPr>
        <w:t>ācību gadā īstenotās</w:t>
      </w:r>
      <w:r w:rsidR="00B94056">
        <w:rPr>
          <w:rFonts w:ascii="Times New Roman" w:eastAsia="Times New Roman" w:hAnsi="Times New Roman" w:cs="Times New Roman"/>
          <w:sz w:val="24"/>
          <w:szCs w:val="24"/>
          <w:lang w:eastAsia="lv-LV"/>
        </w:rPr>
        <w:t xml:space="preserve"> </w:t>
      </w:r>
      <w:r w:rsidR="002F7A86" w:rsidRPr="008852DD">
        <w:rPr>
          <w:rFonts w:ascii="Times New Roman" w:eastAsia="Times New Roman" w:hAnsi="Times New Roman" w:cs="Times New Roman"/>
          <w:sz w:val="24"/>
          <w:szCs w:val="24"/>
          <w:lang w:eastAsia="lv-LV"/>
        </w:rPr>
        <w:t>ES fondu finansētās izglītības programmas (pēc vispārējās vidējās vai vidējās profesionālās izglītības iegūšanas)</w:t>
      </w:r>
    </w:p>
    <w:tbl>
      <w:tblPr>
        <w:tblW w:w="10083" w:type="dxa"/>
        <w:tblInd w:w="-459" w:type="dxa"/>
        <w:tblBorders>
          <w:top w:val="single" w:sz="12" w:space="0" w:color="0F243E"/>
          <w:left w:val="single" w:sz="12" w:space="0" w:color="0F243E"/>
          <w:bottom w:val="single" w:sz="12" w:space="0" w:color="0F243E"/>
          <w:right w:val="single" w:sz="12" w:space="0" w:color="0F243E"/>
          <w:insideH w:val="single" w:sz="4" w:space="0" w:color="auto"/>
          <w:insideV w:val="single" w:sz="4" w:space="0" w:color="auto"/>
        </w:tblBorders>
        <w:tblLayout w:type="fixed"/>
        <w:tblLook w:val="04A0" w:firstRow="1" w:lastRow="0" w:firstColumn="1" w:lastColumn="0" w:noHBand="0" w:noVBand="1"/>
      </w:tblPr>
      <w:tblGrid>
        <w:gridCol w:w="503"/>
        <w:gridCol w:w="1784"/>
        <w:gridCol w:w="1418"/>
        <w:gridCol w:w="1134"/>
        <w:gridCol w:w="1134"/>
        <w:gridCol w:w="992"/>
        <w:gridCol w:w="850"/>
        <w:gridCol w:w="1134"/>
        <w:gridCol w:w="1134"/>
      </w:tblGrid>
      <w:tr w:rsidR="00402388" w:rsidRPr="008852DD" w:rsidTr="009E29D4">
        <w:trPr>
          <w:trHeight w:val="1145"/>
        </w:trPr>
        <w:tc>
          <w:tcPr>
            <w:tcW w:w="503" w:type="dxa"/>
            <w:tcBorders>
              <w:top w:val="single" w:sz="12" w:space="0" w:color="0F243E"/>
              <w:left w:val="single" w:sz="12" w:space="0" w:color="0F243E"/>
              <w:bottom w:val="single" w:sz="12" w:space="0" w:color="0F243E"/>
              <w:right w:val="single" w:sz="4" w:space="0" w:color="auto"/>
            </w:tcBorders>
            <w:shd w:val="clear" w:color="auto" w:fill="92D050"/>
            <w:vAlign w:val="center"/>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N. p. k.</w:t>
            </w:r>
          </w:p>
        </w:tc>
        <w:tc>
          <w:tcPr>
            <w:tcW w:w="1784" w:type="dxa"/>
            <w:tcBorders>
              <w:top w:val="single" w:sz="12" w:space="0" w:color="0F243E"/>
              <w:left w:val="single" w:sz="4" w:space="0" w:color="auto"/>
              <w:bottom w:val="single" w:sz="12" w:space="0" w:color="0F243E"/>
              <w:right w:val="single" w:sz="4" w:space="0" w:color="auto"/>
            </w:tcBorders>
            <w:shd w:val="clear" w:color="auto" w:fill="92D050"/>
            <w:vAlign w:val="center"/>
            <w:hideMark/>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Izglītības programma</w:t>
            </w:r>
          </w:p>
        </w:tc>
        <w:tc>
          <w:tcPr>
            <w:tcW w:w="1418" w:type="dxa"/>
            <w:tcBorders>
              <w:top w:val="single" w:sz="12" w:space="0" w:color="0F243E"/>
              <w:left w:val="single" w:sz="4" w:space="0" w:color="auto"/>
              <w:bottom w:val="single" w:sz="12" w:space="0" w:color="0F243E"/>
              <w:right w:val="single" w:sz="4" w:space="0" w:color="auto"/>
            </w:tcBorders>
            <w:shd w:val="clear" w:color="auto" w:fill="92D050"/>
            <w:vAlign w:val="center"/>
            <w:hideMark/>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Iegūstamā kvalifikācija</w:t>
            </w:r>
          </w:p>
        </w:tc>
        <w:tc>
          <w:tcPr>
            <w:tcW w:w="1134" w:type="dxa"/>
            <w:tcBorders>
              <w:top w:val="single" w:sz="12" w:space="0" w:color="0F243E"/>
              <w:left w:val="single" w:sz="4" w:space="0" w:color="auto"/>
              <w:bottom w:val="single" w:sz="12" w:space="0" w:color="0F243E"/>
              <w:right w:val="single" w:sz="4" w:space="0" w:color="auto"/>
            </w:tcBorders>
            <w:shd w:val="clear" w:color="auto" w:fill="92D050"/>
            <w:vAlign w:val="center"/>
            <w:hideMark/>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Izglītības programmas kods</w:t>
            </w:r>
          </w:p>
        </w:tc>
        <w:tc>
          <w:tcPr>
            <w:tcW w:w="1134" w:type="dxa"/>
            <w:tcBorders>
              <w:top w:val="single" w:sz="12" w:space="0" w:color="0F243E"/>
              <w:left w:val="single" w:sz="4" w:space="0" w:color="auto"/>
              <w:bottom w:val="single" w:sz="12" w:space="0" w:color="0F243E"/>
              <w:right w:val="single" w:sz="4" w:space="0" w:color="auto"/>
            </w:tcBorders>
            <w:shd w:val="clear" w:color="auto" w:fill="92D050"/>
            <w:vAlign w:val="center"/>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Licences nr.</w:t>
            </w:r>
          </w:p>
        </w:tc>
        <w:tc>
          <w:tcPr>
            <w:tcW w:w="992" w:type="dxa"/>
            <w:tcBorders>
              <w:top w:val="single" w:sz="12" w:space="0" w:color="0F243E"/>
              <w:left w:val="single" w:sz="4" w:space="0" w:color="auto"/>
              <w:bottom w:val="single" w:sz="12" w:space="0" w:color="0F243E"/>
              <w:right w:val="single" w:sz="12" w:space="0" w:color="0F243E"/>
            </w:tcBorders>
            <w:shd w:val="clear" w:color="auto" w:fill="92D050"/>
            <w:vAlign w:val="center"/>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Akreditācijas lapas nr.</w:t>
            </w:r>
          </w:p>
        </w:tc>
        <w:tc>
          <w:tcPr>
            <w:tcW w:w="850" w:type="dxa"/>
            <w:tcBorders>
              <w:top w:val="single" w:sz="12" w:space="0" w:color="0F243E"/>
              <w:left w:val="single" w:sz="4" w:space="0" w:color="auto"/>
              <w:bottom w:val="single" w:sz="12" w:space="0" w:color="0F243E"/>
              <w:right w:val="single" w:sz="12" w:space="0" w:color="0F243E"/>
            </w:tcBorders>
            <w:shd w:val="clear" w:color="auto" w:fill="92D050"/>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 xml:space="preserve">Profesionālās </w:t>
            </w:r>
            <w:proofErr w:type="spellStart"/>
            <w:r w:rsidRPr="00F8606E">
              <w:rPr>
                <w:rFonts w:ascii="Times New Roman" w:hAnsi="Times New Roman" w:cs="Times New Roman"/>
                <w:sz w:val="24"/>
                <w:szCs w:val="24"/>
              </w:rPr>
              <w:t>kval.līm</w:t>
            </w:r>
            <w:proofErr w:type="spellEnd"/>
            <w:r w:rsidRPr="00F8606E">
              <w:rPr>
                <w:rFonts w:ascii="Times New Roman" w:hAnsi="Times New Roman" w:cs="Times New Roman"/>
                <w:sz w:val="24"/>
                <w:szCs w:val="24"/>
              </w:rPr>
              <w:t>.</w:t>
            </w:r>
          </w:p>
        </w:tc>
        <w:tc>
          <w:tcPr>
            <w:tcW w:w="1134" w:type="dxa"/>
            <w:tcBorders>
              <w:top w:val="single" w:sz="12" w:space="0" w:color="0F243E"/>
              <w:left w:val="single" w:sz="4" w:space="0" w:color="auto"/>
              <w:bottom w:val="single" w:sz="12" w:space="0" w:color="0F243E"/>
              <w:right w:val="single" w:sz="4" w:space="0" w:color="auto"/>
            </w:tcBorders>
            <w:shd w:val="clear" w:color="auto" w:fill="92D050"/>
          </w:tcPr>
          <w:p w:rsidR="00402388" w:rsidRPr="00F8606E" w:rsidRDefault="00402388" w:rsidP="009637A8">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Mācību ilgums (gadi)</w:t>
            </w:r>
          </w:p>
        </w:tc>
        <w:tc>
          <w:tcPr>
            <w:tcW w:w="1134" w:type="dxa"/>
            <w:tcBorders>
              <w:top w:val="single" w:sz="12" w:space="0" w:color="0F243E"/>
              <w:left w:val="single" w:sz="4" w:space="0" w:color="auto"/>
              <w:bottom w:val="single" w:sz="12" w:space="0" w:color="0F243E"/>
              <w:right w:val="single" w:sz="4" w:space="0" w:color="auto"/>
            </w:tcBorders>
            <w:shd w:val="clear" w:color="auto" w:fill="92D050"/>
          </w:tcPr>
          <w:p w:rsidR="00402388" w:rsidRPr="00F8606E" w:rsidRDefault="00402388" w:rsidP="009637A8">
            <w:pPr>
              <w:spacing w:after="0" w:line="240" w:lineRule="auto"/>
              <w:jc w:val="both"/>
              <w:rPr>
                <w:rFonts w:ascii="Times New Roman" w:hAnsi="Times New Roman" w:cs="Times New Roman"/>
                <w:sz w:val="24"/>
                <w:szCs w:val="24"/>
              </w:rPr>
            </w:pPr>
            <w:proofErr w:type="spellStart"/>
            <w:r w:rsidRPr="00F8606E">
              <w:rPr>
                <w:rFonts w:ascii="Times New Roman" w:hAnsi="Times New Roman" w:cs="Times New Roman"/>
                <w:sz w:val="24"/>
                <w:szCs w:val="24"/>
              </w:rPr>
              <w:t>Iglītojamo</w:t>
            </w:r>
            <w:proofErr w:type="spellEnd"/>
            <w:r w:rsidRPr="00F8606E">
              <w:rPr>
                <w:rFonts w:ascii="Times New Roman" w:hAnsi="Times New Roman" w:cs="Times New Roman"/>
                <w:sz w:val="24"/>
                <w:szCs w:val="24"/>
              </w:rPr>
              <w:t xml:space="preserve"> skaits</w:t>
            </w:r>
          </w:p>
        </w:tc>
      </w:tr>
      <w:tr w:rsidR="00F8606E" w:rsidRPr="008852DD" w:rsidTr="00713E27">
        <w:trPr>
          <w:trHeight w:val="488"/>
        </w:trPr>
        <w:tc>
          <w:tcPr>
            <w:tcW w:w="503" w:type="dxa"/>
            <w:tcBorders>
              <w:top w:val="single" w:sz="12" w:space="0" w:color="0F243E"/>
              <w:left w:val="single" w:sz="12" w:space="0" w:color="0F243E"/>
              <w:bottom w:val="single" w:sz="4" w:space="0" w:color="auto"/>
              <w:right w:val="single" w:sz="4" w:space="0" w:color="auto"/>
            </w:tcBorders>
            <w:shd w:val="clear" w:color="auto" w:fill="B8CCE4"/>
            <w:vAlign w:val="center"/>
          </w:tcPr>
          <w:p w:rsidR="00F8606E" w:rsidRPr="008852DD" w:rsidRDefault="00F8606E" w:rsidP="00F8606E">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1.</w:t>
            </w:r>
          </w:p>
        </w:tc>
        <w:tc>
          <w:tcPr>
            <w:tcW w:w="1784" w:type="dxa"/>
            <w:tcBorders>
              <w:top w:val="single" w:sz="12" w:space="0" w:color="0F243E"/>
              <w:left w:val="single" w:sz="4" w:space="0" w:color="auto"/>
              <w:bottom w:val="single" w:sz="4" w:space="0" w:color="auto"/>
              <w:right w:val="single" w:sz="4" w:space="0" w:color="auto"/>
            </w:tcBorders>
            <w:shd w:val="clear" w:color="auto" w:fill="B8CCE4"/>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Restorānu pakalpojumi</w:t>
            </w:r>
          </w:p>
        </w:tc>
        <w:tc>
          <w:tcPr>
            <w:tcW w:w="1418" w:type="dxa"/>
            <w:tcBorders>
              <w:top w:val="single" w:sz="12" w:space="0" w:color="0F243E"/>
              <w:left w:val="single" w:sz="4" w:space="0" w:color="auto"/>
              <w:bottom w:val="single" w:sz="4" w:space="0" w:color="auto"/>
              <w:right w:val="single" w:sz="4" w:space="0" w:color="auto"/>
            </w:tcBorders>
            <w:shd w:val="clear" w:color="auto" w:fill="B8CCE4"/>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Restorānu pakalpojumu speciālists</w:t>
            </w:r>
          </w:p>
        </w:tc>
        <w:tc>
          <w:tcPr>
            <w:tcW w:w="1134" w:type="dxa"/>
            <w:tcBorders>
              <w:top w:val="single" w:sz="12" w:space="0" w:color="0F243E"/>
              <w:left w:val="single" w:sz="4" w:space="0" w:color="auto"/>
              <w:bottom w:val="single" w:sz="4" w:space="0" w:color="auto"/>
              <w:right w:val="single" w:sz="4" w:space="0" w:color="auto"/>
            </w:tcBorders>
            <w:shd w:val="clear" w:color="auto" w:fill="B8CCE4"/>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35b 811 04 1</w:t>
            </w:r>
          </w:p>
        </w:tc>
        <w:tc>
          <w:tcPr>
            <w:tcW w:w="1134" w:type="dxa"/>
            <w:tcBorders>
              <w:top w:val="single" w:sz="12" w:space="0" w:color="0F243E"/>
              <w:bottom w:val="single" w:sz="4" w:space="0" w:color="auto"/>
            </w:tcBorders>
            <w:shd w:val="clear" w:color="auto" w:fill="B8CCE4"/>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P-11860</w:t>
            </w:r>
          </w:p>
        </w:tc>
        <w:tc>
          <w:tcPr>
            <w:tcW w:w="992" w:type="dxa"/>
            <w:tcBorders>
              <w:top w:val="single" w:sz="12" w:space="0" w:color="0F243E"/>
              <w:bottom w:val="single" w:sz="4" w:space="0" w:color="auto"/>
            </w:tcBorders>
            <w:shd w:val="clear" w:color="auto" w:fill="B8CCE4"/>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AP 3663</w:t>
            </w:r>
          </w:p>
        </w:tc>
        <w:tc>
          <w:tcPr>
            <w:tcW w:w="850" w:type="dxa"/>
            <w:tcBorders>
              <w:top w:val="single" w:sz="12" w:space="0" w:color="0F243E"/>
              <w:bottom w:val="single" w:sz="4" w:space="0" w:color="auto"/>
            </w:tcBorders>
            <w:shd w:val="clear" w:color="auto" w:fill="B8CCE4"/>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3</w:t>
            </w:r>
          </w:p>
        </w:tc>
        <w:tc>
          <w:tcPr>
            <w:tcW w:w="1134" w:type="dxa"/>
            <w:tcBorders>
              <w:top w:val="single" w:sz="12" w:space="0" w:color="0F243E"/>
              <w:bottom w:val="single" w:sz="4" w:space="0" w:color="auto"/>
            </w:tcBorders>
            <w:shd w:val="clear" w:color="auto" w:fill="B8CCE4"/>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1,5</w:t>
            </w:r>
          </w:p>
        </w:tc>
        <w:tc>
          <w:tcPr>
            <w:tcW w:w="1134" w:type="dxa"/>
            <w:tcBorders>
              <w:top w:val="single" w:sz="12" w:space="0" w:color="0F243E"/>
              <w:bottom w:val="single" w:sz="4" w:space="0" w:color="auto"/>
            </w:tcBorders>
            <w:shd w:val="clear" w:color="auto" w:fill="B8CCE4"/>
          </w:tcPr>
          <w:p w:rsidR="00F8606E" w:rsidRPr="00F8606E" w:rsidRDefault="00F8606E" w:rsidP="00F8606E">
            <w:pPr>
              <w:spacing w:after="0" w:line="240" w:lineRule="auto"/>
              <w:jc w:val="center"/>
              <w:rPr>
                <w:rFonts w:ascii="Times New Roman" w:hAnsi="Times New Roman"/>
                <w:b/>
                <w:color w:val="000000"/>
              </w:rPr>
            </w:pPr>
            <w:r w:rsidRPr="00F8606E">
              <w:rPr>
                <w:rFonts w:ascii="Times New Roman" w:hAnsi="Times New Roman"/>
                <w:b/>
                <w:color w:val="000000"/>
              </w:rPr>
              <w:t>31</w:t>
            </w:r>
          </w:p>
        </w:tc>
      </w:tr>
      <w:tr w:rsidR="00F8606E" w:rsidRPr="008852DD" w:rsidTr="00713E27">
        <w:trPr>
          <w:trHeight w:val="602"/>
        </w:trPr>
        <w:tc>
          <w:tcPr>
            <w:tcW w:w="503" w:type="dxa"/>
            <w:tcBorders>
              <w:top w:val="single" w:sz="4" w:space="0" w:color="auto"/>
              <w:left w:val="single" w:sz="12" w:space="0" w:color="0F243E"/>
              <w:bottom w:val="single" w:sz="2" w:space="0" w:color="auto"/>
              <w:right w:val="single" w:sz="4" w:space="0" w:color="auto"/>
            </w:tcBorders>
            <w:shd w:val="clear" w:color="auto" w:fill="B8CCE4"/>
            <w:vAlign w:val="center"/>
          </w:tcPr>
          <w:p w:rsidR="00F8606E" w:rsidRPr="008852DD" w:rsidRDefault="00F8606E" w:rsidP="00F8606E">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2.</w:t>
            </w:r>
          </w:p>
        </w:tc>
        <w:tc>
          <w:tcPr>
            <w:tcW w:w="1784" w:type="dxa"/>
            <w:tcBorders>
              <w:top w:val="single" w:sz="4" w:space="0" w:color="auto"/>
              <w:left w:val="single" w:sz="4" w:space="0" w:color="auto"/>
              <w:bottom w:val="single" w:sz="2" w:space="0" w:color="auto"/>
              <w:right w:val="single" w:sz="4" w:space="0" w:color="auto"/>
            </w:tcBorders>
            <w:shd w:val="clear" w:color="auto" w:fill="B8CCE4"/>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Telemehānika un loģistika</w:t>
            </w:r>
          </w:p>
        </w:tc>
        <w:tc>
          <w:tcPr>
            <w:tcW w:w="1418" w:type="dxa"/>
            <w:tcBorders>
              <w:top w:val="single" w:sz="4" w:space="0" w:color="auto"/>
              <w:left w:val="single" w:sz="4" w:space="0" w:color="auto"/>
              <w:bottom w:val="single" w:sz="2" w:space="0" w:color="auto"/>
              <w:right w:val="single" w:sz="4" w:space="0" w:color="auto"/>
            </w:tcBorders>
            <w:shd w:val="clear" w:color="auto" w:fill="B8CCE4"/>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Loģistikas darbinieks</w:t>
            </w:r>
          </w:p>
        </w:tc>
        <w:tc>
          <w:tcPr>
            <w:tcW w:w="1134" w:type="dxa"/>
            <w:tcBorders>
              <w:top w:val="single" w:sz="4" w:space="0" w:color="auto"/>
              <w:left w:val="single" w:sz="4" w:space="0" w:color="auto"/>
              <w:bottom w:val="single" w:sz="2" w:space="0" w:color="auto"/>
              <w:right w:val="single" w:sz="4" w:space="0" w:color="auto"/>
            </w:tcBorders>
            <w:shd w:val="clear" w:color="auto" w:fill="B8CCE4"/>
            <w:vAlign w:val="center"/>
            <w:hideMark/>
          </w:tcPr>
          <w:p w:rsidR="00F8606E" w:rsidRPr="008852DD" w:rsidRDefault="00F8606E" w:rsidP="00F8606E">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35b 345 12 1</w:t>
            </w:r>
          </w:p>
        </w:tc>
        <w:tc>
          <w:tcPr>
            <w:tcW w:w="1134" w:type="dxa"/>
            <w:tcBorders>
              <w:top w:val="single" w:sz="4" w:space="0" w:color="auto"/>
              <w:bottom w:val="single" w:sz="2" w:space="0" w:color="auto"/>
            </w:tcBorders>
            <w:shd w:val="clear" w:color="auto" w:fill="B8CCE4"/>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P-11857</w:t>
            </w:r>
          </w:p>
        </w:tc>
        <w:tc>
          <w:tcPr>
            <w:tcW w:w="992" w:type="dxa"/>
            <w:tcBorders>
              <w:top w:val="single" w:sz="4" w:space="0" w:color="auto"/>
              <w:bottom w:val="single" w:sz="2" w:space="0" w:color="auto"/>
            </w:tcBorders>
            <w:shd w:val="clear" w:color="auto" w:fill="B8CCE4"/>
            <w:vAlign w:val="center"/>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AP 3664</w:t>
            </w:r>
          </w:p>
        </w:tc>
        <w:tc>
          <w:tcPr>
            <w:tcW w:w="850" w:type="dxa"/>
            <w:tcBorders>
              <w:top w:val="single" w:sz="4" w:space="0" w:color="auto"/>
              <w:bottom w:val="single" w:sz="2" w:space="0" w:color="auto"/>
            </w:tcBorders>
            <w:shd w:val="clear" w:color="auto" w:fill="B8CCE4"/>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3</w:t>
            </w:r>
          </w:p>
        </w:tc>
        <w:tc>
          <w:tcPr>
            <w:tcW w:w="1134" w:type="dxa"/>
            <w:tcBorders>
              <w:top w:val="single" w:sz="4" w:space="0" w:color="auto"/>
              <w:bottom w:val="single" w:sz="2" w:space="0" w:color="auto"/>
            </w:tcBorders>
            <w:shd w:val="clear" w:color="auto" w:fill="B8CCE4"/>
          </w:tcPr>
          <w:p w:rsidR="00F8606E" w:rsidRPr="008852DD" w:rsidRDefault="00F8606E" w:rsidP="00F8606E">
            <w:pPr>
              <w:spacing w:after="0" w:line="240" w:lineRule="auto"/>
              <w:jc w:val="center"/>
              <w:rPr>
                <w:rFonts w:ascii="Times New Roman" w:hAnsi="Times New Roman"/>
                <w:color w:val="000000"/>
              </w:rPr>
            </w:pPr>
            <w:r w:rsidRPr="008852DD">
              <w:rPr>
                <w:rFonts w:ascii="Times New Roman" w:hAnsi="Times New Roman"/>
                <w:color w:val="000000"/>
              </w:rPr>
              <w:t>1,5</w:t>
            </w:r>
          </w:p>
        </w:tc>
        <w:tc>
          <w:tcPr>
            <w:tcW w:w="1134" w:type="dxa"/>
            <w:tcBorders>
              <w:top w:val="single" w:sz="4" w:space="0" w:color="auto"/>
              <w:bottom w:val="single" w:sz="2" w:space="0" w:color="auto"/>
            </w:tcBorders>
            <w:shd w:val="clear" w:color="auto" w:fill="B8CCE4"/>
          </w:tcPr>
          <w:p w:rsidR="00F8606E" w:rsidRPr="00F8606E" w:rsidRDefault="00F8606E" w:rsidP="00F8606E">
            <w:pPr>
              <w:spacing w:after="0" w:line="240" w:lineRule="auto"/>
              <w:jc w:val="center"/>
              <w:rPr>
                <w:rFonts w:ascii="Times New Roman" w:hAnsi="Times New Roman"/>
                <w:b/>
                <w:color w:val="000000"/>
              </w:rPr>
            </w:pPr>
            <w:r w:rsidRPr="00F8606E">
              <w:rPr>
                <w:rFonts w:ascii="Times New Roman" w:hAnsi="Times New Roman"/>
                <w:b/>
                <w:color w:val="000000"/>
              </w:rPr>
              <w:t>38</w:t>
            </w:r>
          </w:p>
        </w:tc>
      </w:tr>
    </w:tbl>
    <w:p w:rsidR="0009666E" w:rsidRDefault="0009666E" w:rsidP="009637A8">
      <w:pPr>
        <w:spacing w:line="240" w:lineRule="auto"/>
        <w:jc w:val="both"/>
        <w:rPr>
          <w:rFonts w:ascii="Times New Roman" w:hAnsi="Times New Roman" w:cs="Times New Roman"/>
          <w:sz w:val="24"/>
          <w:szCs w:val="24"/>
          <w:lang w:eastAsia="lv-LV"/>
        </w:rPr>
      </w:pPr>
    </w:p>
    <w:p w:rsidR="008F4701" w:rsidRDefault="008F4701" w:rsidP="008F4701">
      <w:pPr>
        <w:pStyle w:val="ListParagraph"/>
        <w:spacing w:line="240" w:lineRule="auto"/>
        <w:ind w:left="0"/>
        <w:jc w:val="both"/>
        <w:rPr>
          <w:rFonts w:ascii="Times New Roman" w:hAnsi="Times New Roman" w:cs="Times New Roman"/>
          <w:sz w:val="24"/>
          <w:szCs w:val="24"/>
          <w:lang w:eastAsia="lv-LV"/>
        </w:rPr>
      </w:pPr>
    </w:p>
    <w:p w:rsidR="008F4701" w:rsidRDefault="008F4701" w:rsidP="008F4701">
      <w:pPr>
        <w:pStyle w:val="ListParagraph"/>
        <w:spacing w:line="240" w:lineRule="auto"/>
        <w:ind w:left="0"/>
        <w:jc w:val="both"/>
        <w:rPr>
          <w:rFonts w:ascii="Times New Roman" w:hAnsi="Times New Roman" w:cs="Times New Roman"/>
          <w:sz w:val="24"/>
          <w:szCs w:val="24"/>
          <w:lang w:eastAsia="lv-LV"/>
        </w:rPr>
      </w:pPr>
    </w:p>
    <w:p w:rsidR="00F8606E" w:rsidRDefault="00F8606E" w:rsidP="008F4701">
      <w:pPr>
        <w:pStyle w:val="ListParagraph"/>
        <w:spacing w:line="240" w:lineRule="auto"/>
        <w:ind w:left="0"/>
        <w:jc w:val="both"/>
        <w:rPr>
          <w:rFonts w:ascii="Times New Roman" w:hAnsi="Times New Roman" w:cs="Times New Roman"/>
          <w:sz w:val="24"/>
          <w:szCs w:val="24"/>
          <w:lang w:eastAsia="lv-LV"/>
        </w:rPr>
      </w:pPr>
    </w:p>
    <w:p w:rsidR="00F8606E" w:rsidRDefault="00F8606E" w:rsidP="008F4701">
      <w:pPr>
        <w:pStyle w:val="ListParagraph"/>
        <w:spacing w:line="240" w:lineRule="auto"/>
        <w:ind w:left="0"/>
        <w:jc w:val="both"/>
        <w:rPr>
          <w:rFonts w:ascii="Times New Roman" w:hAnsi="Times New Roman" w:cs="Times New Roman"/>
          <w:sz w:val="24"/>
          <w:szCs w:val="24"/>
          <w:lang w:eastAsia="lv-LV"/>
        </w:rPr>
      </w:pPr>
    </w:p>
    <w:p w:rsidR="004402CC" w:rsidRPr="008852DD" w:rsidRDefault="008F4701" w:rsidP="008F4701">
      <w:pPr>
        <w:pStyle w:val="ListParagraph"/>
        <w:spacing w:line="240" w:lineRule="auto"/>
        <w:ind w:left="0"/>
        <w:jc w:val="right"/>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lastRenderedPageBreak/>
        <w:t>2.</w:t>
      </w:r>
      <w:r w:rsidR="009E29D4" w:rsidRPr="008852DD">
        <w:rPr>
          <w:rFonts w:ascii="Times New Roman" w:eastAsia="Times New Roman" w:hAnsi="Times New Roman" w:cs="Times New Roman"/>
          <w:sz w:val="24"/>
          <w:szCs w:val="24"/>
          <w:lang w:eastAsia="lv-LV"/>
        </w:rPr>
        <w:t>pielikums</w:t>
      </w:r>
    </w:p>
    <w:p w:rsidR="009E29D4" w:rsidRPr="008F4701" w:rsidRDefault="008F4701" w:rsidP="008F4701">
      <w:pPr>
        <w:spacing w:line="240" w:lineRule="auto"/>
        <w:ind w:left="15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9E29D4" w:rsidRPr="008F4701">
        <w:rPr>
          <w:rFonts w:ascii="Times New Roman" w:eastAsia="Times New Roman" w:hAnsi="Times New Roman" w:cs="Times New Roman"/>
          <w:sz w:val="24"/>
          <w:szCs w:val="24"/>
          <w:lang w:eastAsia="lv-LV"/>
        </w:rPr>
        <w:t>tabula</w:t>
      </w:r>
    </w:p>
    <w:p w:rsidR="00A72688" w:rsidRPr="00C43FBA" w:rsidRDefault="00A72688" w:rsidP="00C43FBA">
      <w:pPr>
        <w:pStyle w:val="ListParagraph"/>
        <w:spacing w:line="240" w:lineRule="auto"/>
        <w:ind w:left="0"/>
        <w:jc w:val="center"/>
        <w:rPr>
          <w:rFonts w:ascii="Times New Roman" w:eastAsia="Times New Roman" w:hAnsi="Times New Roman" w:cs="Times New Roman"/>
          <w:b/>
          <w:sz w:val="24"/>
          <w:szCs w:val="24"/>
          <w:lang w:eastAsia="lv-LV"/>
        </w:rPr>
      </w:pPr>
      <w:r w:rsidRPr="00C43FBA">
        <w:rPr>
          <w:rFonts w:ascii="Times New Roman" w:eastAsia="Times New Roman" w:hAnsi="Times New Roman" w:cs="Times New Roman"/>
          <w:b/>
          <w:sz w:val="24"/>
          <w:szCs w:val="24"/>
          <w:lang w:eastAsia="lv-LV"/>
        </w:rPr>
        <w:t xml:space="preserve">Izglītojamo skaita izmaiņas valsts budžeta finansētās izglītības programmās </w:t>
      </w:r>
      <w:r w:rsidR="00C43FBA" w:rsidRPr="00C43FBA">
        <w:rPr>
          <w:rFonts w:ascii="Times New Roman" w:eastAsia="Times New Roman" w:hAnsi="Times New Roman" w:cs="Times New Roman"/>
          <w:b/>
          <w:sz w:val="24"/>
          <w:szCs w:val="24"/>
          <w:lang w:eastAsia="lv-LV"/>
        </w:rPr>
        <w:t>(pēc pamatizglītības iegūšanas)</w:t>
      </w:r>
      <w:r w:rsidR="00713E27">
        <w:rPr>
          <w:rFonts w:ascii="Times New Roman" w:eastAsia="Times New Roman" w:hAnsi="Times New Roman" w:cs="Times New Roman"/>
          <w:b/>
          <w:sz w:val="24"/>
          <w:szCs w:val="24"/>
          <w:lang w:eastAsia="lv-LV"/>
        </w:rPr>
        <w:t xml:space="preserve"> izglītojamajiem, kuri uzņemti 2013./2014. mācību gadā</w:t>
      </w:r>
    </w:p>
    <w:tbl>
      <w:tblPr>
        <w:tblW w:w="10632" w:type="dxa"/>
        <w:tblInd w:w="-1149" w:type="dxa"/>
        <w:tblBorders>
          <w:top w:val="single" w:sz="12" w:space="0" w:color="0F243E"/>
          <w:left w:val="single" w:sz="12" w:space="0" w:color="0F243E"/>
          <w:bottom w:val="single" w:sz="12" w:space="0" w:color="0F243E"/>
          <w:right w:val="single" w:sz="12" w:space="0" w:color="0F243E"/>
          <w:insideH w:val="single" w:sz="4" w:space="0" w:color="auto"/>
          <w:insideV w:val="single" w:sz="4" w:space="0" w:color="auto"/>
        </w:tblBorders>
        <w:tblLayout w:type="fixed"/>
        <w:tblLook w:val="04A0" w:firstRow="1" w:lastRow="0" w:firstColumn="1" w:lastColumn="0" w:noHBand="0" w:noVBand="1"/>
      </w:tblPr>
      <w:tblGrid>
        <w:gridCol w:w="425"/>
        <w:gridCol w:w="1702"/>
        <w:gridCol w:w="2126"/>
        <w:gridCol w:w="1276"/>
        <w:gridCol w:w="850"/>
        <w:gridCol w:w="1418"/>
        <w:gridCol w:w="992"/>
        <w:gridCol w:w="850"/>
        <w:gridCol w:w="993"/>
      </w:tblGrid>
      <w:tr w:rsidR="00A95B10" w:rsidRPr="005B3F45" w:rsidTr="00DA74E7">
        <w:trPr>
          <w:trHeight w:val="715"/>
        </w:trPr>
        <w:tc>
          <w:tcPr>
            <w:tcW w:w="425" w:type="dxa"/>
            <w:vMerge w:val="restart"/>
            <w:tcBorders>
              <w:top w:val="single" w:sz="12" w:space="0" w:color="0F243E"/>
              <w:left w:val="single" w:sz="12" w:space="0" w:color="0F243E"/>
              <w:right w:val="single" w:sz="4" w:space="0" w:color="auto"/>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N. p. k.</w:t>
            </w:r>
          </w:p>
        </w:tc>
        <w:tc>
          <w:tcPr>
            <w:tcW w:w="1702" w:type="dxa"/>
            <w:vMerge w:val="restart"/>
            <w:tcBorders>
              <w:top w:val="single" w:sz="12" w:space="0" w:color="0F243E"/>
              <w:left w:val="single" w:sz="4" w:space="0" w:color="auto"/>
              <w:right w:val="single" w:sz="4" w:space="0" w:color="auto"/>
            </w:tcBorders>
            <w:shd w:val="clear" w:color="auto" w:fill="92D050"/>
            <w:vAlign w:val="center"/>
            <w:hideMark/>
          </w:tcPr>
          <w:p w:rsidR="00A95B10" w:rsidRPr="005B3F45" w:rsidRDefault="00A95B10" w:rsidP="009637A8">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Izglītības programma</w:t>
            </w:r>
          </w:p>
        </w:tc>
        <w:tc>
          <w:tcPr>
            <w:tcW w:w="2126" w:type="dxa"/>
            <w:vMerge w:val="restart"/>
            <w:tcBorders>
              <w:top w:val="single" w:sz="12" w:space="0" w:color="0F243E"/>
              <w:left w:val="single" w:sz="4" w:space="0" w:color="auto"/>
              <w:right w:val="single" w:sz="4" w:space="0" w:color="auto"/>
            </w:tcBorders>
            <w:shd w:val="clear" w:color="auto" w:fill="92D050"/>
            <w:vAlign w:val="center"/>
            <w:hideMark/>
          </w:tcPr>
          <w:p w:rsidR="00A95B10" w:rsidRPr="005B3F45" w:rsidRDefault="00A95B10" w:rsidP="009637A8">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Iegūstamā kvalifikācija</w:t>
            </w:r>
          </w:p>
        </w:tc>
        <w:tc>
          <w:tcPr>
            <w:tcW w:w="1276" w:type="dxa"/>
            <w:vMerge w:val="restart"/>
            <w:tcBorders>
              <w:top w:val="single" w:sz="12" w:space="0" w:color="0F243E"/>
              <w:left w:val="single" w:sz="4" w:space="0" w:color="auto"/>
              <w:right w:val="single" w:sz="4" w:space="0" w:color="auto"/>
            </w:tcBorders>
            <w:shd w:val="clear" w:color="auto" w:fill="92D050"/>
            <w:vAlign w:val="center"/>
            <w:hideMark/>
          </w:tcPr>
          <w:p w:rsidR="00A95B10" w:rsidRPr="005B3F45" w:rsidRDefault="00A95B10" w:rsidP="009637A8">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Izglītības programmas kods</w:t>
            </w:r>
          </w:p>
        </w:tc>
        <w:tc>
          <w:tcPr>
            <w:tcW w:w="850" w:type="dxa"/>
            <w:vMerge w:val="restart"/>
            <w:tcBorders>
              <w:top w:val="single" w:sz="12" w:space="0" w:color="0F243E"/>
              <w:left w:val="single" w:sz="4" w:space="0" w:color="auto"/>
              <w:right w:val="single" w:sz="4" w:space="0" w:color="auto"/>
            </w:tcBorders>
            <w:shd w:val="clear" w:color="auto" w:fill="92D050"/>
          </w:tcPr>
          <w:p w:rsidR="00A95B10" w:rsidRPr="005B3F45" w:rsidRDefault="00A95B10" w:rsidP="009637A8">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Mācību ilgums (gadi)</w:t>
            </w:r>
          </w:p>
        </w:tc>
        <w:tc>
          <w:tcPr>
            <w:tcW w:w="4253" w:type="dxa"/>
            <w:gridSpan w:val="4"/>
            <w:tcBorders>
              <w:top w:val="single" w:sz="12" w:space="0" w:color="0F243E"/>
              <w:left w:val="single" w:sz="4" w:space="0" w:color="auto"/>
              <w:bottom w:val="single" w:sz="12" w:space="0" w:color="0F243E"/>
              <w:right w:val="single" w:sz="12" w:space="0" w:color="0F243E"/>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Izglītojamo skaita izmaiņas izglītības programmas īstenošanas periodā</w:t>
            </w:r>
          </w:p>
        </w:tc>
      </w:tr>
      <w:tr w:rsidR="00A95B10" w:rsidRPr="005B3F45" w:rsidTr="00DA74E7">
        <w:trPr>
          <w:trHeight w:val="715"/>
        </w:trPr>
        <w:tc>
          <w:tcPr>
            <w:tcW w:w="425" w:type="dxa"/>
            <w:vMerge/>
            <w:tcBorders>
              <w:left w:val="single" w:sz="12" w:space="0" w:color="0F243E"/>
              <w:right w:val="single" w:sz="4" w:space="0" w:color="auto"/>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p>
        </w:tc>
        <w:tc>
          <w:tcPr>
            <w:tcW w:w="1702" w:type="dxa"/>
            <w:vMerge/>
            <w:tcBorders>
              <w:left w:val="single" w:sz="4" w:space="0" w:color="auto"/>
              <w:right w:val="single" w:sz="4" w:space="0" w:color="auto"/>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p>
        </w:tc>
        <w:tc>
          <w:tcPr>
            <w:tcW w:w="2126" w:type="dxa"/>
            <w:vMerge/>
            <w:tcBorders>
              <w:left w:val="single" w:sz="4" w:space="0" w:color="auto"/>
              <w:right w:val="single" w:sz="4" w:space="0" w:color="auto"/>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p>
        </w:tc>
        <w:tc>
          <w:tcPr>
            <w:tcW w:w="1276" w:type="dxa"/>
            <w:vMerge/>
            <w:tcBorders>
              <w:left w:val="single" w:sz="4" w:space="0" w:color="auto"/>
              <w:right w:val="single" w:sz="4" w:space="0" w:color="auto"/>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p>
        </w:tc>
        <w:tc>
          <w:tcPr>
            <w:tcW w:w="850" w:type="dxa"/>
            <w:vMerge/>
            <w:tcBorders>
              <w:left w:val="single" w:sz="4" w:space="0" w:color="auto"/>
              <w:right w:val="single" w:sz="4" w:space="0" w:color="auto"/>
            </w:tcBorders>
            <w:shd w:val="clear" w:color="auto" w:fill="92D050"/>
          </w:tcPr>
          <w:p w:rsidR="00A95B10" w:rsidRPr="005B3F45" w:rsidRDefault="00A95B10" w:rsidP="009637A8">
            <w:pPr>
              <w:spacing w:after="0" w:line="240" w:lineRule="auto"/>
              <w:jc w:val="both"/>
              <w:rPr>
                <w:rFonts w:ascii="Times New Roman" w:hAnsi="Times New Roman" w:cs="Times New Roman"/>
                <w:sz w:val="24"/>
                <w:szCs w:val="24"/>
              </w:rPr>
            </w:pPr>
          </w:p>
        </w:tc>
        <w:tc>
          <w:tcPr>
            <w:tcW w:w="1418" w:type="dxa"/>
            <w:vMerge w:val="restart"/>
            <w:tcBorders>
              <w:top w:val="single" w:sz="12" w:space="0" w:color="0F243E"/>
              <w:left w:val="single" w:sz="4" w:space="0" w:color="auto"/>
              <w:right w:val="single" w:sz="4" w:space="0" w:color="auto"/>
            </w:tcBorders>
            <w:shd w:val="clear" w:color="auto" w:fill="92D050"/>
            <w:vAlign w:val="center"/>
          </w:tcPr>
          <w:p w:rsidR="00A95B10" w:rsidRPr="005B3F45" w:rsidRDefault="00A95B10" w:rsidP="00713E27">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 xml:space="preserve">Izglītojamo skaits pēc uzņemšanas (2013. gada </w:t>
            </w:r>
            <w:r w:rsidR="00713E27">
              <w:rPr>
                <w:rFonts w:ascii="Times New Roman" w:hAnsi="Times New Roman" w:cs="Times New Roman"/>
                <w:sz w:val="24"/>
                <w:szCs w:val="24"/>
              </w:rPr>
              <w:t>1. septembrī</w:t>
            </w:r>
            <w:r w:rsidRPr="005B3F45">
              <w:rPr>
                <w:rFonts w:ascii="Times New Roman" w:hAnsi="Times New Roman" w:cs="Times New Roman"/>
                <w:sz w:val="24"/>
                <w:szCs w:val="24"/>
              </w:rPr>
              <w:t>, I kurss)</w:t>
            </w:r>
          </w:p>
        </w:tc>
        <w:tc>
          <w:tcPr>
            <w:tcW w:w="1842" w:type="dxa"/>
            <w:gridSpan w:val="2"/>
            <w:tcBorders>
              <w:top w:val="single" w:sz="12" w:space="0" w:color="0F243E"/>
              <w:left w:val="single" w:sz="4" w:space="0" w:color="auto"/>
              <w:bottom w:val="single" w:sz="12" w:space="0" w:color="0F243E"/>
              <w:right w:val="single" w:sz="12" w:space="0" w:color="0F243E"/>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Apguvuši izglītības programmu</w:t>
            </w:r>
          </w:p>
        </w:tc>
        <w:tc>
          <w:tcPr>
            <w:tcW w:w="993" w:type="dxa"/>
            <w:vMerge w:val="restart"/>
            <w:tcBorders>
              <w:top w:val="single" w:sz="12" w:space="0" w:color="0F243E"/>
              <w:left w:val="single" w:sz="4" w:space="0" w:color="auto"/>
              <w:right w:val="single" w:sz="12" w:space="0" w:color="0F243E"/>
            </w:tcBorders>
            <w:shd w:val="clear" w:color="auto" w:fill="92D050"/>
          </w:tcPr>
          <w:p w:rsidR="00A95B10" w:rsidRPr="005B3F45" w:rsidRDefault="00A95B10" w:rsidP="009637A8">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 xml:space="preserve">Atskaitīti </w:t>
            </w:r>
            <w:proofErr w:type="spellStart"/>
            <w:r w:rsidRPr="005B3F45">
              <w:rPr>
                <w:rFonts w:ascii="Times New Roman" w:hAnsi="Times New Roman" w:cs="Times New Roman"/>
                <w:sz w:val="24"/>
                <w:szCs w:val="24"/>
              </w:rPr>
              <w:t>progr.īstenošanas</w:t>
            </w:r>
            <w:proofErr w:type="spellEnd"/>
            <w:r w:rsidRPr="005B3F45">
              <w:rPr>
                <w:rFonts w:ascii="Times New Roman" w:hAnsi="Times New Roman" w:cs="Times New Roman"/>
                <w:sz w:val="24"/>
                <w:szCs w:val="24"/>
              </w:rPr>
              <w:t xml:space="preserve"> laikā</w:t>
            </w:r>
          </w:p>
        </w:tc>
      </w:tr>
      <w:tr w:rsidR="00A95B10" w:rsidRPr="005B3F45" w:rsidTr="00DA74E7">
        <w:trPr>
          <w:trHeight w:val="715"/>
        </w:trPr>
        <w:tc>
          <w:tcPr>
            <w:tcW w:w="425" w:type="dxa"/>
            <w:vMerge/>
            <w:tcBorders>
              <w:left w:val="single" w:sz="12" w:space="0" w:color="0F243E"/>
              <w:bottom w:val="single" w:sz="12" w:space="0" w:color="0F243E"/>
              <w:right w:val="single" w:sz="4" w:space="0" w:color="auto"/>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p>
        </w:tc>
        <w:tc>
          <w:tcPr>
            <w:tcW w:w="1702" w:type="dxa"/>
            <w:vMerge/>
            <w:tcBorders>
              <w:left w:val="single" w:sz="4" w:space="0" w:color="auto"/>
              <w:bottom w:val="single" w:sz="12" w:space="0" w:color="0F243E"/>
              <w:right w:val="single" w:sz="4" w:space="0" w:color="auto"/>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p>
        </w:tc>
        <w:tc>
          <w:tcPr>
            <w:tcW w:w="2126" w:type="dxa"/>
            <w:vMerge/>
            <w:tcBorders>
              <w:left w:val="single" w:sz="4" w:space="0" w:color="auto"/>
              <w:bottom w:val="single" w:sz="12" w:space="0" w:color="0F243E"/>
              <w:right w:val="single" w:sz="4" w:space="0" w:color="auto"/>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p>
        </w:tc>
        <w:tc>
          <w:tcPr>
            <w:tcW w:w="1276" w:type="dxa"/>
            <w:vMerge/>
            <w:tcBorders>
              <w:left w:val="single" w:sz="4" w:space="0" w:color="auto"/>
              <w:bottom w:val="single" w:sz="12" w:space="0" w:color="0F243E"/>
              <w:right w:val="single" w:sz="4" w:space="0" w:color="auto"/>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p>
        </w:tc>
        <w:tc>
          <w:tcPr>
            <w:tcW w:w="850" w:type="dxa"/>
            <w:vMerge/>
            <w:tcBorders>
              <w:left w:val="single" w:sz="4" w:space="0" w:color="auto"/>
              <w:bottom w:val="single" w:sz="12" w:space="0" w:color="0F243E"/>
              <w:right w:val="single" w:sz="4" w:space="0" w:color="auto"/>
            </w:tcBorders>
            <w:shd w:val="clear" w:color="auto" w:fill="92D050"/>
          </w:tcPr>
          <w:p w:rsidR="00A95B10" w:rsidRPr="005B3F45" w:rsidRDefault="00A95B10" w:rsidP="009637A8">
            <w:pPr>
              <w:spacing w:after="0" w:line="240" w:lineRule="auto"/>
              <w:jc w:val="both"/>
              <w:rPr>
                <w:rFonts w:ascii="Times New Roman" w:hAnsi="Times New Roman" w:cs="Times New Roman"/>
                <w:sz w:val="24"/>
                <w:szCs w:val="24"/>
              </w:rPr>
            </w:pPr>
          </w:p>
        </w:tc>
        <w:tc>
          <w:tcPr>
            <w:tcW w:w="1418" w:type="dxa"/>
            <w:vMerge/>
            <w:tcBorders>
              <w:left w:val="single" w:sz="4" w:space="0" w:color="auto"/>
              <w:bottom w:val="single" w:sz="12" w:space="0" w:color="0F243E"/>
              <w:right w:val="single" w:sz="4" w:space="0" w:color="auto"/>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p>
        </w:tc>
        <w:tc>
          <w:tcPr>
            <w:tcW w:w="992" w:type="dxa"/>
            <w:tcBorders>
              <w:top w:val="single" w:sz="12" w:space="0" w:color="0F243E"/>
              <w:left w:val="single" w:sz="4" w:space="0" w:color="auto"/>
              <w:bottom w:val="single" w:sz="12" w:space="0" w:color="0F243E"/>
              <w:right w:val="single" w:sz="12" w:space="0" w:color="0F243E"/>
            </w:tcBorders>
            <w:shd w:val="clear" w:color="auto" w:fill="92D050"/>
            <w:vAlign w:val="center"/>
          </w:tcPr>
          <w:p w:rsidR="00A95B10" w:rsidRPr="005B3F45" w:rsidRDefault="00A95B10" w:rsidP="009637A8">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 xml:space="preserve">Ieguvuši </w:t>
            </w:r>
            <w:proofErr w:type="spellStart"/>
            <w:r w:rsidRPr="005B3F45">
              <w:rPr>
                <w:rFonts w:ascii="Times New Roman" w:hAnsi="Times New Roman" w:cs="Times New Roman"/>
                <w:sz w:val="24"/>
                <w:szCs w:val="24"/>
              </w:rPr>
              <w:t>prof.kval</w:t>
            </w:r>
            <w:proofErr w:type="spellEnd"/>
            <w:r w:rsidRPr="005B3F45">
              <w:rPr>
                <w:rFonts w:ascii="Times New Roman" w:hAnsi="Times New Roman" w:cs="Times New Roman"/>
                <w:sz w:val="24"/>
                <w:szCs w:val="24"/>
              </w:rPr>
              <w:t>.</w:t>
            </w:r>
          </w:p>
        </w:tc>
        <w:tc>
          <w:tcPr>
            <w:tcW w:w="850" w:type="dxa"/>
            <w:tcBorders>
              <w:top w:val="single" w:sz="12" w:space="0" w:color="0F243E"/>
              <w:left w:val="single" w:sz="4" w:space="0" w:color="auto"/>
              <w:bottom w:val="single" w:sz="12" w:space="0" w:color="0F243E"/>
              <w:right w:val="single" w:sz="12" w:space="0" w:color="0F243E"/>
            </w:tcBorders>
            <w:shd w:val="clear" w:color="auto" w:fill="92D050"/>
          </w:tcPr>
          <w:p w:rsidR="00A95B10" w:rsidRPr="005B3F45" w:rsidRDefault="00A95B10" w:rsidP="009637A8">
            <w:pPr>
              <w:spacing w:after="0" w:line="240" w:lineRule="auto"/>
              <w:jc w:val="both"/>
              <w:rPr>
                <w:rFonts w:ascii="Times New Roman" w:hAnsi="Times New Roman" w:cs="Times New Roman"/>
                <w:sz w:val="24"/>
                <w:szCs w:val="24"/>
              </w:rPr>
            </w:pPr>
            <w:r w:rsidRPr="005B3F45">
              <w:rPr>
                <w:rFonts w:ascii="Times New Roman" w:hAnsi="Times New Roman" w:cs="Times New Roman"/>
                <w:sz w:val="24"/>
                <w:szCs w:val="24"/>
              </w:rPr>
              <w:t xml:space="preserve">Nav ieguvuši </w:t>
            </w:r>
            <w:proofErr w:type="spellStart"/>
            <w:r w:rsidRPr="005B3F45">
              <w:rPr>
                <w:rFonts w:ascii="Times New Roman" w:hAnsi="Times New Roman" w:cs="Times New Roman"/>
                <w:sz w:val="24"/>
                <w:szCs w:val="24"/>
              </w:rPr>
              <w:t>prof.kval</w:t>
            </w:r>
            <w:proofErr w:type="spellEnd"/>
            <w:r w:rsidRPr="005B3F45">
              <w:rPr>
                <w:rFonts w:ascii="Times New Roman" w:hAnsi="Times New Roman" w:cs="Times New Roman"/>
                <w:sz w:val="24"/>
                <w:szCs w:val="24"/>
              </w:rPr>
              <w:t>.</w:t>
            </w:r>
          </w:p>
        </w:tc>
        <w:tc>
          <w:tcPr>
            <w:tcW w:w="993" w:type="dxa"/>
            <w:vMerge/>
            <w:tcBorders>
              <w:left w:val="single" w:sz="4" w:space="0" w:color="auto"/>
              <w:bottom w:val="single" w:sz="12" w:space="0" w:color="0F243E"/>
              <w:right w:val="single" w:sz="12" w:space="0" w:color="0F243E"/>
            </w:tcBorders>
            <w:shd w:val="clear" w:color="auto" w:fill="92D050"/>
          </w:tcPr>
          <w:p w:rsidR="00A95B10" w:rsidRPr="005B3F45" w:rsidRDefault="00A95B10" w:rsidP="009637A8">
            <w:pPr>
              <w:spacing w:after="0" w:line="240" w:lineRule="auto"/>
              <w:jc w:val="both"/>
              <w:rPr>
                <w:rFonts w:ascii="Times New Roman" w:hAnsi="Times New Roman" w:cs="Times New Roman"/>
                <w:sz w:val="24"/>
                <w:szCs w:val="24"/>
              </w:rPr>
            </w:pPr>
          </w:p>
        </w:tc>
      </w:tr>
      <w:tr w:rsidR="00A95B10" w:rsidRPr="008852DD" w:rsidTr="00DA74E7">
        <w:trPr>
          <w:trHeight w:val="602"/>
        </w:trPr>
        <w:tc>
          <w:tcPr>
            <w:tcW w:w="425" w:type="dxa"/>
            <w:tcBorders>
              <w:top w:val="single" w:sz="4" w:space="0" w:color="auto"/>
              <w:left w:val="single" w:sz="12" w:space="0" w:color="0F243E"/>
              <w:bottom w:val="single" w:sz="4" w:space="0" w:color="auto"/>
              <w:right w:val="single" w:sz="4" w:space="0" w:color="auto"/>
            </w:tcBorders>
            <w:shd w:val="clear" w:color="auto" w:fill="C2D69B"/>
            <w:vAlign w:val="center"/>
          </w:tcPr>
          <w:p w:rsidR="00A95B10" w:rsidRPr="008852DD" w:rsidRDefault="00A95B10" w:rsidP="009637A8">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Komerczinības</w:t>
            </w:r>
          </w:p>
        </w:tc>
        <w:tc>
          <w:tcPr>
            <w:tcW w:w="212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Restorāna pakalpojumu komercdarbinieks</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33 341 02 1</w:t>
            </w:r>
          </w:p>
        </w:tc>
        <w:tc>
          <w:tcPr>
            <w:tcW w:w="850" w:type="dxa"/>
            <w:tcBorders>
              <w:top w:val="single" w:sz="4" w:space="0" w:color="auto"/>
              <w:bottom w:val="single" w:sz="4" w:space="0" w:color="auto"/>
            </w:tcBorders>
            <w:shd w:val="clear" w:color="auto" w:fill="C2D69B"/>
          </w:tcPr>
          <w:p w:rsidR="00A95B10" w:rsidRPr="008852DD" w:rsidRDefault="00A95B10" w:rsidP="009637A8">
            <w:pPr>
              <w:spacing w:after="0" w:line="240" w:lineRule="auto"/>
              <w:jc w:val="center"/>
              <w:rPr>
                <w:rFonts w:ascii="Times New Roman" w:hAnsi="Times New Roman"/>
                <w:color w:val="000000"/>
              </w:rPr>
            </w:pPr>
            <w:r w:rsidRPr="008852DD">
              <w:rPr>
                <w:rFonts w:ascii="Times New Roman" w:hAnsi="Times New Roman"/>
                <w:color w:val="000000"/>
              </w:rPr>
              <w:t>4</w:t>
            </w:r>
          </w:p>
        </w:tc>
        <w:tc>
          <w:tcPr>
            <w:tcW w:w="1418" w:type="dxa"/>
            <w:tcBorders>
              <w:top w:val="single" w:sz="4" w:space="0" w:color="auto"/>
              <w:bottom w:val="single" w:sz="4" w:space="0" w:color="auto"/>
            </w:tcBorders>
            <w:shd w:val="clear" w:color="auto" w:fill="C2D69B"/>
            <w:vAlign w:val="center"/>
          </w:tcPr>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55</w:t>
            </w:r>
          </w:p>
        </w:tc>
        <w:tc>
          <w:tcPr>
            <w:tcW w:w="992" w:type="dxa"/>
            <w:tcBorders>
              <w:top w:val="single" w:sz="4" w:space="0" w:color="auto"/>
              <w:bottom w:val="single" w:sz="4" w:space="0" w:color="auto"/>
            </w:tcBorders>
            <w:shd w:val="clear" w:color="auto" w:fill="C2D69B"/>
            <w:vAlign w:val="center"/>
          </w:tcPr>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37</w:t>
            </w:r>
          </w:p>
        </w:tc>
        <w:tc>
          <w:tcPr>
            <w:tcW w:w="850" w:type="dxa"/>
            <w:tcBorders>
              <w:top w:val="single" w:sz="4" w:space="0" w:color="auto"/>
              <w:bottom w:val="single" w:sz="4" w:space="0" w:color="auto"/>
            </w:tcBorders>
            <w:shd w:val="clear" w:color="auto" w:fill="C2D69B"/>
          </w:tcPr>
          <w:p w:rsidR="00A95B10" w:rsidRPr="008852DD" w:rsidRDefault="00DA74E7" w:rsidP="009637A8">
            <w:pPr>
              <w:spacing w:after="0" w:line="240" w:lineRule="auto"/>
              <w:jc w:val="center"/>
              <w:rPr>
                <w:rFonts w:ascii="Times New Roman" w:hAnsi="Times New Roman"/>
                <w:color w:val="000000"/>
              </w:rPr>
            </w:pPr>
            <w:r>
              <w:rPr>
                <w:rFonts w:ascii="Times New Roman" w:hAnsi="Times New Roman"/>
                <w:color w:val="000000"/>
              </w:rPr>
              <w:t>-</w:t>
            </w:r>
          </w:p>
        </w:tc>
        <w:tc>
          <w:tcPr>
            <w:tcW w:w="993" w:type="dxa"/>
            <w:tcBorders>
              <w:top w:val="single" w:sz="4" w:space="0" w:color="auto"/>
              <w:bottom w:val="single" w:sz="4" w:space="0" w:color="auto"/>
            </w:tcBorders>
            <w:shd w:val="clear" w:color="auto" w:fill="C2D69B"/>
          </w:tcPr>
          <w:p w:rsidR="00A95B10" w:rsidRDefault="00A95B10" w:rsidP="009637A8">
            <w:pPr>
              <w:spacing w:after="0" w:line="240" w:lineRule="auto"/>
              <w:jc w:val="center"/>
              <w:rPr>
                <w:rFonts w:ascii="Times New Roman" w:hAnsi="Times New Roman"/>
                <w:color w:val="000000"/>
              </w:rPr>
            </w:pPr>
          </w:p>
          <w:p w:rsidR="00A95B10" w:rsidRDefault="00A95B10" w:rsidP="009637A8">
            <w:pPr>
              <w:spacing w:after="0" w:line="240" w:lineRule="auto"/>
              <w:jc w:val="center"/>
              <w:rPr>
                <w:rFonts w:ascii="Times New Roman" w:hAnsi="Times New Roman"/>
                <w:color w:val="000000"/>
              </w:rPr>
            </w:pPr>
          </w:p>
          <w:p w:rsidR="00A95B10" w:rsidRPr="008852DD" w:rsidRDefault="00713E27" w:rsidP="009637A8">
            <w:pPr>
              <w:spacing w:after="0" w:line="240" w:lineRule="auto"/>
              <w:jc w:val="center"/>
              <w:rPr>
                <w:rFonts w:ascii="Times New Roman" w:hAnsi="Times New Roman"/>
                <w:color w:val="000000"/>
              </w:rPr>
            </w:pPr>
            <w:r>
              <w:rPr>
                <w:rFonts w:ascii="Times New Roman" w:hAnsi="Times New Roman"/>
                <w:color w:val="000000"/>
              </w:rPr>
              <w:t>18</w:t>
            </w:r>
          </w:p>
        </w:tc>
      </w:tr>
      <w:tr w:rsidR="00A95B10" w:rsidRPr="008852DD" w:rsidTr="00DA74E7">
        <w:trPr>
          <w:trHeight w:val="618"/>
        </w:trPr>
        <w:tc>
          <w:tcPr>
            <w:tcW w:w="425" w:type="dxa"/>
            <w:tcBorders>
              <w:top w:val="single" w:sz="4" w:space="0" w:color="auto"/>
              <w:left w:val="single" w:sz="12" w:space="0" w:color="0F243E"/>
              <w:bottom w:val="single" w:sz="4" w:space="0" w:color="auto"/>
              <w:right w:val="single" w:sz="4" w:space="0" w:color="auto"/>
            </w:tcBorders>
            <w:shd w:val="clear" w:color="auto" w:fill="C2D69B"/>
            <w:vAlign w:val="center"/>
          </w:tcPr>
          <w:p w:rsidR="00A95B10" w:rsidRPr="008852DD" w:rsidRDefault="00A95B10" w:rsidP="009637A8">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4.</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Telemehānika un loģistika</w:t>
            </w:r>
          </w:p>
        </w:tc>
        <w:tc>
          <w:tcPr>
            <w:tcW w:w="212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Loģistikas darbinieks</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33 345 12 1</w:t>
            </w:r>
          </w:p>
        </w:tc>
        <w:tc>
          <w:tcPr>
            <w:tcW w:w="850" w:type="dxa"/>
            <w:tcBorders>
              <w:top w:val="single" w:sz="4" w:space="0" w:color="auto"/>
              <w:bottom w:val="single" w:sz="4" w:space="0" w:color="auto"/>
            </w:tcBorders>
            <w:shd w:val="clear" w:color="auto" w:fill="C2D69B"/>
          </w:tcPr>
          <w:p w:rsidR="00A95B10" w:rsidRPr="008852DD" w:rsidRDefault="00A95B10" w:rsidP="009637A8">
            <w:pPr>
              <w:spacing w:after="0" w:line="240" w:lineRule="auto"/>
              <w:jc w:val="center"/>
              <w:rPr>
                <w:rFonts w:ascii="Times New Roman" w:hAnsi="Times New Roman"/>
                <w:color w:val="000000"/>
              </w:rPr>
            </w:pPr>
            <w:r w:rsidRPr="008852DD">
              <w:rPr>
                <w:rFonts w:ascii="Times New Roman" w:hAnsi="Times New Roman"/>
                <w:color w:val="000000"/>
              </w:rPr>
              <w:t>4</w:t>
            </w:r>
          </w:p>
        </w:tc>
        <w:tc>
          <w:tcPr>
            <w:tcW w:w="1418" w:type="dxa"/>
            <w:tcBorders>
              <w:top w:val="single" w:sz="4" w:space="0" w:color="auto"/>
              <w:bottom w:val="single" w:sz="4" w:space="0" w:color="auto"/>
            </w:tcBorders>
            <w:shd w:val="clear" w:color="auto" w:fill="C2D69B"/>
            <w:vAlign w:val="center"/>
          </w:tcPr>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54</w:t>
            </w:r>
          </w:p>
        </w:tc>
        <w:tc>
          <w:tcPr>
            <w:tcW w:w="992" w:type="dxa"/>
            <w:tcBorders>
              <w:top w:val="single" w:sz="4" w:space="0" w:color="auto"/>
              <w:bottom w:val="single" w:sz="4" w:space="0" w:color="auto"/>
            </w:tcBorders>
            <w:shd w:val="clear" w:color="auto" w:fill="C2D69B"/>
            <w:vAlign w:val="center"/>
          </w:tcPr>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45</w:t>
            </w:r>
          </w:p>
        </w:tc>
        <w:tc>
          <w:tcPr>
            <w:tcW w:w="850" w:type="dxa"/>
            <w:tcBorders>
              <w:top w:val="single" w:sz="4" w:space="0" w:color="auto"/>
              <w:bottom w:val="single" w:sz="4" w:space="0" w:color="auto"/>
            </w:tcBorders>
            <w:shd w:val="clear" w:color="auto" w:fill="C2D69B"/>
          </w:tcPr>
          <w:p w:rsidR="00A95B10" w:rsidRPr="008852DD" w:rsidRDefault="00DA74E7" w:rsidP="009637A8">
            <w:pPr>
              <w:spacing w:after="0" w:line="240" w:lineRule="auto"/>
              <w:jc w:val="center"/>
              <w:rPr>
                <w:rFonts w:ascii="Times New Roman" w:hAnsi="Times New Roman"/>
                <w:color w:val="000000"/>
              </w:rPr>
            </w:pPr>
            <w:r>
              <w:rPr>
                <w:rFonts w:ascii="Times New Roman" w:hAnsi="Times New Roman"/>
                <w:color w:val="000000"/>
              </w:rPr>
              <w:t>-</w:t>
            </w:r>
          </w:p>
        </w:tc>
        <w:tc>
          <w:tcPr>
            <w:tcW w:w="993" w:type="dxa"/>
            <w:tcBorders>
              <w:top w:val="single" w:sz="4" w:space="0" w:color="auto"/>
              <w:bottom w:val="single" w:sz="4" w:space="0" w:color="auto"/>
            </w:tcBorders>
            <w:shd w:val="clear" w:color="auto" w:fill="C2D69B"/>
          </w:tcPr>
          <w:p w:rsidR="00A95B10" w:rsidRDefault="00A95B10" w:rsidP="009637A8">
            <w:pPr>
              <w:spacing w:after="0" w:line="240" w:lineRule="auto"/>
              <w:jc w:val="center"/>
              <w:rPr>
                <w:rFonts w:ascii="Times New Roman" w:hAnsi="Times New Roman"/>
                <w:color w:val="000000"/>
              </w:rPr>
            </w:pPr>
          </w:p>
          <w:p w:rsidR="00A95B10" w:rsidRPr="008852DD" w:rsidRDefault="00713E27" w:rsidP="009637A8">
            <w:pPr>
              <w:spacing w:after="0" w:line="240" w:lineRule="auto"/>
              <w:jc w:val="center"/>
              <w:rPr>
                <w:rFonts w:ascii="Times New Roman" w:hAnsi="Times New Roman"/>
                <w:color w:val="000000"/>
              </w:rPr>
            </w:pPr>
            <w:r>
              <w:rPr>
                <w:rFonts w:ascii="Times New Roman" w:hAnsi="Times New Roman"/>
                <w:color w:val="000000"/>
              </w:rPr>
              <w:t>9</w:t>
            </w:r>
          </w:p>
        </w:tc>
      </w:tr>
      <w:tr w:rsidR="00A95B10" w:rsidRPr="008852DD" w:rsidTr="00DA74E7">
        <w:trPr>
          <w:trHeight w:val="471"/>
        </w:trPr>
        <w:tc>
          <w:tcPr>
            <w:tcW w:w="425" w:type="dxa"/>
            <w:tcBorders>
              <w:top w:val="single" w:sz="4" w:space="0" w:color="auto"/>
              <w:left w:val="single" w:sz="12" w:space="0" w:color="0F243E"/>
              <w:bottom w:val="single" w:sz="4" w:space="0" w:color="auto"/>
              <w:right w:val="single" w:sz="4" w:space="0" w:color="auto"/>
            </w:tcBorders>
            <w:shd w:val="clear" w:color="auto" w:fill="C2D69B"/>
            <w:vAlign w:val="center"/>
          </w:tcPr>
          <w:p w:rsidR="00A95B10" w:rsidRPr="008852DD" w:rsidRDefault="00A95B10" w:rsidP="009637A8">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5.</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Komerczinības</w:t>
            </w:r>
          </w:p>
        </w:tc>
        <w:tc>
          <w:tcPr>
            <w:tcW w:w="212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Mazumtirdzniecības komercdarbinieks</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33 341 02 1</w:t>
            </w:r>
          </w:p>
        </w:tc>
        <w:tc>
          <w:tcPr>
            <w:tcW w:w="850" w:type="dxa"/>
            <w:tcBorders>
              <w:top w:val="single" w:sz="4" w:space="0" w:color="auto"/>
              <w:bottom w:val="single" w:sz="4" w:space="0" w:color="auto"/>
            </w:tcBorders>
            <w:shd w:val="clear" w:color="auto" w:fill="C2D69B"/>
          </w:tcPr>
          <w:p w:rsidR="00A95B10" w:rsidRPr="008852DD" w:rsidRDefault="00A95B10" w:rsidP="009637A8">
            <w:pPr>
              <w:spacing w:after="0" w:line="240" w:lineRule="auto"/>
              <w:jc w:val="center"/>
              <w:rPr>
                <w:rFonts w:ascii="Times New Roman" w:hAnsi="Times New Roman"/>
                <w:color w:val="000000"/>
              </w:rPr>
            </w:pPr>
            <w:r w:rsidRPr="008852DD">
              <w:rPr>
                <w:rFonts w:ascii="Times New Roman" w:hAnsi="Times New Roman"/>
                <w:color w:val="000000"/>
              </w:rPr>
              <w:t>4</w:t>
            </w:r>
          </w:p>
        </w:tc>
        <w:tc>
          <w:tcPr>
            <w:tcW w:w="1418" w:type="dxa"/>
            <w:tcBorders>
              <w:top w:val="single" w:sz="4" w:space="0" w:color="auto"/>
              <w:bottom w:val="single" w:sz="4" w:space="0" w:color="auto"/>
            </w:tcBorders>
            <w:shd w:val="clear" w:color="auto" w:fill="C2D69B"/>
            <w:vAlign w:val="center"/>
          </w:tcPr>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29</w:t>
            </w:r>
          </w:p>
        </w:tc>
        <w:tc>
          <w:tcPr>
            <w:tcW w:w="992" w:type="dxa"/>
            <w:tcBorders>
              <w:top w:val="single" w:sz="4" w:space="0" w:color="auto"/>
              <w:bottom w:val="single" w:sz="4" w:space="0" w:color="auto"/>
            </w:tcBorders>
            <w:shd w:val="clear" w:color="auto" w:fill="C2D69B"/>
            <w:vAlign w:val="center"/>
          </w:tcPr>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19</w:t>
            </w:r>
          </w:p>
        </w:tc>
        <w:tc>
          <w:tcPr>
            <w:tcW w:w="850" w:type="dxa"/>
            <w:tcBorders>
              <w:top w:val="single" w:sz="4" w:space="0" w:color="auto"/>
              <w:bottom w:val="single" w:sz="4" w:space="0" w:color="auto"/>
            </w:tcBorders>
            <w:shd w:val="clear" w:color="auto" w:fill="C2D69B"/>
          </w:tcPr>
          <w:p w:rsidR="00A95B10" w:rsidRPr="008852DD" w:rsidRDefault="00DA74E7" w:rsidP="009637A8">
            <w:pPr>
              <w:spacing w:after="0" w:line="240" w:lineRule="auto"/>
              <w:jc w:val="center"/>
              <w:rPr>
                <w:rFonts w:ascii="Times New Roman" w:hAnsi="Times New Roman"/>
                <w:color w:val="000000"/>
              </w:rPr>
            </w:pPr>
            <w:r>
              <w:rPr>
                <w:rFonts w:ascii="Times New Roman" w:hAnsi="Times New Roman"/>
                <w:color w:val="000000"/>
              </w:rPr>
              <w:t>-</w:t>
            </w:r>
          </w:p>
        </w:tc>
        <w:tc>
          <w:tcPr>
            <w:tcW w:w="993" w:type="dxa"/>
            <w:tcBorders>
              <w:top w:val="single" w:sz="4" w:space="0" w:color="auto"/>
              <w:bottom w:val="single" w:sz="4" w:space="0" w:color="auto"/>
            </w:tcBorders>
            <w:shd w:val="clear" w:color="auto" w:fill="C2D69B"/>
          </w:tcPr>
          <w:p w:rsidR="00A95B10" w:rsidRDefault="00A95B10" w:rsidP="009637A8">
            <w:pPr>
              <w:spacing w:after="0" w:line="240" w:lineRule="auto"/>
              <w:jc w:val="center"/>
              <w:rPr>
                <w:rFonts w:ascii="Times New Roman" w:hAnsi="Times New Roman"/>
                <w:color w:val="000000"/>
              </w:rPr>
            </w:pPr>
          </w:p>
          <w:p w:rsidR="00A95B10" w:rsidRDefault="00A95B10" w:rsidP="009637A8">
            <w:pPr>
              <w:spacing w:after="0" w:line="240" w:lineRule="auto"/>
              <w:jc w:val="center"/>
              <w:rPr>
                <w:rFonts w:ascii="Times New Roman" w:hAnsi="Times New Roman"/>
                <w:color w:val="000000"/>
              </w:rPr>
            </w:pPr>
          </w:p>
          <w:p w:rsidR="00A95B10" w:rsidRPr="008852DD" w:rsidRDefault="00713E27" w:rsidP="009637A8">
            <w:pPr>
              <w:spacing w:after="0" w:line="240" w:lineRule="auto"/>
              <w:jc w:val="center"/>
              <w:rPr>
                <w:rFonts w:ascii="Times New Roman" w:hAnsi="Times New Roman"/>
                <w:color w:val="000000"/>
              </w:rPr>
            </w:pPr>
            <w:r>
              <w:rPr>
                <w:rFonts w:ascii="Times New Roman" w:hAnsi="Times New Roman"/>
                <w:color w:val="000000"/>
              </w:rPr>
              <w:t>10</w:t>
            </w:r>
          </w:p>
        </w:tc>
      </w:tr>
      <w:tr w:rsidR="00A95B10" w:rsidRPr="008852DD" w:rsidTr="00DA74E7">
        <w:trPr>
          <w:trHeight w:val="618"/>
        </w:trPr>
        <w:tc>
          <w:tcPr>
            <w:tcW w:w="425" w:type="dxa"/>
            <w:tcBorders>
              <w:top w:val="single" w:sz="4" w:space="0" w:color="auto"/>
              <w:left w:val="single" w:sz="12" w:space="0" w:color="0F243E"/>
              <w:bottom w:val="single" w:sz="4" w:space="0" w:color="auto"/>
              <w:right w:val="single" w:sz="4" w:space="0" w:color="auto"/>
            </w:tcBorders>
            <w:shd w:val="clear" w:color="auto" w:fill="C2D69B"/>
            <w:vAlign w:val="center"/>
          </w:tcPr>
          <w:p w:rsidR="00A95B10" w:rsidRPr="008852DD" w:rsidRDefault="00A95B10" w:rsidP="009637A8">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6.</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Komerczinības</w:t>
            </w:r>
          </w:p>
        </w:tc>
        <w:tc>
          <w:tcPr>
            <w:tcW w:w="212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Reklāmas pakalpojumu komercdarbinieks</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33 341 02 1</w:t>
            </w:r>
          </w:p>
        </w:tc>
        <w:tc>
          <w:tcPr>
            <w:tcW w:w="850" w:type="dxa"/>
            <w:tcBorders>
              <w:top w:val="single" w:sz="4" w:space="0" w:color="auto"/>
              <w:bottom w:val="single" w:sz="4" w:space="0" w:color="auto"/>
            </w:tcBorders>
            <w:shd w:val="clear" w:color="auto" w:fill="C2D69B"/>
          </w:tcPr>
          <w:p w:rsidR="00A95B10" w:rsidRPr="008852DD" w:rsidRDefault="00A95B10" w:rsidP="009637A8">
            <w:pPr>
              <w:spacing w:after="0" w:line="240" w:lineRule="auto"/>
              <w:jc w:val="center"/>
              <w:rPr>
                <w:rFonts w:ascii="Times New Roman" w:hAnsi="Times New Roman"/>
                <w:color w:val="000000"/>
              </w:rPr>
            </w:pPr>
            <w:r w:rsidRPr="008852DD">
              <w:rPr>
                <w:rFonts w:ascii="Times New Roman" w:hAnsi="Times New Roman"/>
                <w:color w:val="000000"/>
              </w:rPr>
              <w:t>4</w:t>
            </w:r>
          </w:p>
        </w:tc>
        <w:tc>
          <w:tcPr>
            <w:tcW w:w="1418" w:type="dxa"/>
            <w:tcBorders>
              <w:top w:val="single" w:sz="4" w:space="0" w:color="auto"/>
              <w:bottom w:val="single" w:sz="4" w:space="0" w:color="auto"/>
            </w:tcBorders>
            <w:shd w:val="clear" w:color="auto" w:fill="C2D69B"/>
            <w:vAlign w:val="center"/>
          </w:tcPr>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30</w:t>
            </w:r>
          </w:p>
        </w:tc>
        <w:tc>
          <w:tcPr>
            <w:tcW w:w="992" w:type="dxa"/>
            <w:tcBorders>
              <w:top w:val="single" w:sz="4" w:space="0" w:color="auto"/>
              <w:bottom w:val="single" w:sz="4" w:space="0" w:color="auto"/>
            </w:tcBorders>
            <w:shd w:val="clear" w:color="auto" w:fill="C2D69B"/>
            <w:vAlign w:val="center"/>
          </w:tcPr>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14</w:t>
            </w:r>
          </w:p>
        </w:tc>
        <w:tc>
          <w:tcPr>
            <w:tcW w:w="850" w:type="dxa"/>
            <w:tcBorders>
              <w:top w:val="single" w:sz="4" w:space="0" w:color="auto"/>
              <w:bottom w:val="single" w:sz="4" w:space="0" w:color="auto"/>
            </w:tcBorders>
            <w:shd w:val="clear" w:color="auto" w:fill="C2D69B"/>
          </w:tcPr>
          <w:p w:rsidR="00A95B10" w:rsidRPr="008852DD" w:rsidRDefault="00DA74E7" w:rsidP="009637A8">
            <w:pPr>
              <w:spacing w:after="0" w:line="240" w:lineRule="auto"/>
              <w:jc w:val="center"/>
              <w:rPr>
                <w:rFonts w:ascii="Times New Roman" w:hAnsi="Times New Roman"/>
                <w:color w:val="000000"/>
              </w:rPr>
            </w:pPr>
            <w:r>
              <w:rPr>
                <w:rFonts w:ascii="Times New Roman" w:hAnsi="Times New Roman"/>
                <w:color w:val="000000"/>
              </w:rPr>
              <w:t>-</w:t>
            </w:r>
          </w:p>
        </w:tc>
        <w:tc>
          <w:tcPr>
            <w:tcW w:w="993" w:type="dxa"/>
            <w:tcBorders>
              <w:top w:val="single" w:sz="4" w:space="0" w:color="auto"/>
              <w:bottom w:val="single" w:sz="4" w:space="0" w:color="auto"/>
            </w:tcBorders>
            <w:shd w:val="clear" w:color="auto" w:fill="C2D69B"/>
          </w:tcPr>
          <w:p w:rsidR="00A95B10" w:rsidRDefault="00A95B10" w:rsidP="009637A8">
            <w:pPr>
              <w:spacing w:after="0" w:line="240" w:lineRule="auto"/>
              <w:jc w:val="center"/>
              <w:rPr>
                <w:rFonts w:ascii="Times New Roman" w:hAnsi="Times New Roman"/>
                <w:color w:val="000000"/>
              </w:rPr>
            </w:pPr>
          </w:p>
          <w:p w:rsidR="00A95B10" w:rsidRDefault="00A95B10" w:rsidP="009637A8">
            <w:pPr>
              <w:spacing w:after="0" w:line="240" w:lineRule="auto"/>
              <w:jc w:val="center"/>
              <w:rPr>
                <w:rFonts w:ascii="Times New Roman" w:hAnsi="Times New Roman"/>
                <w:color w:val="000000"/>
              </w:rPr>
            </w:pPr>
          </w:p>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16</w:t>
            </w:r>
          </w:p>
        </w:tc>
      </w:tr>
      <w:tr w:rsidR="00A95B10" w:rsidRPr="008852DD" w:rsidTr="00DA74E7">
        <w:trPr>
          <w:trHeight w:val="471"/>
        </w:trPr>
        <w:tc>
          <w:tcPr>
            <w:tcW w:w="425" w:type="dxa"/>
            <w:tcBorders>
              <w:top w:val="single" w:sz="4" w:space="0" w:color="auto"/>
              <w:left w:val="single" w:sz="12" w:space="0" w:color="0F243E"/>
              <w:bottom w:val="single" w:sz="12" w:space="0" w:color="0F243E"/>
              <w:right w:val="single" w:sz="4" w:space="0" w:color="auto"/>
            </w:tcBorders>
            <w:shd w:val="clear" w:color="auto" w:fill="C2D69B"/>
            <w:vAlign w:val="center"/>
          </w:tcPr>
          <w:p w:rsidR="00A95B10" w:rsidRPr="008852DD" w:rsidRDefault="00A95B10" w:rsidP="009637A8">
            <w:pPr>
              <w:spacing w:after="0" w:line="240" w:lineRule="auto"/>
              <w:jc w:val="both"/>
              <w:rPr>
                <w:rFonts w:ascii="Times New Roman" w:hAnsi="Times New Roman" w:cs="Times New Roman"/>
                <w:color w:val="0F243E"/>
                <w:sz w:val="24"/>
                <w:szCs w:val="24"/>
              </w:rPr>
            </w:pPr>
            <w:r w:rsidRPr="008852DD">
              <w:rPr>
                <w:rFonts w:ascii="Times New Roman" w:hAnsi="Times New Roman" w:cs="Times New Roman"/>
                <w:color w:val="0F243E"/>
                <w:sz w:val="24"/>
                <w:szCs w:val="24"/>
              </w:rPr>
              <w:t>7.</w:t>
            </w:r>
          </w:p>
        </w:tc>
        <w:tc>
          <w:tcPr>
            <w:tcW w:w="1702" w:type="dxa"/>
            <w:tcBorders>
              <w:top w:val="single" w:sz="4" w:space="0" w:color="auto"/>
              <w:left w:val="single" w:sz="4" w:space="0" w:color="auto"/>
              <w:bottom w:val="single" w:sz="12" w:space="0" w:color="0F243E"/>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Komerczinības</w:t>
            </w:r>
          </w:p>
        </w:tc>
        <w:tc>
          <w:tcPr>
            <w:tcW w:w="2126" w:type="dxa"/>
            <w:tcBorders>
              <w:top w:val="single" w:sz="4" w:space="0" w:color="auto"/>
              <w:left w:val="single" w:sz="4" w:space="0" w:color="auto"/>
              <w:bottom w:val="single" w:sz="12" w:space="0" w:color="0F243E"/>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Rūpniecības komercdarbinieks</w:t>
            </w:r>
          </w:p>
        </w:tc>
        <w:tc>
          <w:tcPr>
            <w:tcW w:w="1276" w:type="dxa"/>
            <w:tcBorders>
              <w:top w:val="single" w:sz="4" w:space="0" w:color="auto"/>
              <w:left w:val="single" w:sz="4" w:space="0" w:color="auto"/>
              <w:bottom w:val="single" w:sz="12" w:space="0" w:color="0F243E"/>
              <w:right w:val="single" w:sz="4" w:space="0" w:color="auto"/>
            </w:tcBorders>
            <w:shd w:val="clear" w:color="auto" w:fill="C2D69B"/>
            <w:vAlign w:val="center"/>
            <w:hideMark/>
          </w:tcPr>
          <w:p w:rsidR="00A95B10" w:rsidRPr="008852DD" w:rsidRDefault="00A95B10"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33 341 02 1</w:t>
            </w:r>
          </w:p>
        </w:tc>
        <w:tc>
          <w:tcPr>
            <w:tcW w:w="850" w:type="dxa"/>
            <w:tcBorders>
              <w:top w:val="single" w:sz="4" w:space="0" w:color="auto"/>
              <w:bottom w:val="single" w:sz="12" w:space="0" w:color="0F243E"/>
            </w:tcBorders>
            <w:shd w:val="clear" w:color="auto" w:fill="C2D69B"/>
          </w:tcPr>
          <w:p w:rsidR="00A95B10" w:rsidRPr="008852DD" w:rsidRDefault="00A95B10" w:rsidP="009637A8">
            <w:pPr>
              <w:spacing w:after="0" w:line="240" w:lineRule="auto"/>
              <w:jc w:val="center"/>
              <w:rPr>
                <w:rFonts w:ascii="Times New Roman" w:hAnsi="Times New Roman"/>
                <w:color w:val="000000"/>
              </w:rPr>
            </w:pPr>
            <w:r w:rsidRPr="008852DD">
              <w:rPr>
                <w:rFonts w:ascii="Times New Roman" w:hAnsi="Times New Roman"/>
                <w:color w:val="000000"/>
              </w:rPr>
              <w:t>4</w:t>
            </w:r>
          </w:p>
        </w:tc>
        <w:tc>
          <w:tcPr>
            <w:tcW w:w="1418" w:type="dxa"/>
            <w:tcBorders>
              <w:top w:val="single" w:sz="4" w:space="0" w:color="auto"/>
              <w:bottom w:val="single" w:sz="12" w:space="0" w:color="0F243E"/>
            </w:tcBorders>
            <w:shd w:val="clear" w:color="auto" w:fill="C2D69B"/>
            <w:vAlign w:val="center"/>
          </w:tcPr>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22</w:t>
            </w:r>
          </w:p>
        </w:tc>
        <w:tc>
          <w:tcPr>
            <w:tcW w:w="992" w:type="dxa"/>
            <w:tcBorders>
              <w:top w:val="single" w:sz="4" w:space="0" w:color="auto"/>
              <w:bottom w:val="single" w:sz="12" w:space="0" w:color="0F243E"/>
            </w:tcBorders>
            <w:shd w:val="clear" w:color="auto" w:fill="C2D69B"/>
            <w:vAlign w:val="center"/>
          </w:tcPr>
          <w:p w:rsidR="00A95B10" w:rsidRPr="008852DD" w:rsidRDefault="00A95B10" w:rsidP="009637A8">
            <w:pPr>
              <w:spacing w:after="0" w:line="240" w:lineRule="auto"/>
              <w:jc w:val="center"/>
              <w:rPr>
                <w:rFonts w:ascii="Times New Roman" w:hAnsi="Times New Roman"/>
                <w:color w:val="000000"/>
              </w:rPr>
            </w:pPr>
            <w:r>
              <w:rPr>
                <w:rFonts w:ascii="Times New Roman" w:hAnsi="Times New Roman"/>
                <w:color w:val="000000"/>
              </w:rPr>
              <w:t>14</w:t>
            </w:r>
          </w:p>
        </w:tc>
        <w:tc>
          <w:tcPr>
            <w:tcW w:w="850" w:type="dxa"/>
            <w:tcBorders>
              <w:top w:val="single" w:sz="4" w:space="0" w:color="auto"/>
              <w:bottom w:val="single" w:sz="12" w:space="0" w:color="0F243E"/>
            </w:tcBorders>
            <w:shd w:val="clear" w:color="auto" w:fill="C2D69B"/>
          </w:tcPr>
          <w:p w:rsidR="00A95B10" w:rsidRPr="008852DD" w:rsidRDefault="00DA74E7" w:rsidP="009637A8">
            <w:pPr>
              <w:spacing w:after="0" w:line="240" w:lineRule="auto"/>
              <w:jc w:val="center"/>
              <w:rPr>
                <w:rFonts w:ascii="Times New Roman" w:hAnsi="Times New Roman"/>
                <w:color w:val="000000"/>
              </w:rPr>
            </w:pPr>
            <w:r>
              <w:rPr>
                <w:rFonts w:ascii="Times New Roman" w:hAnsi="Times New Roman"/>
                <w:color w:val="000000"/>
              </w:rPr>
              <w:t>-</w:t>
            </w:r>
          </w:p>
        </w:tc>
        <w:tc>
          <w:tcPr>
            <w:tcW w:w="993" w:type="dxa"/>
            <w:tcBorders>
              <w:top w:val="single" w:sz="4" w:space="0" w:color="auto"/>
              <w:bottom w:val="single" w:sz="12" w:space="0" w:color="0F243E"/>
            </w:tcBorders>
            <w:shd w:val="clear" w:color="auto" w:fill="C2D69B"/>
          </w:tcPr>
          <w:p w:rsidR="00A95B10" w:rsidRPr="008852DD" w:rsidRDefault="004E1F24" w:rsidP="009637A8">
            <w:pPr>
              <w:spacing w:after="0" w:line="240" w:lineRule="auto"/>
              <w:jc w:val="center"/>
              <w:rPr>
                <w:rFonts w:ascii="Times New Roman" w:hAnsi="Times New Roman"/>
                <w:color w:val="000000"/>
              </w:rPr>
            </w:pPr>
            <w:r>
              <w:rPr>
                <w:rFonts w:ascii="Times New Roman" w:hAnsi="Times New Roman"/>
                <w:color w:val="000000"/>
              </w:rPr>
              <w:t>8</w:t>
            </w:r>
          </w:p>
        </w:tc>
      </w:tr>
    </w:tbl>
    <w:p w:rsidR="00A95B10" w:rsidRDefault="00A95B10"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713E27" w:rsidRDefault="00713E27" w:rsidP="009637A8">
      <w:pPr>
        <w:pStyle w:val="ListParagraph"/>
        <w:spacing w:line="240" w:lineRule="auto"/>
        <w:ind w:left="0"/>
        <w:jc w:val="both"/>
        <w:rPr>
          <w:rFonts w:ascii="Times New Roman" w:eastAsia="Times New Roman" w:hAnsi="Times New Roman" w:cs="Times New Roman"/>
          <w:sz w:val="24"/>
          <w:szCs w:val="24"/>
          <w:lang w:eastAsia="lv-LV"/>
        </w:rPr>
      </w:pPr>
    </w:p>
    <w:p w:rsidR="00713E27" w:rsidRDefault="00713E27" w:rsidP="009637A8">
      <w:pPr>
        <w:pStyle w:val="ListParagraph"/>
        <w:spacing w:line="240" w:lineRule="auto"/>
        <w:ind w:left="0"/>
        <w:jc w:val="both"/>
        <w:rPr>
          <w:rFonts w:ascii="Times New Roman" w:eastAsia="Times New Roman" w:hAnsi="Times New Roman" w:cs="Times New Roman"/>
          <w:sz w:val="24"/>
          <w:szCs w:val="24"/>
          <w:lang w:eastAsia="lv-LV"/>
        </w:rPr>
      </w:pPr>
    </w:p>
    <w:p w:rsidR="00713E27" w:rsidRDefault="00713E27" w:rsidP="009637A8">
      <w:pPr>
        <w:pStyle w:val="ListParagraph"/>
        <w:spacing w:line="240" w:lineRule="auto"/>
        <w:ind w:left="0"/>
        <w:jc w:val="both"/>
        <w:rPr>
          <w:rFonts w:ascii="Times New Roman" w:eastAsia="Times New Roman" w:hAnsi="Times New Roman" w:cs="Times New Roman"/>
          <w:sz w:val="24"/>
          <w:szCs w:val="24"/>
          <w:lang w:eastAsia="lv-LV"/>
        </w:rPr>
      </w:pPr>
    </w:p>
    <w:p w:rsidR="00713E27" w:rsidRDefault="00713E27" w:rsidP="009637A8">
      <w:pPr>
        <w:pStyle w:val="ListParagraph"/>
        <w:spacing w:line="240" w:lineRule="auto"/>
        <w:ind w:left="0"/>
        <w:jc w:val="both"/>
        <w:rPr>
          <w:rFonts w:ascii="Times New Roman" w:eastAsia="Times New Roman" w:hAnsi="Times New Roman" w:cs="Times New Roman"/>
          <w:sz w:val="24"/>
          <w:szCs w:val="24"/>
          <w:lang w:eastAsia="lv-LV"/>
        </w:rPr>
      </w:pPr>
    </w:p>
    <w:p w:rsidR="00713E27" w:rsidRDefault="00713E27" w:rsidP="009637A8">
      <w:pPr>
        <w:pStyle w:val="ListParagraph"/>
        <w:spacing w:line="240" w:lineRule="auto"/>
        <w:ind w:left="0"/>
        <w:jc w:val="both"/>
        <w:rPr>
          <w:rFonts w:ascii="Times New Roman" w:eastAsia="Times New Roman" w:hAnsi="Times New Roman" w:cs="Times New Roman"/>
          <w:sz w:val="24"/>
          <w:szCs w:val="24"/>
          <w:lang w:eastAsia="lv-LV"/>
        </w:rPr>
      </w:pPr>
    </w:p>
    <w:p w:rsidR="00713E27" w:rsidRDefault="00713E27" w:rsidP="009637A8">
      <w:pPr>
        <w:pStyle w:val="ListParagraph"/>
        <w:spacing w:line="240" w:lineRule="auto"/>
        <w:ind w:left="0"/>
        <w:jc w:val="both"/>
        <w:rPr>
          <w:rFonts w:ascii="Times New Roman" w:eastAsia="Times New Roman" w:hAnsi="Times New Roman" w:cs="Times New Roman"/>
          <w:sz w:val="24"/>
          <w:szCs w:val="24"/>
          <w:lang w:eastAsia="lv-LV"/>
        </w:rPr>
      </w:pPr>
    </w:p>
    <w:p w:rsidR="00713E27" w:rsidRDefault="00713E27"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0132F9" w:rsidRDefault="000132F9" w:rsidP="009637A8">
      <w:pPr>
        <w:pStyle w:val="ListParagraph"/>
        <w:spacing w:line="240" w:lineRule="auto"/>
        <w:ind w:left="0"/>
        <w:jc w:val="both"/>
        <w:rPr>
          <w:rFonts w:ascii="Times New Roman" w:eastAsia="Times New Roman" w:hAnsi="Times New Roman" w:cs="Times New Roman"/>
          <w:sz w:val="24"/>
          <w:szCs w:val="24"/>
          <w:lang w:eastAsia="lv-LV"/>
        </w:rPr>
      </w:pPr>
    </w:p>
    <w:p w:rsidR="00A72688" w:rsidRDefault="00DA74E7" w:rsidP="00DA74E7">
      <w:pPr>
        <w:pStyle w:val="ListParagraph"/>
        <w:spacing w:line="240" w:lineRule="auto"/>
        <w:ind w:left="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A72688">
        <w:rPr>
          <w:rFonts w:ascii="Times New Roman" w:eastAsia="Times New Roman" w:hAnsi="Times New Roman" w:cs="Times New Roman"/>
          <w:sz w:val="24"/>
          <w:szCs w:val="24"/>
          <w:lang w:eastAsia="lv-LV"/>
        </w:rPr>
        <w:t>tabula</w:t>
      </w:r>
    </w:p>
    <w:p w:rsidR="00A72688" w:rsidRPr="00C43FBA" w:rsidRDefault="00A72688" w:rsidP="00C43FBA">
      <w:pPr>
        <w:pStyle w:val="ListParagraph"/>
        <w:spacing w:line="240" w:lineRule="auto"/>
        <w:ind w:left="0"/>
        <w:jc w:val="center"/>
        <w:rPr>
          <w:rFonts w:ascii="Times New Roman" w:eastAsia="Times New Roman" w:hAnsi="Times New Roman" w:cs="Times New Roman"/>
          <w:b/>
          <w:sz w:val="24"/>
          <w:szCs w:val="24"/>
          <w:lang w:eastAsia="lv-LV"/>
        </w:rPr>
      </w:pPr>
      <w:r w:rsidRPr="00C43FBA">
        <w:rPr>
          <w:rFonts w:ascii="Times New Roman" w:eastAsia="Times New Roman" w:hAnsi="Times New Roman" w:cs="Times New Roman"/>
          <w:b/>
          <w:sz w:val="24"/>
          <w:szCs w:val="24"/>
          <w:lang w:eastAsia="lv-LV"/>
        </w:rPr>
        <w:t>Izglītojamo skaita izmaiņas ES fondu finansētās izglītības programmās (pēc vispārējās vidējās vai vidējās profesionālās izglītības iegūšanas)</w:t>
      </w:r>
    </w:p>
    <w:tbl>
      <w:tblPr>
        <w:tblW w:w="10632" w:type="dxa"/>
        <w:tblInd w:w="-1149" w:type="dxa"/>
        <w:tblBorders>
          <w:top w:val="single" w:sz="12" w:space="0" w:color="0F243E"/>
          <w:left w:val="single" w:sz="12" w:space="0" w:color="0F243E"/>
          <w:bottom w:val="single" w:sz="12" w:space="0" w:color="0F243E"/>
          <w:right w:val="single" w:sz="12" w:space="0" w:color="0F243E"/>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1275"/>
        <w:gridCol w:w="851"/>
        <w:gridCol w:w="1843"/>
        <w:gridCol w:w="992"/>
        <w:gridCol w:w="850"/>
        <w:gridCol w:w="993"/>
      </w:tblGrid>
      <w:tr w:rsidR="008852DD" w:rsidRPr="00DA74E7" w:rsidTr="00FB16E2">
        <w:trPr>
          <w:trHeight w:val="715"/>
        </w:trPr>
        <w:tc>
          <w:tcPr>
            <w:tcW w:w="567" w:type="dxa"/>
            <w:vMerge w:val="restart"/>
            <w:tcBorders>
              <w:top w:val="single" w:sz="12" w:space="0" w:color="0F243E"/>
              <w:left w:val="single" w:sz="12" w:space="0" w:color="0F243E"/>
              <w:right w:val="single" w:sz="4" w:space="0" w:color="auto"/>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r w:rsidRPr="00DA74E7">
              <w:rPr>
                <w:rFonts w:ascii="Times New Roman" w:hAnsi="Times New Roman" w:cs="Times New Roman"/>
              </w:rPr>
              <w:t>N. p. k.</w:t>
            </w:r>
          </w:p>
        </w:tc>
        <w:tc>
          <w:tcPr>
            <w:tcW w:w="1701" w:type="dxa"/>
            <w:vMerge w:val="restart"/>
            <w:tcBorders>
              <w:top w:val="single" w:sz="12" w:space="0" w:color="0F243E"/>
              <w:left w:val="single" w:sz="4" w:space="0" w:color="auto"/>
              <w:right w:val="single" w:sz="4" w:space="0" w:color="auto"/>
            </w:tcBorders>
            <w:shd w:val="clear" w:color="auto" w:fill="92D050"/>
            <w:vAlign w:val="center"/>
            <w:hideMark/>
          </w:tcPr>
          <w:p w:rsidR="008852DD" w:rsidRPr="00DA74E7" w:rsidRDefault="008852DD" w:rsidP="009637A8">
            <w:pPr>
              <w:spacing w:after="0" w:line="240" w:lineRule="auto"/>
              <w:jc w:val="both"/>
              <w:rPr>
                <w:rFonts w:ascii="Times New Roman" w:hAnsi="Times New Roman" w:cs="Times New Roman"/>
              </w:rPr>
            </w:pPr>
            <w:r w:rsidRPr="00DA74E7">
              <w:rPr>
                <w:rFonts w:ascii="Times New Roman" w:hAnsi="Times New Roman" w:cs="Times New Roman"/>
              </w:rPr>
              <w:t>Izglītības programma</w:t>
            </w:r>
          </w:p>
        </w:tc>
        <w:tc>
          <w:tcPr>
            <w:tcW w:w="1560" w:type="dxa"/>
            <w:vMerge w:val="restart"/>
            <w:tcBorders>
              <w:top w:val="single" w:sz="12" w:space="0" w:color="0F243E"/>
              <w:left w:val="single" w:sz="4" w:space="0" w:color="auto"/>
              <w:right w:val="single" w:sz="4" w:space="0" w:color="auto"/>
            </w:tcBorders>
            <w:shd w:val="clear" w:color="auto" w:fill="92D050"/>
            <w:vAlign w:val="center"/>
            <w:hideMark/>
          </w:tcPr>
          <w:p w:rsidR="008852DD" w:rsidRPr="00DA74E7" w:rsidRDefault="008852DD" w:rsidP="009637A8">
            <w:pPr>
              <w:spacing w:after="0" w:line="240" w:lineRule="auto"/>
              <w:jc w:val="both"/>
              <w:rPr>
                <w:rFonts w:ascii="Times New Roman" w:hAnsi="Times New Roman" w:cs="Times New Roman"/>
              </w:rPr>
            </w:pPr>
            <w:r w:rsidRPr="00DA74E7">
              <w:rPr>
                <w:rFonts w:ascii="Times New Roman" w:hAnsi="Times New Roman" w:cs="Times New Roman"/>
              </w:rPr>
              <w:t>Iegūstamā kvalifikācija</w:t>
            </w:r>
          </w:p>
        </w:tc>
        <w:tc>
          <w:tcPr>
            <w:tcW w:w="1275" w:type="dxa"/>
            <w:vMerge w:val="restart"/>
            <w:tcBorders>
              <w:top w:val="single" w:sz="12" w:space="0" w:color="0F243E"/>
              <w:left w:val="single" w:sz="4" w:space="0" w:color="auto"/>
              <w:right w:val="single" w:sz="4" w:space="0" w:color="auto"/>
            </w:tcBorders>
            <w:shd w:val="clear" w:color="auto" w:fill="92D050"/>
            <w:vAlign w:val="center"/>
            <w:hideMark/>
          </w:tcPr>
          <w:p w:rsidR="008852DD" w:rsidRPr="00DA74E7" w:rsidRDefault="008852DD" w:rsidP="009637A8">
            <w:pPr>
              <w:spacing w:after="0" w:line="240" w:lineRule="auto"/>
              <w:jc w:val="both"/>
              <w:rPr>
                <w:rFonts w:ascii="Times New Roman" w:hAnsi="Times New Roman" w:cs="Times New Roman"/>
              </w:rPr>
            </w:pPr>
            <w:r w:rsidRPr="00DA74E7">
              <w:rPr>
                <w:rFonts w:ascii="Times New Roman" w:hAnsi="Times New Roman" w:cs="Times New Roman"/>
              </w:rPr>
              <w:t>Izglītības programmas kods</w:t>
            </w:r>
          </w:p>
        </w:tc>
        <w:tc>
          <w:tcPr>
            <w:tcW w:w="851" w:type="dxa"/>
            <w:vMerge w:val="restart"/>
            <w:tcBorders>
              <w:top w:val="single" w:sz="12" w:space="0" w:color="0F243E"/>
              <w:left w:val="single" w:sz="4" w:space="0" w:color="auto"/>
              <w:right w:val="single" w:sz="4" w:space="0" w:color="auto"/>
            </w:tcBorders>
            <w:shd w:val="clear" w:color="auto" w:fill="92D050"/>
          </w:tcPr>
          <w:p w:rsidR="008852DD" w:rsidRPr="00DA74E7" w:rsidRDefault="008852DD" w:rsidP="009637A8">
            <w:pPr>
              <w:spacing w:after="0" w:line="240" w:lineRule="auto"/>
              <w:jc w:val="both"/>
              <w:rPr>
                <w:rFonts w:ascii="Times New Roman" w:hAnsi="Times New Roman" w:cs="Times New Roman"/>
              </w:rPr>
            </w:pPr>
            <w:r w:rsidRPr="00DA74E7">
              <w:rPr>
                <w:rFonts w:ascii="Times New Roman" w:hAnsi="Times New Roman" w:cs="Times New Roman"/>
              </w:rPr>
              <w:t>Mācību ilgums (gadi)</w:t>
            </w:r>
          </w:p>
        </w:tc>
        <w:tc>
          <w:tcPr>
            <w:tcW w:w="4678" w:type="dxa"/>
            <w:gridSpan w:val="4"/>
            <w:tcBorders>
              <w:top w:val="single" w:sz="12" w:space="0" w:color="0F243E"/>
              <w:left w:val="single" w:sz="4" w:space="0" w:color="auto"/>
              <w:bottom w:val="single" w:sz="12" w:space="0" w:color="0F243E"/>
              <w:right w:val="single" w:sz="12" w:space="0" w:color="0F243E"/>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r w:rsidRPr="00DA74E7">
              <w:rPr>
                <w:rFonts w:ascii="Times New Roman" w:hAnsi="Times New Roman" w:cs="Times New Roman"/>
              </w:rPr>
              <w:t>Izglītojamo skaita izmaiņas izglītības programmas īstenošanas periodā</w:t>
            </w:r>
          </w:p>
        </w:tc>
      </w:tr>
      <w:tr w:rsidR="008852DD" w:rsidRPr="00DA74E7" w:rsidTr="00FB16E2">
        <w:trPr>
          <w:trHeight w:val="715"/>
        </w:trPr>
        <w:tc>
          <w:tcPr>
            <w:tcW w:w="567" w:type="dxa"/>
            <w:vMerge/>
            <w:tcBorders>
              <w:left w:val="single" w:sz="12" w:space="0" w:color="0F243E"/>
              <w:right w:val="single" w:sz="4" w:space="0" w:color="auto"/>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p>
        </w:tc>
        <w:tc>
          <w:tcPr>
            <w:tcW w:w="1701" w:type="dxa"/>
            <w:vMerge/>
            <w:tcBorders>
              <w:left w:val="single" w:sz="4" w:space="0" w:color="auto"/>
              <w:right w:val="single" w:sz="4" w:space="0" w:color="auto"/>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p>
        </w:tc>
        <w:tc>
          <w:tcPr>
            <w:tcW w:w="1560" w:type="dxa"/>
            <w:vMerge/>
            <w:tcBorders>
              <w:left w:val="single" w:sz="4" w:space="0" w:color="auto"/>
              <w:right w:val="single" w:sz="4" w:space="0" w:color="auto"/>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p>
        </w:tc>
        <w:tc>
          <w:tcPr>
            <w:tcW w:w="1275" w:type="dxa"/>
            <w:vMerge/>
            <w:tcBorders>
              <w:left w:val="single" w:sz="4" w:space="0" w:color="auto"/>
              <w:right w:val="single" w:sz="4" w:space="0" w:color="auto"/>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p>
        </w:tc>
        <w:tc>
          <w:tcPr>
            <w:tcW w:w="851" w:type="dxa"/>
            <w:vMerge/>
            <w:tcBorders>
              <w:left w:val="single" w:sz="4" w:space="0" w:color="auto"/>
              <w:right w:val="single" w:sz="4" w:space="0" w:color="auto"/>
            </w:tcBorders>
            <w:shd w:val="clear" w:color="auto" w:fill="92D050"/>
          </w:tcPr>
          <w:p w:rsidR="008852DD" w:rsidRPr="00DA74E7" w:rsidRDefault="008852DD" w:rsidP="009637A8">
            <w:pPr>
              <w:spacing w:after="0" w:line="240" w:lineRule="auto"/>
              <w:jc w:val="both"/>
              <w:rPr>
                <w:rFonts w:ascii="Times New Roman" w:hAnsi="Times New Roman" w:cs="Times New Roman"/>
              </w:rPr>
            </w:pPr>
          </w:p>
        </w:tc>
        <w:tc>
          <w:tcPr>
            <w:tcW w:w="1843" w:type="dxa"/>
            <w:vMerge w:val="restart"/>
            <w:tcBorders>
              <w:top w:val="single" w:sz="12" w:space="0" w:color="0F243E"/>
              <w:left w:val="single" w:sz="4" w:space="0" w:color="auto"/>
              <w:right w:val="single" w:sz="4" w:space="0" w:color="auto"/>
            </w:tcBorders>
            <w:shd w:val="clear" w:color="auto" w:fill="92D050"/>
            <w:vAlign w:val="center"/>
          </w:tcPr>
          <w:p w:rsidR="008852DD" w:rsidRPr="00DA74E7" w:rsidRDefault="00723D5D" w:rsidP="009637A8">
            <w:pPr>
              <w:spacing w:after="0" w:line="240" w:lineRule="auto"/>
              <w:jc w:val="both"/>
              <w:rPr>
                <w:rFonts w:ascii="Times New Roman" w:hAnsi="Times New Roman" w:cs="Times New Roman"/>
              </w:rPr>
            </w:pPr>
            <w:r>
              <w:rPr>
                <w:rFonts w:ascii="Times New Roman" w:hAnsi="Times New Roman" w:cs="Times New Roman"/>
              </w:rPr>
              <w:t>Kopš u</w:t>
            </w:r>
            <w:r w:rsidR="00A72688" w:rsidRPr="00DA74E7">
              <w:rPr>
                <w:rFonts w:ascii="Times New Roman" w:hAnsi="Times New Roman" w:cs="Times New Roman"/>
              </w:rPr>
              <w:t>zņemti programmā</w:t>
            </w:r>
          </w:p>
        </w:tc>
        <w:tc>
          <w:tcPr>
            <w:tcW w:w="1842" w:type="dxa"/>
            <w:gridSpan w:val="2"/>
            <w:tcBorders>
              <w:top w:val="single" w:sz="12" w:space="0" w:color="0F243E"/>
              <w:left w:val="single" w:sz="4" w:space="0" w:color="auto"/>
              <w:bottom w:val="single" w:sz="12" w:space="0" w:color="0F243E"/>
              <w:right w:val="single" w:sz="12" w:space="0" w:color="0F243E"/>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r w:rsidRPr="00DA74E7">
              <w:rPr>
                <w:rFonts w:ascii="Times New Roman" w:hAnsi="Times New Roman" w:cs="Times New Roman"/>
              </w:rPr>
              <w:t>Apguvuši izglītības programmu</w:t>
            </w:r>
          </w:p>
        </w:tc>
        <w:tc>
          <w:tcPr>
            <w:tcW w:w="993" w:type="dxa"/>
            <w:vMerge w:val="restart"/>
            <w:tcBorders>
              <w:top w:val="single" w:sz="12" w:space="0" w:color="0F243E"/>
              <w:left w:val="single" w:sz="4" w:space="0" w:color="auto"/>
              <w:right w:val="single" w:sz="12" w:space="0" w:color="0F243E"/>
            </w:tcBorders>
            <w:shd w:val="clear" w:color="auto" w:fill="92D050"/>
          </w:tcPr>
          <w:p w:rsidR="008852DD" w:rsidRPr="00DA74E7" w:rsidRDefault="008852DD" w:rsidP="009637A8">
            <w:pPr>
              <w:spacing w:after="0" w:line="240" w:lineRule="auto"/>
              <w:jc w:val="both"/>
              <w:rPr>
                <w:rFonts w:ascii="Times New Roman" w:hAnsi="Times New Roman" w:cs="Times New Roman"/>
              </w:rPr>
            </w:pPr>
            <w:r w:rsidRPr="00DA74E7">
              <w:rPr>
                <w:rFonts w:ascii="Times New Roman" w:hAnsi="Times New Roman" w:cs="Times New Roman"/>
              </w:rPr>
              <w:t xml:space="preserve">Atskaitīti </w:t>
            </w:r>
            <w:proofErr w:type="spellStart"/>
            <w:r w:rsidRPr="00DA74E7">
              <w:rPr>
                <w:rFonts w:ascii="Times New Roman" w:hAnsi="Times New Roman" w:cs="Times New Roman"/>
              </w:rPr>
              <w:t>progr.īstenošanas</w:t>
            </w:r>
            <w:proofErr w:type="spellEnd"/>
            <w:r w:rsidRPr="00DA74E7">
              <w:rPr>
                <w:rFonts w:ascii="Times New Roman" w:hAnsi="Times New Roman" w:cs="Times New Roman"/>
              </w:rPr>
              <w:t xml:space="preserve"> laikā</w:t>
            </w:r>
          </w:p>
        </w:tc>
      </w:tr>
      <w:tr w:rsidR="008852DD" w:rsidRPr="00DA74E7" w:rsidTr="00FB16E2">
        <w:trPr>
          <w:trHeight w:val="715"/>
        </w:trPr>
        <w:tc>
          <w:tcPr>
            <w:tcW w:w="567" w:type="dxa"/>
            <w:vMerge/>
            <w:tcBorders>
              <w:left w:val="single" w:sz="12" w:space="0" w:color="0F243E"/>
              <w:bottom w:val="single" w:sz="12" w:space="0" w:color="0F243E"/>
              <w:right w:val="single" w:sz="4" w:space="0" w:color="auto"/>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p>
        </w:tc>
        <w:tc>
          <w:tcPr>
            <w:tcW w:w="1701" w:type="dxa"/>
            <w:vMerge/>
            <w:tcBorders>
              <w:left w:val="single" w:sz="4" w:space="0" w:color="auto"/>
              <w:bottom w:val="single" w:sz="12" w:space="0" w:color="0F243E"/>
              <w:right w:val="single" w:sz="4" w:space="0" w:color="auto"/>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p>
        </w:tc>
        <w:tc>
          <w:tcPr>
            <w:tcW w:w="1560" w:type="dxa"/>
            <w:vMerge/>
            <w:tcBorders>
              <w:left w:val="single" w:sz="4" w:space="0" w:color="auto"/>
              <w:bottom w:val="single" w:sz="12" w:space="0" w:color="0F243E"/>
              <w:right w:val="single" w:sz="4" w:space="0" w:color="auto"/>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p>
        </w:tc>
        <w:tc>
          <w:tcPr>
            <w:tcW w:w="1275" w:type="dxa"/>
            <w:vMerge/>
            <w:tcBorders>
              <w:left w:val="single" w:sz="4" w:space="0" w:color="auto"/>
              <w:bottom w:val="single" w:sz="12" w:space="0" w:color="0F243E"/>
              <w:right w:val="single" w:sz="4" w:space="0" w:color="auto"/>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p>
        </w:tc>
        <w:tc>
          <w:tcPr>
            <w:tcW w:w="851" w:type="dxa"/>
            <w:vMerge/>
            <w:tcBorders>
              <w:left w:val="single" w:sz="4" w:space="0" w:color="auto"/>
              <w:bottom w:val="single" w:sz="12" w:space="0" w:color="0F243E"/>
              <w:right w:val="single" w:sz="4" w:space="0" w:color="auto"/>
            </w:tcBorders>
            <w:shd w:val="clear" w:color="auto" w:fill="92D050"/>
          </w:tcPr>
          <w:p w:rsidR="008852DD" w:rsidRPr="00DA74E7" w:rsidRDefault="008852DD" w:rsidP="009637A8">
            <w:pPr>
              <w:spacing w:after="0" w:line="240" w:lineRule="auto"/>
              <w:jc w:val="both"/>
              <w:rPr>
                <w:rFonts w:ascii="Times New Roman" w:hAnsi="Times New Roman" w:cs="Times New Roman"/>
              </w:rPr>
            </w:pPr>
          </w:p>
        </w:tc>
        <w:tc>
          <w:tcPr>
            <w:tcW w:w="1843" w:type="dxa"/>
            <w:vMerge/>
            <w:tcBorders>
              <w:left w:val="single" w:sz="4" w:space="0" w:color="auto"/>
              <w:bottom w:val="single" w:sz="12" w:space="0" w:color="0F243E"/>
              <w:right w:val="single" w:sz="4" w:space="0" w:color="auto"/>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p>
        </w:tc>
        <w:tc>
          <w:tcPr>
            <w:tcW w:w="992" w:type="dxa"/>
            <w:tcBorders>
              <w:top w:val="single" w:sz="12" w:space="0" w:color="0F243E"/>
              <w:left w:val="single" w:sz="4" w:space="0" w:color="auto"/>
              <w:bottom w:val="single" w:sz="12" w:space="0" w:color="0F243E"/>
              <w:right w:val="single" w:sz="12" w:space="0" w:color="0F243E"/>
            </w:tcBorders>
            <w:shd w:val="clear" w:color="auto" w:fill="92D050"/>
            <w:vAlign w:val="center"/>
          </w:tcPr>
          <w:p w:rsidR="008852DD" w:rsidRPr="00DA74E7" w:rsidRDefault="008852DD" w:rsidP="009637A8">
            <w:pPr>
              <w:spacing w:after="0" w:line="240" w:lineRule="auto"/>
              <w:jc w:val="both"/>
              <w:rPr>
                <w:rFonts w:ascii="Times New Roman" w:hAnsi="Times New Roman" w:cs="Times New Roman"/>
              </w:rPr>
            </w:pPr>
            <w:r w:rsidRPr="00DA74E7">
              <w:rPr>
                <w:rFonts w:ascii="Times New Roman" w:hAnsi="Times New Roman" w:cs="Times New Roman"/>
              </w:rPr>
              <w:t xml:space="preserve">Ieguvuši </w:t>
            </w:r>
            <w:proofErr w:type="spellStart"/>
            <w:r w:rsidRPr="00DA74E7">
              <w:rPr>
                <w:rFonts w:ascii="Times New Roman" w:hAnsi="Times New Roman" w:cs="Times New Roman"/>
              </w:rPr>
              <w:t>prof.kval</w:t>
            </w:r>
            <w:proofErr w:type="spellEnd"/>
            <w:r w:rsidRPr="00DA74E7">
              <w:rPr>
                <w:rFonts w:ascii="Times New Roman" w:hAnsi="Times New Roman" w:cs="Times New Roman"/>
              </w:rPr>
              <w:t>.</w:t>
            </w:r>
          </w:p>
        </w:tc>
        <w:tc>
          <w:tcPr>
            <w:tcW w:w="850" w:type="dxa"/>
            <w:tcBorders>
              <w:top w:val="single" w:sz="12" w:space="0" w:color="0F243E"/>
              <w:left w:val="single" w:sz="4" w:space="0" w:color="auto"/>
              <w:bottom w:val="single" w:sz="12" w:space="0" w:color="0F243E"/>
              <w:right w:val="single" w:sz="12" w:space="0" w:color="0F243E"/>
            </w:tcBorders>
            <w:shd w:val="clear" w:color="auto" w:fill="92D050"/>
          </w:tcPr>
          <w:p w:rsidR="008852DD" w:rsidRPr="00DA74E7" w:rsidRDefault="008852DD" w:rsidP="009637A8">
            <w:pPr>
              <w:spacing w:after="0" w:line="240" w:lineRule="auto"/>
              <w:jc w:val="both"/>
              <w:rPr>
                <w:rFonts w:ascii="Times New Roman" w:hAnsi="Times New Roman" w:cs="Times New Roman"/>
              </w:rPr>
            </w:pPr>
            <w:r w:rsidRPr="00DA74E7">
              <w:rPr>
                <w:rFonts w:ascii="Times New Roman" w:hAnsi="Times New Roman" w:cs="Times New Roman"/>
              </w:rPr>
              <w:t xml:space="preserve">Nav ieguvuši </w:t>
            </w:r>
            <w:proofErr w:type="spellStart"/>
            <w:r w:rsidRPr="00DA74E7">
              <w:rPr>
                <w:rFonts w:ascii="Times New Roman" w:hAnsi="Times New Roman" w:cs="Times New Roman"/>
              </w:rPr>
              <w:t>prof.kval</w:t>
            </w:r>
            <w:proofErr w:type="spellEnd"/>
            <w:r w:rsidRPr="00DA74E7">
              <w:rPr>
                <w:rFonts w:ascii="Times New Roman" w:hAnsi="Times New Roman" w:cs="Times New Roman"/>
              </w:rPr>
              <w:t>.</w:t>
            </w:r>
          </w:p>
        </w:tc>
        <w:tc>
          <w:tcPr>
            <w:tcW w:w="993" w:type="dxa"/>
            <w:vMerge/>
            <w:tcBorders>
              <w:left w:val="single" w:sz="4" w:space="0" w:color="auto"/>
              <w:bottom w:val="single" w:sz="12" w:space="0" w:color="0F243E"/>
              <w:right w:val="single" w:sz="12" w:space="0" w:color="0F243E"/>
            </w:tcBorders>
            <w:shd w:val="clear" w:color="auto" w:fill="92D050"/>
          </w:tcPr>
          <w:p w:rsidR="008852DD" w:rsidRPr="00DA74E7" w:rsidRDefault="008852DD" w:rsidP="009637A8">
            <w:pPr>
              <w:spacing w:after="0" w:line="240" w:lineRule="auto"/>
              <w:jc w:val="both"/>
              <w:rPr>
                <w:rFonts w:ascii="Times New Roman" w:hAnsi="Times New Roman" w:cs="Times New Roman"/>
              </w:rPr>
            </w:pPr>
          </w:p>
        </w:tc>
      </w:tr>
      <w:tr w:rsidR="008852DD" w:rsidRPr="00464E73" w:rsidTr="00FB16E2">
        <w:trPr>
          <w:trHeight w:val="618"/>
        </w:trPr>
        <w:tc>
          <w:tcPr>
            <w:tcW w:w="567" w:type="dxa"/>
            <w:tcBorders>
              <w:top w:val="single" w:sz="12" w:space="0" w:color="0F243E"/>
              <w:left w:val="single" w:sz="12" w:space="0" w:color="0F243E"/>
              <w:bottom w:val="single" w:sz="12" w:space="0" w:color="0F243E"/>
              <w:right w:val="single" w:sz="4" w:space="0" w:color="auto"/>
            </w:tcBorders>
            <w:shd w:val="clear" w:color="auto" w:fill="C2D69B"/>
            <w:vAlign w:val="center"/>
          </w:tcPr>
          <w:p w:rsidR="008852DD" w:rsidRPr="00464E73" w:rsidRDefault="008852DD" w:rsidP="009637A8">
            <w:pPr>
              <w:spacing w:after="0" w:line="240" w:lineRule="auto"/>
              <w:jc w:val="both"/>
              <w:rPr>
                <w:rFonts w:ascii="Times New Roman" w:hAnsi="Times New Roman" w:cs="Times New Roman"/>
                <w:color w:val="0F243E"/>
                <w:sz w:val="24"/>
                <w:szCs w:val="24"/>
              </w:rPr>
            </w:pPr>
            <w:r w:rsidRPr="00464E73">
              <w:rPr>
                <w:rFonts w:ascii="Times New Roman" w:hAnsi="Times New Roman" w:cs="Times New Roman"/>
                <w:color w:val="0F243E"/>
                <w:sz w:val="24"/>
                <w:szCs w:val="24"/>
              </w:rPr>
              <w:t>1.</w:t>
            </w:r>
          </w:p>
        </w:tc>
        <w:tc>
          <w:tcPr>
            <w:tcW w:w="1701" w:type="dxa"/>
            <w:tcBorders>
              <w:top w:val="single" w:sz="12" w:space="0" w:color="0F243E"/>
              <w:left w:val="single" w:sz="4" w:space="0" w:color="auto"/>
              <w:bottom w:val="single" w:sz="12" w:space="0" w:color="0F243E"/>
              <w:right w:val="single" w:sz="4" w:space="0" w:color="auto"/>
            </w:tcBorders>
            <w:shd w:val="clear" w:color="auto" w:fill="C2D69B"/>
            <w:vAlign w:val="center"/>
            <w:hideMark/>
          </w:tcPr>
          <w:p w:rsidR="008852DD" w:rsidRPr="00464E73" w:rsidRDefault="008852DD" w:rsidP="009637A8">
            <w:pPr>
              <w:spacing w:after="0" w:line="240" w:lineRule="auto"/>
              <w:jc w:val="both"/>
              <w:rPr>
                <w:rFonts w:ascii="Times New Roman" w:hAnsi="Times New Roman" w:cs="Times New Roman"/>
                <w:sz w:val="24"/>
                <w:szCs w:val="24"/>
              </w:rPr>
            </w:pPr>
            <w:r w:rsidRPr="00464E73">
              <w:rPr>
                <w:rFonts w:ascii="Times New Roman" w:hAnsi="Times New Roman" w:cs="Times New Roman"/>
                <w:sz w:val="24"/>
                <w:szCs w:val="24"/>
              </w:rPr>
              <w:t>Restorānu pakalpojumi</w:t>
            </w:r>
          </w:p>
        </w:tc>
        <w:tc>
          <w:tcPr>
            <w:tcW w:w="1560" w:type="dxa"/>
            <w:tcBorders>
              <w:top w:val="single" w:sz="12" w:space="0" w:color="0F243E"/>
              <w:left w:val="single" w:sz="4" w:space="0" w:color="auto"/>
              <w:bottom w:val="single" w:sz="12" w:space="0" w:color="0F243E"/>
              <w:right w:val="single" w:sz="4" w:space="0" w:color="auto"/>
            </w:tcBorders>
            <w:shd w:val="clear" w:color="auto" w:fill="C2D69B"/>
            <w:vAlign w:val="center"/>
            <w:hideMark/>
          </w:tcPr>
          <w:p w:rsidR="008852DD" w:rsidRPr="00464E73" w:rsidRDefault="008852DD" w:rsidP="009637A8">
            <w:pPr>
              <w:spacing w:after="0" w:line="240" w:lineRule="auto"/>
              <w:jc w:val="both"/>
              <w:rPr>
                <w:rFonts w:ascii="Times New Roman" w:hAnsi="Times New Roman" w:cs="Times New Roman"/>
                <w:sz w:val="24"/>
                <w:szCs w:val="24"/>
              </w:rPr>
            </w:pPr>
            <w:r w:rsidRPr="00464E73">
              <w:rPr>
                <w:rFonts w:ascii="Times New Roman" w:hAnsi="Times New Roman" w:cs="Times New Roman"/>
                <w:sz w:val="24"/>
                <w:szCs w:val="24"/>
              </w:rPr>
              <w:t>Restorānu pakalpojumu speciālists</w:t>
            </w:r>
          </w:p>
        </w:tc>
        <w:tc>
          <w:tcPr>
            <w:tcW w:w="1275" w:type="dxa"/>
            <w:tcBorders>
              <w:top w:val="single" w:sz="12" w:space="0" w:color="0F243E"/>
              <w:left w:val="single" w:sz="4" w:space="0" w:color="auto"/>
              <w:bottom w:val="single" w:sz="12" w:space="0" w:color="0F243E"/>
              <w:right w:val="single" w:sz="4" w:space="0" w:color="auto"/>
            </w:tcBorders>
            <w:shd w:val="clear" w:color="auto" w:fill="C2D69B"/>
            <w:vAlign w:val="center"/>
            <w:hideMark/>
          </w:tcPr>
          <w:p w:rsidR="008852DD" w:rsidRPr="00464E73" w:rsidRDefault="00A72688" w:rsidP="009637A8">
            <w:pPr>
              <w:spacing w:after="0" w:line="240" w:lineRule="auto"/>
              <w:jc w:val="both"/>
              <w:rPr>
                <w:rFonts w:ascii="Times New Roman" w:hAnsi="Times New Roman" w:cs="Times New Roman"/>
                <w:sz w:val="24"/>
                <w:szCs w:val="24"/>
              </w:rPr>
            </w:pPr>
            <w:r w:rsidRPr="00464E73">
              <w:rPr>
                <w:rFonts w:ascii="Times New Roman" w:hAnsi="Times New Roman" w:cs="Times New Roman"/>
                <w:sz w:val="24"/>
                <w:szCs w:val="24"/>
              </w:rPr>
              <w:t>35b 811 04 1</w:t>
            </w:r>
          </w:p>
        </w:tc>
        <w:tc>
          <w:tcPr>
            <w:tcW w:w="851" w:type="dxa"/>
            <w:tcBorders>
              <w:top w:val="single" w:sz="12" w:space="0" w:color="0F243E"/>
              <w:bottom w:val="single" w:sz="12" w:space="0" w:color="0F243E"/>
            </w:tcBorders>
            <w:shd w:val="clear" w:color="auto" w:fill="C2D69B"/>
          </w:tcPr>
          <w:p w:rsidR="008852DD" w:rsidRPr="00464E73" w:rsidRDefault="00A72688" w:rsidP="009637A8">
            <w:pPr>
              <w:spacing w:after="0" w:line="240" w:lineRule="auto"/>
              <w:jc w:val="center"/>
              <w:rPr>
                <w:rFonts w:ascii="Times New Roman" w:hAnsi="Times New Roman"/>
                <w:color w:val="000000"/>
              </w:rPr>
            </w:pPr>
            <w:r w:rsidRPr="00464E73">
              <w:rPr>
                <w:rFonts w:ascii="Times New Roman" w:hAnsi="Times New Roman"/>
                <w:color w:val="000000"/>
              </w:rPr>
              <w:t>1,5</w:t>
            </w:r>
          </w:p>
        </w:tc>
        <w:tc>
          <w:tcPr>
            <w:tcW w:w="1843" w:type="dxa"/>
            <w:tcBorders>
              <w:top w:val="single" w:sz="12" w:space="0" w:color="0F243E"/>
              <w:bottom w:val="single" w:sz="12" w:space="0" w:color="0F243E"/>
            </w:tcBorders>
            <w:shd w:val="clear" w:color="auto" w:fill="C2D69B"/>
            <w:vAlign w:val="center"/>
          </w:tcPr>
          <w:p w:rsidR="008852DD" w:rsidRPr="00464E73" w:rsidRDefault="00F8606E" w:rsidP="00F8606E">
            <w:pPr>
              <w:spacing w:after="0" w:line="240" w:lineRule="auto"/>
              <w:jc w:val="center"/>
              <w:rPr>
                <w:rFonts w:ascii="Times New Roman" w:hAnsi="Times New Roman"/>
                <w:color w:val="000000"/>
              </w:rPr>
            </w:pPr>
            <w:r w:rsidRPr="00464E73">
              <w:rPr>
                <w:rFonts w:ascii="Times New Roman" w:hAnsi="Times New Roman"/>
                <w:color w:val="000000"/>
              </w:rPr>
              <w:t>66</w:t>
            </w:r>
          </w:p>
        </w:tc>
        <w:tc>
          <w:tcPr>
            <w:tcW w:w="992" w:type="dxa"/>
            <w:tcBorders>
              <w:top w:val="single" w:sz="12" w:space="0" w:color="0F243E"/>
              <w:bottom w:val="single" w:sz="12" w:space="0" w:color="0F243E"/>
            </w:tcBorders>
            <w:shd w:val="clear" w:color="auto" w:fill="C2D69B"/>
            <w:vAlign w:val="center"/>
          </w:tcPr>
          <w:p w:rsidR="008852DD" w:rsidRPr="00464E73" w:rsidRDefault="00F8606E" w:rsidP="00F8606E">
            <w:pPr>
              <w:spacing w:after="0" w:line="240" w:lineRule="auto"/>
              <w:jc w:val="center"/>
              <w:rPr>
                <w:rFonts w:ascii="Times New Roman" w:hAnsi="Times New Roman"/>
                <w:color w:val="000000"/>
              </w:rPr>
            </w:pPr>
            <w:r w:rsidRPr="00464E73">
              <w:rPr>
                <w:rFonts w:ascii="Times New Roman" w:hAnsi="Times New Roman"/>
                <w:color w:val="000000"/>
              </w:rPr>
              <w:t>14</w:t>
            </w:r>
          </w:p>
        </w:tc>
        <w:tc>
          <w:tcPr>
            <w:tcW w:w="850" w:type="dxa"/>
            <w:tcBorders>
              <w:top w:val="single" w:sz="12" w:space="0" w:color="0F243E"/>
              <w:bottom w:val="single" w:sz="12" w:space="0" w:color="0F243E"/>
            </w:tcBorders>
            <w:shd w:val="clear" w:color="auto" w:fill="C2D69B"/>
          </w:tcPr>
          <w:p w:rsidR="008852DD" w:rsidRPr="00464E73" w:rsidRDefault="00DA74E7" w:rsidP="00F8606E">
            <w:pPr>
              <w:spacing w:after="0" w:line="240" w:lineRule="auto"/>
              <w:jc w:val="center"/>
              <w:rPr>
                <w:rFonts w:ascii="Times New Roman" w:hAnsi="Times New Roman"/>
                <w:color w:val="000000"/>
              </w:rPr>
            </w:pPr>
            <w:r w:rsidRPr="00464E73">
              <w:rPr>
                <w:rFonts w:ascii="Times New Roman" w:hAnsi="Times New Roman"/>
                <w:color w:val="000000"/>
              </w:rPr>
              <w:t>-</w:t>
            </w:r>
          </w:p>
        </w:tc>
        <w:tc>
          <w:tcPr>
            <w:tcW w:w="993" w:type="dxa"/>
            <w:tcBorders>
              <w:top w:val="single" w:sz="12" w:space="0" w:color="0F243E"/>
              <w:bottom w:val="single" w:sz="12" w:space="0" w:color="0F243E"/>
            </w:tcBorders>
            <w:shd w:val="clear" w:color="auto" w:fill="C2D69B"/>
          </w:tcPr>
          <w:p w:rsidR="008852DD" w:rsidRPr="00464E73" w:rsidRDefault="00F8606E" w:rsidP="00F8606E">
            <w:pPr>
              <w:spacing w:after="0" w:line="240" w:lineRule="auto"/>
              <w:jc w:val="center"/>
              <w:rPr>
                <w:rFonts w:ascii="Times New Roman" w:hAnsi="Times New Roman"/>
                <w:color w:val="000000"/>
              </w:rPr>
            </w:pPr>
            <w:r w:rsidRPr="00464E73">
              <w:rPr>
                <w:rFonts w:ascii="Times New Roman" w:hAnsi="Times New Roman"/>
                <w:color w:val="000000"/>
              </w:rPr>
              <w:t>23</w:t>
            </w:r>
          </w:p>
        </w:tc>
      </w:tr>
      <w:tr w:rsidR="00A72688" w:rsidRPr="00464E73" w:rsidTr="00FB16E2">
        <w:trPr>
          <w:trHeight w:val="618"/>
        </w:trPr>
        <w:tc>
          <w:tcPr>
            <w:tcW w:w="567" w:type="dxa"/>
            <w:tcBorders>
              <w:top w:val="single" w:sz="12" w:space="0" w:color="0F243E"/>
              <w:left w:val="single" w:sz="12" w:space="0" w:color="0F243E"/>
              <w:bottom w:val="single" w:sz="12" w:space="0" w:color="0F243E"/>
              <w:right w:val="single" w:sz="4" w:space="0" w:color="auto"/>
            </w:tcBorders>
            <w:shd w:val="clear" w:color="auto" w:fill="C2D69B"/>
            <w:vAlign w:val="center"/>
          </w:tcPr>
          <w:p w:rsidR="00A72688" w:rsidRPr="00464E73" w:rsidRDefault="00A72688" w:rsidP="009637A8">
            <w:pPr>
              <w:spacing w:after="0" w:line="240" w:lineRule="auto"/>
              <w:jc w:val="both"/>
              <w:rPr>
                <w:rFonts w:ascii="Times New Roman" w:hAnsi="Times New Roman" w:cs="Times New Roman"/>
                <w:color w:val="0F243E"/>
                <w:sz w:val="24"/>
                <w:szCs w:val="24"/>
              </w:rPr>
            </w:pPr>
            <w:r w:rsidRPr="00464E73">
              <w:rPr>
                <w:rFonts w:ascii="Times New Roman" w:hAnsi="Times New Roman" w:cs="Times New Roman"/>
                <w:color w:val="0F243E"/>
                <w:sz w:val="24"/>
                <w:szCs w:val="24"/>
              </w:rPr>
              <w:t>2.</w:t>
            </w:r>
          </w:p>
        </w:tc>
        <w:tc>
          <w:tcPr>
            <w:tcW w:w="1701" w:type="dxa"/>
            <w:tcBorders>
              <w:left w:val="single" w:sz="4" w:space="0" w:color="auto"/>
              <w:bottom w:val="single" w:sz="4" w:space="0" w:color="auto"/>
            </w:tcBorders>
            <w:shd w:val="clear" w:color="auto" w:fill="B8CCE4"/>
            <w:vAlign w:val="center"/>
          </w:tcPr>
          <w:p w:rsidR="00A72688" w:rsidRPr="00464E73" w:rsidRDefault="00A72688" w:rsidP="009637A8">
            <w:pPr>
              <w:spacing w:line="240" w:lineRule="auto"/>
              <w:jc w:val="both"/>
              <w:rPr>
                <w:rFonts w:ascii="Times New Roman" w:hAnsi="Times New Roman" w:cs="Times New Roman"/>
                <w:sz w:val="24"/>
                <w:szCs w:val="24"/>
              </w:rPr>
            </w:pPr>
            <w:r w:rsidRPr="00464E73">
              <w:rPr>
                <w:rFonts w:ascii="Times New Roman" w:hAnsi="Times New Roman" w:cs="Times New Roman"/>
                <w:sz w:val="24"/>
                <w:szCs w:val="24"/>
              </w:rPr>
              <w:t>Telemehānika un loģistika</w:t>
            </w:r>
          </w:p>
        </w:tc>
        <w:tc>
          <w:tcPr>
            <w:tcW w:w="1560" w:type="dxa"/>
            <w:tcBorders>
              <w:bottom w:val="single" w:sz="4" w:space="0" w:color="auto"/>
            </w:tcBorders>
            <w:shd w:val="clear" w:color="auto" w:fill="B8CCE4"/>
            <w:vAlign w:val="center"/>
          </w:tcPr>
          <w:p w:rsidR="00A72688" w:rsidRPr="00464E73" w:rsidRDefault="00A72688" w:rsidP="009637A8">
            <w:pPr>
              <w:spacing w:line="240" w:lineRule="auto"/>
              <w:jc w:val="both"/>
              <w:rPr>
                <w:rFonts w:ascii="Times New Roman" w:hAnsi="Times New Roman" w:cs="Times New Roman"/>
                <w:sz w:val="24"/>
                <w:szCs w:val="24"/>
              </w:rPr>
            </w:pPr>
            <w:r w:rsidRPr="00464E73">
              <w:rPr>
                <w:rFonts w:ascii="Times New Roman" w:hAnsi="Times New Roman" w:cs="Times New Roman"/>
                <w:sz w:val="24"/>
                <w:szCs w:val="24"/>
              </w:rPr>
              <w:t>Loģistikas darbinieks</w:t>
            </w:r>
          </w:p>
        </w:tc>
        <w:tc>
          <w:tcPr>
            <w:tcW w:w="1275" w:type="dxa"/>
            <w:tcBorders>
              <w:bottom w:val="single" w:sz="4" w:space="0" w:color="auto"/>
            </w:tcBorders>
            <w:shd w:val="clear" w:color="auto" w:fill="B8CCE4"/>
            <w:vAlign w:val="center"/>
          </w:tcPr>
          <w:p w:rsidR="00A72688" w:rsidRPr="00464E73" w:rsidRDefault="00A72688" w:rsidP="009637A8">
            <w:pPr>
              <w:spacing w:line="240" w:lineRule="auto"/>
              <w:jc w:val="both"/>
              <w:rPr>
                <w:rFonts w:ascii="Times New Roman" w:hAnsi="Times New Roman" w:cs="Times New Roman"/>
                <w:sz w:val="24"/>
                <w:szCs w:val="24"/>
              </w:rPr>
            </w:pPr>
            <w:r w:rsidRPr="00464E73">
              <w:rPr>
                <w:rFonts w:ascii="Times New Roman" w:hAnsi="Times New Roman" w:cs="Times New Roman"/>
                <w:sz w:val="24"/>
                <w:szCs w:val="24"/>
              </w:rPr>
              <w:t>35b 345 12 1</w:t>
            </w:r>
          </w:p>
        </w:tc>
        <w:tc>
          <w:tcPr>
            <w:tcW w:w="851" w:type="dxa"/>
            <w:tcBorders>
              <w:top w:val="single" w:sz="12" w:space="0" w:color="0F243E"/>
              <w:bottom w:val="single" w:sz="12" w:space="0" w:color="0F243E"/>
            </w:tcBorders>
            <w:shd w:val="clear" w:color="auto" w:fill="C2D69B"/>
          </w:tcPr>
          <w:p w:rsidR="00A72688" w:rsidRPr="00464E73" w:rsidRDefault="00A72688" w:rsidP="009637A8">
            <w:pPr>
              <w:spacing w:after="0" w:line="240" w:lineRule="auto"/>
              <w:jc w:val="center"/>
              <w:rPr>
                <w:rFonts w:ascii="Times New Roman" w:hAnsi="Times New Roman"/>
                <w:color w:val="000000"/>
              </w:rPr>
            </w:pPr>
            <w:r w:rsidRPr="00464E73">
              <w:rPr>
                <w:rFonts w:ascii="Times New Roman" w:hAnsi="Times New Roman"/>
                <w:color w:val="000000"/>
              </w:rPr>
              <w:t>1,5</w:t>
            </w:r>
          </w:p>
        </w:tc>
        <w:tc>
          <w:tcPr>
            <w:tcW w:w="1843" w:type="dxa"/>
            <w:tcBorders>
              <w:top w:val="single" w:sz="12" w:space="0" w:color="0F243E"/>
              <w:bottom w:val="single" w:sz="12" w:space="0" w:color="0F243E"/>
            </w:tcBorders>
            <w:shd w:val="clear" w:color="auto" w:fill="C2D69B"/>
            <w:vAlign w:val="center"/>
          </w:tcPr>
          <w:p w:rsidR="00A72688" w:rsidRPr="00464E73" w:rsidRDefault="00F8606E" w:rsidP="00F8606E">
            <w:pPr>
              <w:spacing w:after="0" w:line="240" w:lineRule="auto"/>
              <w:jc w:val="center"/>
              <w:rPr>
                <w:rFonts w:ascii="Times New Roman" w:hAnsi="Times New Roman"/>
                <w:color w:val="000000"/>
              </w:rPr>
            </w:pPr>
            <w:r w:rsidRPr="00464E73">
              <w:rPr>
                <w:rFonts w:ascii="Times New Roman" w:hAnsi="Times New Roman"/>
                <w:color w:val="000000"/>
              </w:rPr>
              <w:t>99</w:t>
            </w:r>
          </w:p>
        </w:tc>
        <w:tc>
          <w:tcPr>
            <w:tcW w:w="992" w:type="dxa"/>
            <w:tcBorders>
              <w:top w:val="single" w:sz="12" w:space="0" w:color="0F243E"/>
              <w:bottom w:val="single" w:sz="12" w:space="0" w:color="0F243E"/>
            </w:tcBorders>
            <w:shd w:val="clear" w:color="auto" w:fill="C2D69B"/>
            <w:vAlign w:val="center"/>
          </w:tcPr>
          <w:p w:rsidR="00A72688" w:rsidRPr="00464E73" w:rsidRDefault="00F8606E" w:rsidP="00F8606E">
            <w:pPr>
              <w:spacing w:after="0" w:line="240" w:lineRule="auto"/>
              <w:jc w:val="center"/>
              <w:rPr>
                <w:rFonts w:ascii="Times New Roman" w:hAnsi="Times New Roman"/>
                <w:color w:val="000000"/>
              </w:rPr>
            </w:pPr>
            <w:r w:rsidRPr="00464E73">
              <w:rPr>
                <w:rFonts w:ascii="Times New Roman" w:hAnsi="Times New Roman"/>
                <w:color w:val="000000"/>
              </w:rPr>
              <w:t>32</w:t>
            </w:r>
          </w:p>
        </w:tc>
        <w:tc>
          <w:tcPr>
            <w:tcW w:w="850" w:type="dxa"/>
            <w:tcBorders>
              <w:top w:val="single" w:sz="12" w:space="0" w:color="0F243E"/>
              <w:bottom w:val="single" w:sz="12" w:space="0" w:color="0F243E"/>
            </w:tcBorders>
            <w:shd w:val="clear" w:color="auto" w:fill="C2D69B"/>
          </w:tcPr>
          <w:p w:rsidR="00A72688" w:rsidRPr="00464E73" w:rsidRDefault="00DA74E7" w:rsidP="00F8606E">
            <w:pPr>
              <w:spacing w:after="0" w:line="240" w:lineRule="auto"/>
              <w:jc w:val="center"/>
              <w:rPr>
                <w:rFonts w:ascii="Times New Roman" w:hAnsi="Times New Roman"/>
                <w:color w:val="000000"/>
              </w:rPr>
            </w:pPr>
            <w:r w:rsidRPr="00464E73">
              <w:rPr>
                <w:rFonts w:ascii="Times New Roman" w:hAnsi="Times New Roman"/>
                <w:color w:val="000000"/>
              </w:rPr>
              <w:t>-</w:t>
            </w:r>
          </w:p>
        </w:tc>
        <w:tc>
          <w:tcPr>
            <w:tcW w:w="993" w:type="dxa"/>
            <w:tcBorders>
              <w:top w:val="single" w:sz="12" w:space="0" w:color="0F243E"/>
              <w:bottom w:val="single" w:sz="12" w:space="0" w:color="0F243E"/>
            </w:tcBorders>
            <w:shd w:val="clear" w:color="auto" w:fill="C2D69B"/>
          </w:tcPr>
          <w:p w:rsidR="00A72688" w:rsidRPr="00464E73" w:rsidRDefault="00F8606E" w:rsidP="00F8606E">
            <w:pPr>
              <w:spacing w:after="0" w:line="240" w:lineRule="auto"/>
              <w:jc w:val="center"/>
              <w:rPr>
                <w:rFonts w:ascii="Times New Roman" w:hAnsi="Times New Roman"/>
                <w:color w:val="000000"/>
              </w:rPr>
            </w:pPr>
            <w:r w:rsidRPr="00464E73">
              <w:rPr>
                <w:rFonts w:ascii="Times New Roman" w:hAnsi="Times New Roman"/>
                <w:color w:val="000000"/>
              </w:rPr>
              <w:t>38</w:t>
            </w:r>
          </w:p>
        </w:tc>
      </w:tr>
      <w:tr w:rsidR="00A72688" w:rsidRPr="008852DD" w:rsidTr="00FB16E2">
        <w:trPr>
          <w:trHeight w:val="618"/>
        </w:trPr>
        <w:tc>
          <w:tcPr>
            <w:tcW w:w="567" w:type="dxa"/>
            <w:tcBorders>
              <w:top w:val="single" w:sz="12" w:space="0" w:color="0F243E"/>
              <w:left w:val="single" w:sz="12" w:space="0" w:color="0F243E"/>
              <w:bottom w:val="single" w:sz="4" w:space="0" w:color="auto"/>
              <w:right w:val="single" w:sz="4" w:space="0" w:color="auto"/>
            </w:tcBorders>
            <w:shd w:val="clear" w:color="auto" w:fill="C2D69B"/>
            <w:vAlign w:val="center"/>
          </w:tcPr>
          <w:p w:rsidR="00A72688" w:rsidRPr="00464E73" w:rsidRDefault="00A72688" w:rsidP="009637A8">
            <w:pPr>
              <w:spacing w:after="0" w:line="240" w:lineRule="auto"/>
              <w:jc w:val="both"/>
              <w:rPr>
                <w:rFonts w:ascii="Times New Roman" w:hAnsi="Times New Roman" w:cs="Times New Roman"/>
                <w:color w:val="0F243E"/>
                <w:sz w:val="24"/>
                <w:szCs w:val="24"/>
              </w:rPr>
            </w:pPr>
            <w:r w:rsidRPr="00464E73">
              <w:rPr>
                <w:rFonts w:ascii="Times New Roman" w:hAnsi="Times New Roman" w:cs="Times New Roman"/>
                <w:color w:val="0F243E"/>
                <w:sz w:val="24"/>
                <w:szCs w:val="24"/>
              </w:rPr>
              <w:t>3.</w:t>
            </w:r>
          </w:p>
        </w:tc>
        <w:tc>
          <w:tcPr>
            <w:tcW w:w="1701" w:type="dxa"/>
            <w:tcBorders>
              <w:top w:val="single" w:sz="4" w:space="0" w:color="auto"/>
              <w:left w:val="single" w:sz="4" w:space="0" w:color="auto"/>
              <w:bottom w:val="single" w:sz="4" w:space="0" w:color="auto"/>
            </w:tcBorders>
            <w:shd w:val="clear" w:color="auto" w:fill="B8CCE4"/>
            <w:vAlign w:val="center"/>
          </w:tcPr>
          <w:p w:rsidR="00A72688" w:rsidRPr="00464E73" w:rsidRDefault="00A72688" w:rsidP="009637A8">
            <w:pPr>
              <w:spacing w:line="240" w:lineRule="auto"/>
              <w:jc w:val="both"/>
              <w:rPr>
                <w:rFonts w:ascii="Times New Roman" w:hAnsi="Times New Roman" w:cs="Times New Roman"/>
                <w:sz w:val="24"/>
                <w:szCs w:val="24"/>
              </w:rPr>
            </w:pPr>
            <w:r w:rsidRPr="00464E73">
              <w:rPr>
                <w:rFonts w:ascii="Times New Roman" w:hAnsi="Times New Roman" w:cs="Times New Roman"/>
                <w:sz w:val="24"/>
                <w:szCs w:val="24"/>
              </w:rPr>
              <w:t>Komerczinības</w:t>
            </w:r>
          </w:p>
        </w:tc>
        <w:tc>
          <w:tcPr>
            <w:tcW w:w="1560" w:type="dxa"/>
            <w:tcBorders>
              <w:top w:val="single" w:sz="4" w:space="0" w:color="auto"/>
              <w:bottom w:val="single" w:sz="4" w:space="0" w:color="auto"/>
            </w:tcBorders>
            <w:shd w:val="clear" w:color="auto" w:fill="B8CCE4"/>
            <w:vAlign w:val="center"/>
          </w:tcPr>
          <w:p w:rsidR="00A72688" w:rsidRPr="00464E73" w:rsidRDefault="00A72688" w:rsidP="009637A8">
            <w:pPr>
              <w:spacing w:line="240" w:lineRule="auto"/>
              <w:jc w:val="both"/>
              <w:rPr>
                <w:rFonts w:ascii="Times New Roman" w:hAnsi="Times New Roman" w:cs="Times New Roman"/>
                <w:sz w:val="24"/>
                <w:szCs w:val="24"/>
              </w:rPr>
            </w:pPr>
            <w:r w:rsidRPr="00464E73">
              <w:rPr>
                <w:rFonts w:ascii="Times New Roman" w:hAnsi="Times New Roman" w:cs="Times New Roman"/>
                <w:sz w:val="24"/>
                <w:szCs w:val="24"/>
              </w:rPr>
              <w:t>Komercdarbinieks</w:t>
            </w:r>
          </w:p>
        </w:tc>
        <w:tc>
          <w:tcPr>
            <w:tcW w:w="1275" w:type="dxa"/>
            <w:tcBorders>
              <w:top w:val="single" w:sz="4" w:space="0" w:color="auto"/>
              <w:bottom w:val="single" w:sz="4" w:space="0" w:color="auto"/>
            </w:tcBorders>
            <w:shd w:val="clear" w:color="auto" w:fill="B8CCE4"/>
            <w:vAlign w:val="center"/>
          </w:tcPr>
          <w:p w:rsidR="00A72688" w:rsidRPr="00464E73" w:rsidRDefault="00A72688" w:rsidP="009637A8">
            <w:pPr>
              <w:spacing w:line="240" w:lineRule="auto"/>
              <w:jc w:val="both"/>
              <w:rPr>
                <w:rFonts w:ascii="Times New Roman" w:hAnsi="Times New Roman" w:cs="Times New Roman"/>
                <w:sz w:val="24"/>
                <w:szCs w:val="24"/>
              </w:rPr>
            </w:pPr>
            <w:r w:rsidRPr="00464E73">
              <w:rPr>
                <w:rFonts w:ascii="Times New Roman" w:hAnsi="Times New Roman" w:cs="Times New Roman"/>
                <w:sz w:val="24"/>
                <w:szCs w:val="24"/>
              </w:rPr>
              <w:t>35b 341 02 1</w:t>
            </w:r>
          </w:p>
        </w:tc>
        <w:tc>
          <w:tcPr>
            <w:tcW w:w="851" w:type="dxa"/>
            <w:tcBorders>
              <w:top w:val="single" w:sz="12" w:space="0" w:color="0F243E"/>
              <w:bottom w:val="single" w:sz="4" w:space="0" w:color="auto"/>
            </w:tcBorders>
            <w:shd w:val="clear" w:color="auto" w:fill="C2D69B"/>
          </w:tcPr>
          <w:p w:rsidR="00A72688" w:rsidRPr="00464E73" w:rsidRDefault="00A72688" w:rsidP="009637A8">
            <w:pPr>
              <w:spacing w:after="0" w:line="240" w:lineRule="auto"/>
              <w:jc w:val="center"/>
              <w:rPr>
                <w:rFonts w:ascii="Times New Roman" w:hAnsi="Times New Roman"/>
                <w:color w:val="000000"/>
              </w:rPr>
            </w:pPr>
            <w:r w:rsidRPr="00464E73">
              <w:rPr>
                <w:rFonts w:ascii="Times New Roman" w:hAnsi="Times New Roman"/>
                <w:color w:val="000000"/>
              </w:rPr>
              <w:t>1,5</w:t>
            </w:r>
          </w:p>
        </w:tc>
        <w:tc>
          <w:tcPr>
            <w:tcW w:w="1843" w:type="dxa"/>
            <w:tcBorders>
              <w:top w:val="single" w:sz="12" w:space="0" w:color="0F243E"/>
              <w:bottom w:val="single" w:sz="4" w:space="0" w:color="auto"/>
            </w:tcBorders>
            <w:shd w:val="clear" w:color="auto" w:fill="C2D69B"/>
            <w:vAlign w:val="center"/>
          </w:tcPr>
          <w:p w:rsidR="00A72688" w:rsidRPr="00464E73" w:rsidRDefault="00F8606E" w:rsidP="00F8606E">
            <w:pPr>
              <w:spacing w:after="0" w:line="240" w:lineRule="auto"/>
              <w:jc w:val="center"/>
              <w:rPr>
                <w:rFonts w:ascii="Times New Roman" w:hAnsi="Times New Roman"/>
                <w:color w:val="000000"/>
              </w:rPr>
            </w:pPr>
            <w:r w:rsidRPr="00464E73">
              <w:rPr>
                <w:rFonts w:ascii="Times New Roman" w:hAnsi="Times New Roman"/>
                <w:color w:val="000000"/>
              </w:rPr>
              <w:t>21</w:t>
            </w:r>
          </w:p>
        </w:tc>
        <w:tc>
          <w:tcPr>
            <w:tcW w:w="992" w:type="dxa"/>
            <w:tcBorders>
              <w:top w:val="single" w:sz="12" w:space="0" w:color="0F243E"/>
              <w:bottom w:val="single" w:sz="4" w:space="0" w:color="auto"/>
            </w:tcBorders>
            <w:shd w:val="clear" w:color="auto" w:fill="C2D69B"/>
            <w:vAlign w:val="center"/>
          </w:tcPr>
          <w:p w:rsidR="00A72688" w:rsidRPr="00464E73" w:rsidRDefault="00F8606E" w:rsidP="00F8606E">
            <w:pPr>
              <w:spacing w:after="0" w:line="240" w:lineRule="auto"/>
              <w:jc w:val="center"/>
              <w:rPr>
                <w:rFonts w:ascii="Times New Roman" w:hAnsi="Times New Roman"/>
                <w:color w:val="000000"/>
              </w:rPr>
            </w:pPr>
            <w:r w:rsidRPr="00464E73">
              <w:rPr>
                <w:rFonts w:ascii="Times New Roman" w:hAnsi="Times New Roman"/>
                <w:color w:val="000000"/>
              </w:rPr>
              <w:t>-</w:t>
            </w:r>
          </w:p>
        </w:tc>
        <w:tc>
          <w:tcPr>
            <w:tcW w:w="850" w:type="dxa"/>
            <w:tcBorders>
              <w:top w:val="single" w:sz="12" w:space="0" w:color="0F243E"/>
              <w:bottom w:val="single" w:sz="4" w:space="0" w:color="auto"/>
            </w:tcBorders>
            <w:shd w:val="clear" w:color="auto" w:fill="C2D69B"/>
          </w:tcPr>
          <w:p w:rsidR="00A72688" w:rsidRPr="00464E73" w:rsidRDefault="00DA74E7" w:rsidP="00F8606E">
            <w:pPr>
              <w:spacing w:after="0" w:line="240" w:lineRule="auto"/>
              <w:jc w:val="center"/>
              <w:rPr>
                <w:rFonts w:ascii="Times New Roman" w:hAnsi="Times New Roman"/>
                <w:color w:val="000000"/>
              </w:rPr>
            </w:pPr>
            <w:r w:rsidRPr="00464E73">
              <w:rPr>
                <w:rFonts w:ascii="Times New Roman" w:hAnsi="Times New Roman"/>
                <w:color w:val="000000"/>
              </w:rPr>
              <w:t>-</w:t>
            </w:r>
          </w:p>
        </w:tc>
        <w:tc>
          <w:tcPr>
            <w:tcW w:w="993" w:type="dxa"/>
            <w:tcBorders>
              <w:top w:val="single" w:sz="12" w:space="0" w:color="0F243E"/>
              <w:bottom w:val="single" w:sz="4" w:space="0" w:color="auto"/>
            </w:tcBorders>
            <w:shd w:val="clear" w:color="auto" w:fill="C2D69B"/>
          </w:tcPr>
          <w:p w:rsidR="00A72688" w:rsidRPr="008852DD" w:rsidRDefault="00F8606E" w:rsidP="00F8606E">
            <w:pPr>
              <w:spacing w:after="0" w:line="240" w:lineRule="auto"/>
              <w:jc w:val="center"/>
              <w:rPr>
                <w:rFonts w:ascii="Times New Roman" w:hAnsi="Times New Roman"/>
                <w:color w:val="000000"/>
              </w:rPr>
            </w:pPr>
            <w:r w:rsidRPr="00464E73">
              <w:rPr>
                <w:rFonts w:ascii="Times New Roman" w:hAnsi="Times New Roman"/>
                <w:color w:val="000000"/>
              </w:rPr>
              <w:t>16</w:t>
            </w:r>
          </w:p>
        </w:tc>
      </w:tr>
    </w:tbl>
    <w:p w:rsidR="008852DD" w:rsidRDefault="008852DD" w:rsidP="009637A8">
      <w:pPr>
        <w:pStyle w:val="ListParagraph"/>
        <w:spacing w:line="240" w:lineRule="auto"/>
        <w:ind w:left="0"/>
        <w:jc w:val="both"/>
        <w:rPr>
          <w:rFonts w:ascii="Times New Roman" w:eastAsia="Times New Roman" w:hAnsi="Times New Roman" w:cs="Times New Roman"/>
          <w:sz w:val="24"/>
          <w:szCs w:val="24"/>
          <w:lang w:eastAsia="lv-LV"/>
        </w:rPr>
      </w:pPr>
    </w:p>
    <w:p w:rsidR="008852DD" w:rsidRDefault="008852DD"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BD3DC8" w:rsidRDefault="00BD3DC8" w:rsidP="009637A8">
      <w:pPr>
        <w:pStyle w:val="ListParagraph"/>
        <w:spacing w:line="240" w:lineRule="auto"/>
        <w:ind w:left="0"/>
        <w:jc w:val="both"/>
        <w:rPr>
          <w:rFonts w:ascii="Times New Roman" w:eastAsia="Times New Roman" w:hAnsi="Times New Roman" w:cs="Times New Roman"/>
          <w:sz w:val="24"/>
          <w:szCs w:val="24"/>
          <w:lang w:eastAsia="lv-LV"/>
        </w:rPr>
      </w:pPr>
    </w:p>
    <w:p w:rsidR="00BD3DC8" w:rsidRDefault="00BD3DC8" w:rsidP="009637A8">
      <w:pPr>
        <w:pStyle w:val="ListParagraph"/>
        <w:spacing w:line="240" w:lineRule="auto"/>
        <w:ind w:left="0"/>
        <w:jc w:val="both"/>
        <w:rPr>
          <w:rFonts w:ascii="Times New Roman" w:eastAsia="Times New Roman" w:hAnsi="Times New Roman" w:cs="Times New Roman"/>
          <w:sz w:val="24"/>
          <w:szCs w:val="24"/>
          <w:lang w:eastAsia="lv-LV"/>
        </w:rPr>
      </w:pPr>
    </w:p>
    <w:p w:rsidR="00BD3DC8" w:rsidRDefault="00BD3DC8" w:rsidP="009637A8">
      <w:pPr>
        <w:pStyle w:val="ListParagraph"/>
        <w:spacing w:line="240" w:lineRule="auto"/>
        <w:ind w:left="0"/>
        <w:jc w:val="both"/>
        <w:rPr>
          <w:rFonts w:ascii="Times New Roman" w:eastAsia="Times New Roman" w:hAnsi="Times New Roman" w:cs="Times New Roman"/>
          <w:sz w:val="24"/>
          <w:szCs w:val="24"/>
          <w:lang w:eastAsia="lv-LV"/>
        </w:rPr>
      </w:pPr>
    </w:p>
    <w:p w:rsidR="00BD3DC8" w:rsidRDefault="00BD3DC8" w:rsidP="009637A8">
      <w:pPr>
        <w:pStyle w:val="ListParagraph"/>
        <w:spacing w:line="240" w:lineRule="auto"/>
        <w:ind w:left="0"/>
        <w:jc w:val="both"/>
        <w:rPr>
          <w:rFonts w:ascii="Times New Roman" w:eastAsia="Times New Roman" w:hAnsi="Times New Roman" w:cs="Times New Roman"/>
          <w:sz w:val="24"/>
          <w:szCs w:val="24"/>
          <w:lang w:eastAsia="lv-LV"/>
        </w:rPr>
      </w:pPr>
    </w:p>
    <w:p w:rsidR="00BD3DC8" w:rsidRDefault="00BD3DC8" w:rsidP="009637A8">
      <w:pPr>
        <w:pStyle w:val="ListParagraph"/>
        <w:spacing w:line="240" w:lineRule="auto"/>
        <w:ind w:left="0"/>
        <w:jc w:val="both"/>
        <w:rPr>
          <w:rFonts w:ascii="Times New Roman" w:eastAsia="Times New Roman" w:hAnsi="Times New Roman" w:cs="Times New Roman"/>
          <w:sz w:val="24"/>
          <w:szCs w:val="24"/>
          <w:lang w:eastAsia="lv-LV"/>
        </w:rPr>
      </w:pPr>
    </w:p>
    <w:p w:rsidR="00BD3DC8" w:rsidRDefault="00BD3DC8" w:rsidP="009637A8">
      <w:pPr>
        <w:pStyle w:val="ListParagraph"/>
        <w:spacing w:line="240" w:lineRule="auto"/>
        <w:ind w:left="0"/>
        <w:jc w:val="both"/>
        <w:rPr>
          <w:rFonts w:ascii="Times New Roman" w:eastAsia="Times New Roman" w:hAnsi="Times New Roman" w:cs="Times New Roman"/>
          <w:sz w:val="24"/>
          <w:szCs w:val="24"/>
          <w:lang w:eastAsia="lv-LV"/>
        </w:rPr>
      </w:pPr>
    </w:p>
    <w:p w:rsidR="00BD3DC8" w:rsidRDefault="00BD3DC8" w:rsidP="009637A8">
      <w:pPr>
        <w:pStyle w:val="ListParagraph"/>
        <w:spacing w:line="240" w:lineRule="auto"/>
        <w:ind w:left="0"/>
        <w:jc w:val="both"/>
        <w:rPr>
          <w:rFonts w:ascii="Times New Roman" w:eastAsia="Times New Roman" w:hAnsi="Times New Roman" w:cs="Times New Roman"/>
          <w:sz w:val="24"/>
          <w:szCs w:val="24"/>
          <w:lang w:eastAsia="lv-LV"/>
        </w:rPr>
      </w:pPr>
    </w:p>
    <w:p w:rsidR="00BD3DC8" w:rsidRDefault="00BD3DC8" w:rsidP="009637A8">
      <w:pPr>
        <w:pStyle w:val="ListParagraph"/>
        <w:spacing w:line="240" w:lineRule="auto"/>
        <w:ind w:left="0"/>
        <w:jc w:val="both"/>
        <w:rPr>
          <w:rFonts w:ascii="Times New Roman" w:eastAsia="Times New Roman" w:hAnsi="Times New Roman" w:cs="Times New Roman"/>
          <w:sz w:val="24"/>
          <w:szCs w:val="24"/>
          <w:lang w:eastAsia="lv-LV"/>
        </w:rPr>
      </w:pPr>
    </w:p>
    <w:p w:rsidR="00BD3DC8" w:rsidRDefault="00BD3DC8" w:rsidP="009637A8">
      <w:pPr>
        <w:pStyle w:val="ListParagraph"/>
        <w:spacing w:line="240" w:lineRule="auto"/>
        <w:ind w:left="0"/>
        <w:jc w:val="both"/>
        <w:rPr>
          <w:rFonts w:ascii="Times New Roman" w:eastAsia="Times New Roman" w:hAnsi="Times New Roman" w:cs="Times New Roman"/>
          <w:sz w:val="24"/>
          <w:szCs w:val="24"/>
          <w:lang w:eastAsia="lv-LV"/>
        </w:rPr>
      </w:pPr>
    </w:p>
    <w:p w:rsidR="00F8606E" w:rsidRDefault="00F8606E"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9637A8">
      <w:pPr>
        <w:pStyle w:val="ListParagraph"/>
        <w:spacing w:line="240" w:lineRule="auto"/>
        <w:ind w:left="0"/>
        <w:jc w:val="both"/>
        <w:rPr>
          <w:rFonts w:ascii="Times New Roman" w:eastAsia="Times New Roman" w:hAnsi="Times New Roman" w:cs="Times New Roman"/>
          <w:sz w:val="24"/>
          <w:szCs w:val="24"/>
          <w:lang w:eastAsia="lv-LV"/>
        </w:rPr>
      </w:pPr>
    </w:p>
    <w:p w:rsidR="00DA74E7" w:rsidRDefault="00DA74E7" w:rsidP="00DA74E7">
      <w:pPr>
        <w:pStyle w:val="ListParagraph"/>
        <w:spacing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3.pielikums</w:t>
      </w:r>
    </w:p>
    <w:p w:rsidR="0086319A" w:rsidRPr="00DA74E7" w:rsidRDefault="0086319A" w:rsidP="00DA74E7">
      <w:pPr>
        <w:jc w:val="center"/>
        <w:rPr>
          <w:rFonts w:ascii="Times New Roman" w:hAnsi="Times New Roman" w:cs="Times New Roman"/>
          <w:b/>
          <w:sz w:val="24"/>
          <w:szCs w:val="24"/>
        </w:rPr>
      </w:pPr>
      <w:r w:rsidRPr="00DA74E7">
        <w:rPr>
          <w:rFonts w:ascii="Times New Roman" w:hAnsi="Times New Roman" w:cs="Times New Roman"/>
          <w:b/>
          <w:sz w:val="24"/>
          <w:szCs w:val="24"/>
        </w:rPr>
        <w:t>Prakses vietas skolas izglītojamiem</w:t>
      </w:r>
    </w:p>
    <w:tbl>
      <w:tblPr>
        <w:tblStyle w:val="TableGrid"/>
        <w:tblW w:w="0" w:type="auto"/>
        <w:tblLook w:val="04A0" w:firstRow="1" w:lastRow="0" w:firstColumn="1" w:lastColumn="0" w:noHBand="0" w:noVBand="1"/>
      </w:tblPr>
      <w:tblGrid>
        <w:gridCol w:w="4148"/>
        <w:gridCol w:w="4148"/>
      </w:tblGrid>
      <w:tr w:rsidR="0086319A" w:rsidRPr="001A2679" w:rsidTr="002C6A70">
        <w:tc>
          <w:tcPr>
            <w:tcW w:w="4148" w:type="dxa"/>
          </w:tcPr>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Izglītības programma (iegūstam</w:t>
            </w:r>
            <w:r>
              <w:rPr>
                <w:rFonts w:ascii="Times New Roman" w:hAnsi="Times New Roman" w:cs="Times New Roman"/>
                <w:sz w:val="24"/>
                <w:szCs w:val="24"/>
              </w:rPr>
              <w:t>ā</w:t>
            </w:r>
            <w:r w:rsidRPr="001A2679">
              <w:rPr>
                <w:rFonts w:ascii="Times New Roman" w:hAnsi="Times New Roman" w:cs="Times New Roman"/>
                <w:sz w:val="24"/>
                <w:szCs w:val="24"/>
              </w:rPr>
              <w:t xml:space="preserve"> kvalifikācija).</w:t>
            </w:r>
          </w:p>
        </w:tc>
        <w:tc>
          <w:tcPr>
            <w:tcW w:w="4148" w:type="dxa"/>
          </w:tcPr>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Prakses uzņēmumi.</w:t>
            </w:r>
          </w:p>
        </w:tc>
      </w:tr>
      <w:tr w:rsidR="0086319A" w:rsidRPr="001A2679" w:rsidTr="002C6A70">
        <w:tc>
          <w:tcPr>
            <w:tcW w:w="4148" w:type="dxa"/>
          </w:tcPr>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Komerczinības</w:t>
            </w:r>
            <w:r>
              <w:rPr>
                <w:rFonts w:ascii="Times New Roman" w:hAnsi="Times New Roman" w:cs="Times New Roman"/>
                <w:sz w:val="24"/>
                <w:szCs w:val="24"/>
              </w:rPr>
              <w:t xml:space="preserve"> </w:t>
            </w:r>
            <w:r w:rsidRPr="001A2679">
              <w:rPr>
                <w:rFonts w:ascii="Times New Roman" w:hAnsi="Times New Roman" w:cs="Times New Roman"/>
                <w:sz w:val="24"/>
                <w:szCs w:val="24"/>
              </w:rPr>
              <w:t>( restorān</w:t>
            </w:r>
            <w:r>
              <w:rPr>
                <w:rFonts w:ascii="Times New Roman" w:hAnsi="Times New Roman" w:cs="Times New Roman"/>
                <w:sz w:val="24"/>
                <w:szCs w:val="24"/>
              </w:rPr>
              <w:t>a pakalpojumu komercdarbinieks)</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Restorānu pakalpojumi (restorānu pakalpojumu speciālists)</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Komerczinības( komercdarbinieks)</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Telemehānika un loģistika</w:t>
            </w:r>
            <w:r>
              <w:rPr>
                <w:rFonts w:ascii="Times New Roman" w:hAnsi="Times New Roman" w:cs="Times New Roman"/>
                <w:sz w:val="24"/>
                <w:szCs w:val="24"/>
              </w:rPr>
              <w:t xml:space="preserve"> </w:t>
            </w:r>
            <w:r w:rsidRPr="001A2679">
              <w:rPr>
                <w:rFonts w:ascii="Times New Roman" w:hAnsi="Times New Roman" w:cs="Times New Roman"/>
                <w:sz w:val="24"/>
                <w:szCs w:val="24"/>
              </w:rPr>
              <w:t>( loģistikas darbinieks)</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Komerczinības (maz</w:t>
            </w:r>
            <w:r>
              <w:rPr>
                <w:rFonts w:ascii="Times New Roman" w:hAnsi="Times New Roman" w:cs="Times New Roman"/>
                <w:sz w:val="24"/>
                <w:szCs w:val="24"/>
              </w:rPr>
              <w:t>umtirdzniecības komercdarbiniek</w:t>
            </w:r>
            <w:r w:rsidRPr="001A2679">
              <w:rPr>
                <w:rFonts w:ascii="Times New Roman" w:hAnsi="Times New Roman" w:cs="Times New Roman"/>
                <w:sz w:val="24"/>
                <w:szCs w:val="24"/>
              </w:rPr>
              <w:t>s)</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Default="0086319A" w:rsidP="009637A8">
            <w:pPr>
              <w:rPr>
                <w:rFonts w:ascii="Times New Roman" w:hAnsi="Times New Roman" w:cs="Times New Roman"/>
                <w:sz w:val="24"/>
                <w:szCs w:val="24"/>
              </w:rPr>
            </w:pPr>
          </w:p>
          <w:p w:rsidR="0086319A"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Komerczinības</w:t>
            </w:r>
            <w:r>
              <w:rPr>
                <w:rFonts w:ascii="Times New Roman" w:hAnsi="Times New Roman" w:cs="Times New Roman"/>
                <w:sz w:val="24"/>
                <w:szCs w:val="24"/>
              </w:rPr>
              <w:t xml:space="preserve"> </w:t>
            </w:r>
            <w:r w:rsidRPr="001A2679">
              <w:rPr>
                <w:rFonts w:ascii="Times New Roman" w:hAnsi="Times New Roman" w:cs="Times New Roman"/>
                <w:sz w:val="24"/>
                <w:szCs w:val="24"/>
              </w:rPr>
              <w:t>(reklāmas pakalpojumu komercdarbinieks).</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Default="0086319A" w:rsidP="009637A8">
            <w:pPr>
              <w:rPr>
                <w:rFonts w:ascii="Times New Roman" w:hAnsi="Times New Roman" w:cs="Times New Roman"/>
                <w:sz w:val="24"/>
                <w:szCs w:val="24"/>
              </w:rPr>
            </w:pPr>
          </w:p>
          <w:p w:rsidR="0086319A" w:rsidRDefault="0086319A" w:rsidP="009637A8">
            <w:pPr>
              <w:rPr>
                <w:rFonts w:ascii="Times New Roman" w:hAnsi="Times New Roman" w:cs="Times New Roman"/>
                <w:sz w:val="24"/>
                <w:szCs w:val="24"/>
              </w:rPr>
            </w:pPr>
          </w:p>
          <w:p w:rsidR="0086319A" w:rsidRDefault="0086319A" w:rsidP="009637A8">
            <w:pPr>
              <w:rPr>
                <w:rFonts w:ascii="Times New Roman" w:hAnsi="Times New Roman" w:cs="Times New Roman"/>
                <w:sz w:val="24"/>
                <w:szCs w:val="24"/>
              </w:rPr>
            </w:pPr>
          </w:p>
          <w:p w:rsidR="0086319A"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Komerczinības</w:t>
            </w:r>
            <w:r>
              <w:rPr>
                <w:rFonts w:ascii="Times New Roman" w:hAnsi="Times New Roman" w:cs="Times New Roman"/>
                <w:sz w:val="24"/>
                <w:szCs w:val="24"/>
              </w:rPr>
              <w:t xml:space="preserve"> </w:t>
            </w:r>
            <w:r w:rsidRPr="001A2679">
              <w:rPr>
                <w:rFonts w:ascii="Times New Roman" w:hAnsi="Times New Roman" w:cs="Times New Roman"/>
                <w:sz w:val="24"/>
                <w:szCs w:val="24"/>
              </w:rPr>
              <w:t>( rūpniecības komercdarbinieks)</w:t>
            </w:r>
          </w:p>
        </w:tc>
        <w:tc>
          <w:tcPr>
            <w:tcW w:w="4148" w:type="dxa"/>
          </w:tcPr>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lastRenderedPageBreak/>
              <w:t xml:space="preserve">SIA PT3, SIA </w:t>
            </w:r>
            <w:proofErr w:type="spellStart"/>
            <w:r w:rsidRPr="001A2679">
              <w:rPr>
                <w:rFonts w:ascii="Times New Roman" w:hAnsi="Times New Roman" w:cs="Times New Roman"/>
                <w:sz w:val="24"/>
                <w:szCs w:val="24"/>
              </w:rPr>
              <w:t>Nomeda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Rosintere</w:t>
            </w:r>
            <w:proofErr w:type="spellEnd"/>
            <w:r w:rsidRPr="001A2679">
              <w:rPr>
                <w:rFonts w:ascii="Times New Roman" w:hAnsi="Times New Roman" w:cs="Times New Roman"/>
                <w:sz w:val="24"/>
                <w:szCs w:val="24"/>
              </w:rPr>
              <w:t xml:space="preserve">, IK </w:t>
            </w:r>
            <w:proofErr w:type="spellStart"/>
            <w:r w:rsidRPr="001A2679">
              <w:rPr>
                <w:rFonts w:ascii="Times New Roman" w:hAnsi="Times New Roman" w:cs="Times New Roman"/>
                <w:sz w:val="24"/>
                <w:szCs w:val="24"/>
              </w:rPr>
              <w:t>Imbis</w:t>
            </w:r>
            <w:proofErr w:type="spellEnd"/>
            <w:r w:rsidRPr="001A2679">
              <w:rPr>
                <w:rFonts w:ascii="Times New Roman" w:hAnsi="Times New Roman" w:cs="Times New Roman"/>
                <w:sz w:val="24"/>
                <w:szCs w:val="24"/>
              </w:rPr>
              <w:t xml:space="preserve">, SIA Elpa 2, SIA </w:t>
            </w:r>
            <w:proofErr w:type="spellStart"/>
            <w:r w:rsidRPr="001A2679">
              <w:rPr>
                <w:rFonts w:ascii="Times New Roman" w:hAnsi="Times New Roman" w:cs="Times New Roman"/>
                <w:sz w:val="24"/>
                <w:szCs w:val="24"/>
              </w:rPr>
              <w:t>Premier</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Restaurants</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Latvia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Donegans,SIA</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Love</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Design</w:t>
            </w:r>
            <w:proofErr w:type="spellEnd"/>
            <w:r w:rsidRPr="001A2679">
              <w:rPr>
                <w:rFonts w:ascii="Times New Roman" w:hAnsi="Times New Roman" w:cs="Times New Roman"/>
                <w:sz w:val="24"/>
                <w:szCs w:val="24"/>
              </w:rPr>
              <w:t xml:space="preserve">, SIA viesnīca Rīdzene restorāns Piramīda, SIA resto </w:t>
            </w:r>
            <w:proofErr w:type="spellStart"/>
            <w:r w:rsidRPr="001A2679">
              <w:rPr>
                <w:rFonts w:ascii="Times New Roman" w:hAnsi="Times New Roman" w:cs="Times New Roman"/>
                <w:sz w:val="24"/>
                <w:szCs w:val="24"/>
              </w:rPr>
              <w:t>Court</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Europica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Radison</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Blue</w:t>
            </w:r>
            <w:proofErr w:type="spellEnd"/>
            <w:r w:rsidRPr="001A2679">
              <w:rPr>
                <w:rFonts w:ascii="Times New Roman" w:hAnsi="Times New Roman" w:cs="Times New Roman"/>
                <w:sz w:val="24"/>
                <w:szCs w:val="24"/>
              </w:rPr>
              <w:t xml:space="preserve"> Latvija, SIA </w:t>
            </w:r>
            <w:proofErr w:type="spellStart"/>
            <w:r w:rsidRPr="001A2679">
              <w:rPr>
                <w:rFonts w:ascii="Times New Roman" w:hAnsi="Times New Roman" w:cs="Times New Roman"/>
                <w:sz w:val="24"/>
                <w:szCs w:val="24"/>
              </w:rPr>
              <w:t>Ital</w:t>
            </w:r>
            <w:proofErr w:type="spellEnd"/>
            <w:r w:rsidRPr="001A2679">
              <w:rPr>
                <w:rFonts w:ascii="Times New Roman" w:hAnsi="Times New Roman" w:cs="Times New Roman"/>
                <w:sz w:val="24"/>
                <w:szCs w:val="24"/>
              </w:rPr>
              <w:t xml:space="preserve"> pica, SIA Starptautiskais </w:t>
            </w:r>
            <w:proofErr w:type="spellStart"/>
            <w:r w:rsidRPr="001A2679">
              <w:rPr>
                <w:rFonts w:ascii="Times New Roman" w:hAnsi="Times New Roman" w:cs="Times New Roman"/>
                <w:sz w:val="24"/>
                <w:szCs w:val="24"/>
              </w:rPr>
              <w:t>Muzikas</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Teatris</w:t>
            </w:r>
            <w:proofErr w:type="spellEnd"/>
            <w:r w:rsidRPr="001A2679">
              <w:rPr>
                <w:rFonts w:ascii="Times New Roman" w:hAnsi="Times New Roman" w:cs="Times New Roman"/>
                <w:sz w:val="24"/>
                <w:szCs w:val="24"/>
              </w:rPr>
              <w:t xml:space="preserve"> restorāns, SIA </w:t>
            </w:r>
            <w:proofErr w:type="spellStart"/>
            <w:r w:rsidRPr="001A2679">
              <w:rPr>
                <w:rFonts w:ascii="Times New Roman" w:hAnsi="Times New Roman" w:cs="Times New Roman"/>
                <w:sz w:val="24"/>
                <w:szCs w:val="24"/>
              </w:rPr>
              <w:t>Later</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Ltd</w:t>
            </w:r>
            <w:proofErr w:type="spellEnd"/>
            <w:r w:rsidRPr="001A2679">
              <w:rPr>
                <w:rFonts w:ascii="Times New Roman" w:hAnsi="Times New Roman" w:cs="Times New Roman"/>
                <w:sz w:val="24"/>
                <w:szCs w:val="24"/>
              </w:rPr>
              <w:t xml:space="preserve">, SIA G&amp;K,SIA </w:t>
            </w:r>
            <w:proofErr w:type="spellStart"/>
            <w:r w:rsidRPr="001A2679">
              <w:rPr>
                <w:rFonts w:ascii="Times New Roman" w:hAnsi="Times New Roman" w:cs="Times New Roman"/>
                <w:sz w:val="24"/>
                <w:szCs w:val="24"/>
              </w:rPr>
              <w:t>Welkom</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Baltic</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Restaurants</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Latvia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Radison</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Blue</w:t>
            </w:r>
            <w:proofErr w:type="spellEnd"/>
            <w:r w:rsidRPr="001A2679">
              <w:rPr>
                <w:rFonts w:ascii="Times New Roman" w:hAnsi="Times New Roman" w:cs="Times New Roman"/>
                <w:sz w:val="24"/>
                <w:szCs w:val="24"/>
              </w:rPr>
              <w:t xml:space="preserve"> Elizabete, AS Lido, SIA </w:t>
            </w:r>
            <w:proofErr w:type="spellStart"/>
            <w:r w:rsidRPr="001A2679">
              <w:rPr>
                <w:rFonts w:ascii="Times New Roman" w:hAnsi="Times New Roman" w:cs="Times New Roman"/>
                <w:sz w:val="24"/>
                <w:szCs w:val="24"/>
              </w:rPr>
              <w:t>Maxima</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latvija</w:t>
            </w:r>
            <w:proofErr w:type="spellEnd"/>
            <w:r w:rsidRPr="001A2679">
              <w:rPr>
                <w:rFonts w:ascii="Times New Roman" w:hAnsi="Times New Roman" w:cs="Times New Roman"/>
                <w:sz w:val="24"/>
                <w:szCs w:val="24"/>
              </w:rPr>
              <w:t xml:space="preserve">, SIA AQUA LUNA, SIA Labā virtuve, SIA Stambulas </w:t>
            </w:r>
            <w:proofErr w:type="spellStart"/>
            <w:r w:rsidRPr="001A2679">
              <w:rPr>
                <w:rFonts w:ascii="Times New Roman" w:hAnsi="Times New Roman" w:cs="Times New Roman"/>
                <w:sz w:val="24"/>
                <w:szCs w:val="24"/>
              </w:rPr>
              <w:t>kebabi,SIA</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Sushi</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home</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Latvia</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Catering</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Service</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Bbārs</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Čillija</w:t>
            </w:r>
            <w:proofErr w:type="spellEnd"/>
            <w:r w:rsidRPr="001A2679">
              <w:rPr>
                <w:rFonts w:ascii="Times New Roman" w:hAnsi="Times New Roman" w:cs="Times New Roman"/>
                <w:sz w:val="24"/>
                <w:szCs w:val="24"/>
              </w:rPr>
              <w:t xml:space="preserve"> Pica, SIA </w:t>
            </w:r>
            <w:proofErr w:type="spellStart"/>
            <w:r w:rsidRPr="001A2679">
              <w:rPr>
                <w:rFonts w:ascii="Times New Roman" w:hAnsi="Times New Roman" w:cs="Times New Roman"/>
                <w:sz w:val="24"/>
                <w:szCs w:val="24"/>
              </w:rPr>
              <w:t>Fīlings</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Cantus</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Love</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Design</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Sparina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Folkbārs</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Sorakans</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Onion</w:t>
            </w:r>
            <w:proofErr w:type="spellEnd"/>
            <w:r w:rsidRPr="001A2679">
              <w:rPr>
                <w:rFonts w:ascii="Times New Roman" w:hAnsi="Times New Roman" w:cs="Times New Roman"/>
                <w:sz w:val="24"/>
                <w:szCs w:val="24"/>
              </w:rPr>
              <w:t xml:space="preserve"> Pluss u.c.</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 xml:space="preserve">SIA </w:t>
            </w:r>
            <w:proofErr w:type="spellStart"/>
            <w:r w:rsidRPr="001A2679">
              <w:rPr>
                <w:rFonts w:ascii="Times New Roman" w:hAnsi="Times New Roman" w:cs="Times New Roman"/>
                <w:sz w:val="24"/>
                <w:szCs w:val="24"/>
              </w:rPr>
              <w:t>Baltic</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Restaurants</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Latvia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Radisson</w:t>
            </w:r>
            <w:proofErr w:type="spellEnd"/>
            <w:r w:rsidRPr="001A2679">
              <w:rPr>
                <w:rFonts w:ascii="Times New Roman" w:hAnsi="Times New Roman" w:cs="Times New Roman"/>
                <w:sz w:val="24"/>
                <w:szCs w:val="24"/>
              </w:rPr>
              <w:t xml:space="preserve"> BLU Rīdzene, SIA </w:t>
            </w:r>
            <w:proofErr w:type="spellStart"/>
            <w:r w:rsidRPr="001A2679">
              <w:rPr>
                <w:rFonts w:ascii="Times New Roman" w:hAnsi="Times New Roman" w:cs="Times New Roman"/>
                <w:sz w:val="24"/>
                <w:szCs w:val="24"/>
              </w:rPr>
              <w:t>Radisson</w:t>
            </w:r>
            <w:proofErr w:type="spellEnd"/>
            <w:r w:rsidRPr="001A2679">
              <w:rPr>
                <w:rFonts w:ascii="Times New Roman" w:hAnsi="Times New Roman" w:cs="Times New Roman"/>
                <w:sz w:val="24"/>
                <w:szCs w:val="24"/>
              </w:rPr>
              <w:t xml:space="preserve"> BLU Elizabete, SIA </w:t>
            </w:r>
            <w:proofErr w:type="spellStart"/>
            <w:r w:rsidRPr="001A2679">
              <w:rPr>
                <w:rFonts w:ascii="Times New Roman" w:hAnsi="Times New Roman" w:cs="Times New Roman"/>
                <w:sz w:val="24"/>
                <w:szCs w:val="24"/>
              </w:rPr>
              <w:t>Retorāns</w:t>
            </w:r>
            <w:proofErr w:type="spellEnd"/>
            <w:r w:rsidRPr="001A2679">
              <w:rPr>
                <w:rFonts w:ascii="Times New Roman" w:hAnsi="Times New Roman" w:cs="Times New Roman"/>
                <w:sz w:val="24"/>
                <w:szCs w:val="24"/>
              </w:rPr>
              <w:t xml:space="preserve"> māja, SIA Re </w:t>
            </w:r>
            <w:proofErr w:type="spellStart"/>
            <w:r w:rsidRPr="001A2679">
              <w:rPr>
                <w:rFonts w:ascii="Times New Roman" w:hAnsi="Times New Roman" w:cs="Times New Roman"/>
                <w:sz w:val="24"/>
                <w:szCs w:val="24"/>
              </w:rPr>
              <w:t>Time</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Later</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Ltd</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Neff</w:t>
            </w:r>
            <w:proofErr w:type="spellEnd"/>
            <w:r w:rsidRPr="001A2679">
              <w:rPr>
                <w:rFonts w:ascii="Times New Roman" w:hAnsi="Times New Roman" w:cs="Times New Roman"/>
                <w:sz w:val="24"/>
                <w:szCs w:val="24"/>
              </w:rPr>
              <w:t xml:space="preserve">, SIA G&amp;K, SIA </w:t>
            </w:r>
            <w:proofErr w:type="spellStart"/>
            <w:r w:rsidRPr="001A2679">
              <w:rPr>
                <w:rFonts w:ascii="Times New Roman" w:hAnsi="Times New Roman" w:cs="Times New Roman"/>
                <w:sz w:val="24"/>
                <w:szCs w:val="24"/>
              </w:rPr>
              <w:t>Mogotel</w:t>
            </w:r>
            <w:proofErr w:type="spellEnd"/>
            <w:r w:rsidRPr="001A2679">
              <w:rPr>
                <w:rFonts w:ascii="Times New Roman" w:hAnsi="Times New Roman" w:cs="Times New Roman"/>
                <w:sz w:val="24"/>
                <w:szCs w:val="24"/>
              </w:rPr>
              <w:t xml:space="preserve">, SIA Māsas pie pannām, IK </w:t>
            </w:r>
            <w:proofErr w:type="spellStart"/>
            <w:r w:rsidRPr="001A2679">
              <w:rPr>
                <w:rFonts w:ascii="Times New Roman" w:hAnsi="Times New Roman" w:cs="Times New Roman"/>
                <w:sz w:val="24"/>
                <w:szCs w:val="24"/>
              </w:rPr>
              <w:t>Imbis</w:t>
            </w:r>
            <w:proofErr w:type="spellEnd"/>
            <w:r w:rsidRPr="001A2679">
              <w:rPr>
                <w:rFonts w:ascii="Times New Roman" w:hAnsi="Times New Roman" w:cs="Times New Roman"/>
                <w:sz w:val="24"/>
                <w:szCs w:val="24"/>
              </w:rPr>
              <w:t xml:space="preserve">, SIA Melnā bite,  SIA Možums,  SIA </w:t>
            </w:r>
            <w:proofErr w:type="spellStart"/>
            <w:r w:rsidRPr="001A2679">
              <w:rPr>
                <w:rFonts w:ascii="Times New Roman" w:hAnsi="Times New Roman" w:cs="Times New Roman"/>
                <w:sz w:val="24"/>
                <w:szCs w:val="24"/>
              </w:rPr>
              <w:t>Falko</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Anssa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Marex</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Leibe</w:t>
            </w:r>
            <w:proofErr w:type="spellEnd"/>
            <w:r w:rsidRPr="001A2679">
              <w:rPr>
                <w:rFonts w:ascii="Times New Roman" w:hAnsi="Times New Roman" w:cs="Times New Roman"/>
                <w:sz w:val="24"/>
                <w:szCs w:val="24"/>
              </w:rPr>
              <w:t xml:space="preserve"> u. c.</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 xml:space="preserve">SIA Izdevniecība </w:t>
            </w:r>
            <w:proofErr w:type="spellStart"/>
            <w:r w:rsidRPr="001A2679">
              <w:rPr>
                <w:rFonts w:ascii="Times New Roman" w:hAnsi="Times New Roman" w:cs="Times New Roman"/>
                <w:sz w:val="24"/>
                <w:szCs w:val="24"/>
              </w:rPr>
              <w:t>iŽurnāli</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Arkolat</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Unicall</w:t>
            </w:r>
            <w:proofErr w:type="spellEnd"/>
            <w:r w:rsidRPr="001A2679">
              <w:rPr>
                <w:rFonts w:ascii="Times New Roman" w:hAnsi="Times New Roman" w:cs="Times New Roman"/>
                <w:sz w:val="24"/>
                <w:szCs w:val="24"/>
              </w:rPr>
              <w:t xml:space="preserve">, SIA AV </w:t>
            </w:r>
            <w:proofErr w:type="spellStart"/>
            <w:r w:rsidRPr="001A2679">
              <w:rPr>
                <w:rFonts w:ascii="Times New Roman" w:hAnsi="Times New Roman" w:cs="Times New Roman"/>
                <w:sz w:val="24"/>
                <w:szCs w:val="24"/>
              </w:rPr>
              <w:t>Tehnik</w:t>
            </w:r>
            <w:proofErr w:type="spellEnd"/>
            <w:r w:rsidRPr="001A2679">
              <w:rPr>
                <w:rFonts w:ascii="Times New Roman" w:hAnsi="Times New Roman" w:cs="Times New Roman"/>
                <w:sz w:val="24"/>
                <w:szCs w:val="24"/>
              </w:rPr>
              <w:t xml:space="preserve">, AS Mārupes </w:t>
            </w:r>
            <w:proofErr w:type="spellStart"/>
            <w:r w:rsidRPr="001A2679">
              <w:rPr>
                <w:rFonts w:ascii="Times New Roman" w:hAnsi="Times New Roman" w:cs="Times New Roman"/>
                <w:sz w:val="24"/>
                <w:szCs w:val="24"/>
              </w:rPr>
              <w:t>Metālmeisters</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Maxima</w:t>
            </w:r>
            <w:proofErr w:type="spellEnd"/>
            <w:r w:rsidRPr="001A2679">
              <w:rPr>
                <w:rFonts w:ascii="Times New Roman" w:hAnsi="Times New Roman" w:cs="Times New Roman"/>
                <w:sz w:val="24"/>
                <w:szCs w:val="24"/>
              </w:rPr>
              <w:t xml:space="preserve"> Latvija, SIA Co Priedes, SIA PT Āgenskalns, SIA IVS Sistēmas, SIA IT Pluss, SIA Ros </w:t>
            </w:r>
            <w:proofErr w:type="spellStart"/>
            <w:r w:rsidRPr="001A2679">
              <w:rPr>
                <w:rFonts w:ascii="Times New Roman" w:hAnsi="Times New Roman" w:cs="Times New Roman"/>
                <w:sz w:val="24"/>
                <w:szCs w:val="24"/>
              </w:rPr>
              <w:t>Balt</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Investment</w:t>
            </w:r>
            <w:proofErr w:type="spellEnd"/>
            <w:r w:rsidRPr="001A2679">
              <w:rPr>
                <w:rFonts w:ascii="Times New Roman" w:hAnsi="Times New Roman" w:cs="Times New Roman"/>
                <w:sz w:val="24"/>
                <w:szCs w:val="24"/>
              </w:rPr>
              <w:t xml:space="preserve">, SIA IS </w:t>
            </w:r>
            <w:proofErr w:type="spellStart"/>
            <w:r w:rsidRPr="001A2679">
              <w:rPr>
                <w:rFonts w:ascii="Times New Roman" w:hAnsi="Times New Roman" w:cs="Times New Roman"/>
                <w:sz w:val="24"/>
                <w:szCs w:val="24"/>
              </w:rPr>
              <w:t>Group</w:t>
            </w:r>
            <w:proofErr w:type="spellEnd"/>
            <w:r w:rsidRPr="001A2679">
              <w:rPr>
                <w:rFonts w:ascii="Times New Roman" w:hAnsi="Times New Roman" w:cs="Times New Roman"/>
                <w:sz w:val="24"/>
                <w:szCs w:val="24"/>
              </w:rPr>
              <w:t xml:space="preserve">, SIA RIMI </w:t>
            </w:r>
            <w:proofErr w:type="spellStart"/>
            <w:r w:rsidRPr="001A2679">
              <w:rPr>
                <w:rFonts w:ascii="Times New Roman" w:hAnsi="Times New Roman" w:cs="Times New Roman"/>
                <w:sz w:val="24"/>
                <w:szCs w:val="24"/>
              </w:rPr>
              <w:t>Latvia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Cannelle</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Bakery</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Cervon</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Latvia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Roms</w:t>
            </w:r>
            <w:proofErr w:type="spellEnd"/>
            <w:r w:rsidRPr="001A2679">
              <w:rPr>
                <w:rFonts w:ascii="Times New Roman" w:hAnsi="Times New Roman" w:cs="Times New Roman"/>
                <w:sz w:val="24"/>
                <w:szCs w:val="24"/>
              </w:rPr>
              <w:t xml:space="preserve"> K u. c. </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 xml:space="preserve">SIA </w:t>
            </w:r>
            <w:proofErr w:type="spellStart"/>
            <w:r w:rsidRPr="001A2679">
              <w:rPr>
                <w:rFonts w:ascii="Times New Roman" w:hAnsi="Times New Roman" w:cs="Times New Roman"/>
                <w:sz w:val="24"/>
                <w:szCs w:val="24"/>
              </w:rPr>
              <w:t>Orkla</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Confectionery</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snaks</w:t>
            </w:r>
            <w:proofErr w:type="spellEnd"/>
            <w:r w:rsidRPr="001A2679">
              <w:rPr>
                <w:rFonts w:ascii="Times New Roman" w:hAnsi="Times New Roman" w:cs="Times New Roman"/>
                <w:sz w:val="24"/>
                <w:szCs w:val="24"/>
              </w:rPr>
              <w:t xml:space="preserve"> Latvija, SIA </w:t>
            </w:r>
            <w:proofErr w:type="spellStart"/>
            <w:r w:rsidRPr="001A2679">
              <w:rPr>
                <w:rFonts w:ascii="Times New Roman" w:hAnsi="Times New Roman" w:cs="Times New Roman"/>
                <w:sz w:val="24"/>
                <w:szCs w:val="24"/>
              </w:rPr>
              <w:t>Maxima</w:t>
            </w:r>
            <w:proofErr w:type="spellEnd"/>
            <w:r w:rsidRPr="001A2679">
              <w:rPr>
                <w:rFonts w:ascii="Times New Roman" w:hAnsi="Times New Roman" w:cs="Times New Roman"/>
                <w:sz w:val="24"/>
                <w:szCs w:val="24"/>
              </w:rPr>
              <w:t xml:space="preserve"> Latvija, SIA AV </w:t>
            </w:r>
            <w:proofErr w:type="spellStart"/>
            <w:r w:rsidRPr="001A2679">
              <w:rPr>
                <w:rFonts w:ascii="Times New Roman" w:hAnsi="Times New Roman" w:cs="Times New Roman"/>
                <w:sz w:val="24"/>
                <w:szCs w:val="24"/>
              </w:rPr>
              <w:t>Texnika</w:t>
            </w:r>
            <w:proofErr w:type="spellEnd"/>
            <w:r w:rsidRPr="001A2679">
              <w:rPr>
                <w:rFonts w:ascii="Times New Roman" w:hAnsi="Times New Roman" w:cs="Times New Roman"/>
                <w:sz w:val="24"/>
                <w:szCs w:val="24"/>
              </w:rPr>
              <w:t xml:space="preserve">, </w:t>
            </w:r>
            <w:r w:rsidRPr="001A2679">
              <w:rPr>
                <w:rFonts w:ascii="Times New Roman" w:hAnsi="Times New Roman" w:cs="Times New Roman"/>
                <w:sz w:val="24"/>
                <w:szCs w:val="24"/>
              </w:rPr>
              <w:lastRenderedPageBreak/>
              <w:t xml:space="preserve">SIA RIMI </w:t>
            </w:r>
            <w:proofErr w:type="spellStart"/>
            <w:r w:rsidRPr="001A2679">
              <w:rPr>
                <w:rFonts w:ascii="Times New Roman" w:hAnsi="Times New Roman" w:cs="Times New Roman"/>
                <w:sz w:val="24"/>
                <w:szCs w:val="24"/>
              </w:rPr>
              <w:t>Latvia</w:t>
            </w:r>
            <w:proofErr w:type="spellEnd"/>
            <w:r w:rsidRPr="001A2679">
              <w:rPr>
                <w:rFonts w:ascii="Times New Roman" w:hAnsi="Times New Roman" w:cs="Times New Roman"/>
                <w:sz w:val="24"/>
                <w:szCs w:val="24"/>
              </w:rPr>
              <w:t xml:space="preserve">, SIA Trauku serviss, SIA </w:t>
            </w:r>
            <w:proofErr w:type="spellStart"/>
            <w:r w:rsidRPr="001A2679">
              <w:rPr>
                <w:rFonts w:ascii="Times New Roman" w:hAnsi="Times New Roman" w:cs="Times New Roman"/>
                <w:sz w:val="24"/>
                <w:szCs w:val="24"/>
              </w:rPr>
              <w:t>Joinery</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Arkolat</w:t>
            </w:r>
            <w:proofErr w:type="spellEnd"/>
            <w:r w:rsidRPr="001A2679">
              <w:rPr>
                <w:rFonts w:ascii="Times New Roman" w:hAnsi="Times New Roman" w:cs="Times New Roman"/>
                <w:sz w:val="24"/>
                <w:szCs w:val="24"/>
              </w:rPr>
              <w:t xml:space="preserve">, SIA Do IT, SIA </w:t>
            </w:r>
            <w:proofErr w:type="spellStart"/>
            <w:r w:rsidRPr="001A2679">
              <w:rPr>
                <w:rFonts w:ascii="Times New Roman" w:hAnsi="Times New Roman" w:cs="Times New Roman"/>
                <w:sz w:val="24"/>
                <w:szCs w:val="24"/>
              </w:rPr>
              <w:t>Astro</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Vitrum</w:t>
            </w:r>
            <w:proofErr w:type="spellEnd"/>
            <w:r w:rsidRPr="001A2679">
              <w:rPr>
                <w:rFonts w:ascii="Times New Roman" w:hAnsi="Times New Roman" w:cs="Times New Roman"/>
                <w:sz w:val="24"/>
                <w:szCs w:val="24"/>
              </w:rPr>
              <w:t xml:space="preserve"> Transport, SIA </w:t>
            </w:r>
            <w:proofErr w:type="spellStart"/>
            <w:r w:rsidRPr="001A2679">
              <w:rPr>
                <w:rFonts w:ascii="Times New Roman" w:hAnsi="Times New Roman" w:cs="Times New Roman"/>
                <w:sz w:val="24"/>
                <w:szCs w:val="24"/>
              </w:rPr>
              <w:t>Baltic</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Logistic</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Solutions</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Ltd</w:t>
            </w:r>
            <w:proofErr w:type="spellEnd"/>
            <w:r w:rsidRPr="001A2679">
              <w:rPr>
                <w:rFonts w:ascii="Times New Roman" w:hAnsi="Times New Roman" w:cs="Times New Roman"/>
                <w:sz w:val="24"/>
                <w:szCs w:val="24"/>
              </w:rPr>
              <w:t xml:space="preserve">, SIA Vervo, AS </w:t>
            </w:r>
            <w:proofErr w:type="spellStart"/>
            <w:r w:rsidRPr="001A2679">
              <w:rPr>
                <w:rFonts w:ascii="Times New Roman" w:hAnsi="Times New Roman" w:cs="Times New Roman"/>
                <w:sz w:val="24"/>
                <w:szCs w:val="24"/>
              </w:rPr>
              <w:t>Balticom</w:t>
            </w:r>
            <w:proofErr w:type="spellEnd"/>
            <w:r w:rsidRPr="001A2679">
              <w:rPr>
                <w:rFonts w:ascii="Times New Roman" w:hAnsi="Times New Roman" w:cs="Times New Roman"/>
                <w:sz w:val="24"/>
                <w:szCs w:val="24"/>
              </w:rPr>
              <w:t xml:space="preserve">, SIA Bravo, SIA Staburadzes konditoreja, SIA NP </w:t>
            </w:r>
            <w:proofErr w:type="spellStart"/>
            <w:r w:rsidRPr="001A2679">
              <w:rPr>
                <w:rFonts w:ascii="Times New Roman" w:hAnsi="Times New Roman" w:cs="Times New Roman"/>
                <w:sz w:val="24"/>
                <w:szCs w:val="24"/>
              </w:rPr>
              <w:t>Logistic</w:t>
            </w:r>
            <w:proofErr w:type="spellEnd"/>
            <w:r w:rsidRPr="001A2679">
              <w:rPr>
                <w:rFonts w:ascii="Times New Roman" w:hAnsi="Times New Roman" w:cs="Times New Roman"/>
                <w:sz w:val="24"/>
                <w:szCs w:val="24"/>
              </w:rPr>
              <w:t xml:space="preserve">, AS Balticovo, SIA Tamro, SIA Kreiss, SIA </w:t>
            </w:r>
            <w:proofErr w:type="spellStart"/>
            <w:r w:rsidRPr="001A2679">
              <w:rPr>
                <w:rFonts w:ascii="Times New Roman" w:hAnsi="Times New Roman" w:cs="Times New Roman"/>
                <w:sz w:val="24"/>
                <w:szCs w:val="24"/>
              </w:rPr>
              <w:t>Severstal</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Distribution</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Schenker</w:t>
            </w:r>
            <w:proofErr w:type="spellEnd"/>
            <w:r w:rsidRPr="001A2679">
              <w:rPr>
                <w:rFonts w:ascii="Times New Roman" w:hAnsi="Times New Roman" w:cs="Times New Roman"/>
                <w:sz w:val="24"/>
                <w:szCs w:val="24"/>
              </w:rPr>
              <w:t xml:space="preserve">, SIA DEPO D!$, SIA HAVI </w:t>
            </w:r>
            <w:proofErr w:type="spellStart"/>
            <w:r w:rsidRPr="001A2679">
              <w:rPr>
                <w:rFonts w:ascii="Times New Roman" w:hAnsi="Times New Roman" w:cs="Times New Roman"/>
                <w:sz w:val="24"/>
                <w:szCs w:val="24"/>
              </w:rPr>
              <w:t>Logistic</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Transauto</w:t>
            </w:r>
            <w:proofErr w:type="spellEnd"/>
            <w:r w:rsidRPr="001A2679">
              <w:rPr>
                <w:rFonts w:ascii="Times New Roman" w:hAnsi="Times New Roman" w:cs="Times New Roman"/>
                <w:sz w:val="24"/>
                <w:szCs w:val="24"/>
              </w:rPr>
              <w:t xml:space="preserve"> u.c.</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 xml:space="preserve">SIA </w:t>
            </w:r>
            <w:proofErr w:type="spellStart"/>
            <w:r w:rsidRPr="001A2679">
              <w:rPr>
                <w:rFonts w:ascii="Times New Roman" w:hAnsi="Times New Roman" w:cs="Times New Roman"/>
                <w:sz w:val="24"/>
                <w:szCs w:val="24"/>
              </w:rPr>
              <w:t>Profester</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Invest</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Sportland</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Lenoka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Ervitex</w:t>
            </w:r>
            <w:proofErr w:type="spellEnd"/>
            <w:r w:rsidRPr="001A2679">
              <w:rPr>
                <w:rFonts w:ascii="Times New Roman" w:hAnsi="Times New Roman" w:cs="Times New Roman"/>
                <w:sz w:val="24"/>
                <w:szCs w:val="24"/>
              </w:rPr>
              <w:t xml:space="preserve">, SIA AV tehnika , SIA </w:t>
            </w:r>
            <w:proofErr w:type="spellStart"/>
            <w:r w:rsidRPr="001A2679">
              <w:rPr>
                <w:rFonts w:ascii="Times New Roman" w:hAnsi="Times New Roman" w:cs="Times New Roman"/>
                <w:sz w:val="24"/>
                <w:szCs w:val="24"/>
              </w:rPr>
              <w:t>Maxima</w:t>
            </w:r>
            <w:proofErr w:type="spellEnd"/>
            <w:r w:rsidRPr="001A2679">
              <w:rPr>
                <w:rFonts w:ascii="Times New Roman" w:hAnsi="Times New Roman" w:cs="Times New Roman"/>
                <w:sz w:val="24"/>
                <w:szCs w:val="24"/>
              </w:rPr>
              <w:t xml:space="preserve"> Latvija, SIA </w:t>
            </w:r>
            <w:proofErr w:type="spellStart"/>
            <w:r w:rsidRPr="001A2679">
              <w:rPr>
                <w:rFonts w:ascii="Times New Roman" w:hAnsi="Times New Roman" w:cs="Times New Roman"/>
                <w:sz w:val="24"/>
                <w:szCs w:val="24"/>
              </w:rPr>
              <w:t>Jysk</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Linner</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Furniture</w:t>
            </w:r>
            <w:proofErr w:type="spellEnd"/>
            <w:r w:rsidRPr="001A2679">
              <w:rPr>
                <w:rFonts w:ascii="Times New Roman" w:hAnsi="Times New Roman" w:cs="Times New Roman"/>
                <w:sz w:val="24"/>
                <w:szCs w:val="24"/>
              </w:rPr>
              <w:t xml:space="preserve">, AS Rauta </w:t>
            </w:r>
            <w:proofErr w:type="spellStart"/>
            <w:r w:rsidRPr="001A2679">
              <w:rPr>
                <w:rFonts w:ascii="Times New Roman" w:hAnsi="Times New Roman" w:cs="Times New Roman"/>
                <w:sz w:val="24"/>
                <w:szCs w:val="24"/>
              </w:rPr>
              <w:t>esko</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Apranga</w:t>
            </w:r>
            <w:proofErr w:type="spellEnd"/>
            <w:r w:rsidRPr="001A2679">
              <w:rPr>
                <w:rFonts w:ascii="Times New Roman" w:hAnsi="Times New Roman" w:cs="Times New Roman"/>
                <w:sz w:val="24"/>
                <w:szCs w:val="24"/>
              </w:rPr>
              <w:t xml:space="preserve">, SIA H&amp;M </w:t>
            </w:r>
            <w:proofErr w:type="spellStart"/>
            <w:r w:rsidRPr="001A2679">
              <w:rPr>
                <w:rFonts w:ascii="Times New Roman" w:hAnsi="Times New Roman" w:cs="Times New Roman"/>
                <w:sz w:val="24"/>
                <w:szCs w:val="24"/>
              </w:rPr>
              <w:t>Hennes&amp;Mauritz</w:t>
            </w:r>
            <w:proofErr w:type="spellEnd"/>
            <w:r w:rsidRPr="001A2679">
              <w:rPr>
                <w:rFonts w:ascii="Times New Roman" w:hAnsi="Times New Roman" w:cs="Times New Roman"/>
                <w:sz w:val="24"/>
                <w:szCs w:val="24"/>
              </w:rPr>
              <w:t xml:space="preserve">, SIA RIMI </w:t>
            </w:r>
            <w:proofErr w:type="spellStart"/>
            <w:r w:rsidRPr="001A2679">
              <w:rPr>
                <w:rFonts w:ascii="Times New Roman" w:hAnsi="Times New Roman" w:cs="Times New Roman"/>
                <w:sz w:val="24"/>
                <w:szCs w:val="24"/>
              </w:rPr>
              <w:t>Latvia</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Arkolat</w:t>
            </w:r>
            <w:proofErr w:type="spellEnd"/>
            <w:r w:rsidRPr="001A2679">
              <w:rPr>
                <w:rFonts w:ascii="Times New Roman" w:hAnsi="Times New Roman" w:cs="Times New Roman"/>
                <w:sz w:val="24"/>
                <w:szCs w:val="24"/>
              </w:rPr>
              <w:t xml:space="preserve">,  SIA LPP </w:t>
            </w:r>
            <w:proofErr w:type="spellStart"/>
            <w:r w:rsidRPr="001A2679">
              <w:rPr>
                <w:rFonts w:ascii="Times New Roman" w:hAnsi="Times New Roman" w:cs="Times New Roman"/>
                <w:sz w:val="24"/>
                <w:szCs w:val="24"/>
              </w:rPr>
              <w:t>Retail</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Latvia</w:t>
            </w:r>
            <w:proofErr w:type="spellEnd"/>
            <w:r w:rsidRPr="001A2679">
              <w:rPr>
                <w:rFonts w:ascii="Times New Roman" w:hAnsi="Times New Roman" w:cs="Times New Roman"/>
                <w:sz w:val="24"/>
                <w:szCs w:val="24"/>
              </w:rPr>
              <w:t xml:space="preserve">, AS Drogas, SIA Elste un VS SIA </w:t>
            </w:r>
            <w:proofErr w:type="spellStart"/>
            <w:r w:rsidRPr="001A2679">
              <w:rPr>
                <w:rFonts w:ascii="Times New Roman" w:hAnsi="Times New Roman" w:cs="Times New Roman"/>
                <w:sz w:val="24"/>
                <w:szCs w:val="24"/>
              </w:rPr>
              <w:t>Douglas</w:t>
            </w:r>
            <w:proofErr w:type="spellEnd"/>
            <w:r w:rsidRPr="001A2679">
              <w:rPr>
                <w:rFonts w:ascii="Times New Roman" w:hAnsi="Times New Roman" w:cs="Times New Roman"/>
                <w:sz w:val="24"/>
                <w:szCs w:val="24"/>
              </w:rPr>
              <w:t xml:space="preserve"> Latvija, SIA Kanclers Pluss,  SIA </w:t>
            </w:r>
            <w:proofErr w:type="spellStart"/>
            <w:r w:rsidRPr="001A2679">
              <w:rPr>
                <w:rFonts w:ascii="Times New Roman" w:hAnsi="Times New Roman" w:cs="Times New Roman"/>
                <w:sz w:val="24"/>
                <w:szCs w:val="24"/>
              </w:rPr>
              <w:t>Reserved</w:t>
            </w:r>
            <w:proofErr w:type="spellEnd"/>
            <w:r w:rsidRPr="001A2679">
              <w:rPr>
                <w:rFonts w:ascii="Times New Roman" w:hAnsi="Times New Roman" w:cs="Times New Roman"/>
                <w:sz w:val="24"/>
                <w:szCs w:val="24"/>
              </w:rPr>
              <w:t>, SIA Bravo, u. c.</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 xml:space="preserve">SIA Vidzemes Druka, SIA Aģentūra Raugs, SIA </w:t>
            </w:r>
            <w:proofErr w:type="spellStart"/>
            <w:r w:rsidRPr="001A2679">
              <w:rPr>
                <w:rFonts w:ascii="Times New Roman" w:hAnsi="Times New Roman" w:cs="Times New Roman"/>
                <w:sz w:val="24"/>
                <w:szCs w:val="24"/>
              </w:rPr>
              <w:t>Watermelon</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Buts</w:t>
            </w:r>
            <w:proofErr w:type="spellEnd"/>
            <w:r w:rsidRPr="001A2679">
              <w:rPr>
                <w:rFonts w:ascii="Times New Roman" w:hAnsi="Times New Roman" w:cs="Times New Roman"/>
                <w:sz w:val="24"/>
                <w:szCs w:val="24"/>
              </w:rPr>
              <w:t xml:space="preserve">, SIA RIPA, SIA R&amp;2, SIA </w:t>
            </w:r>
            <w:proofErr w:type="spellStart"/>
            <w:r w:rsidRPr="001A2679">
              <w:rPr>
                <w:rFonts w:ascii="Times New Roman" w:hAnsi="Times New Roman" w:cs="Times New Roman"/>
                <w:sz w:val="24"/>
                <w:szCs w:val="24"/>
              </w:rPr>
              <w:t>Norde</w:t>
            </w:r>
            <w:proofErr w:type="spellEnd"/>
            <w:r w:rsidRPr="001A2679">
              <w:rPr>
                <w:rFonts w:ascii="Times New Roman" w:hAnsi="Times New Roman" w:cs="Times New Roman"/>
                <w:sz w:val="24"/>
                <w:szCs w:val="24"/>
              </w:rPr>
              <w:t xml:space="preserve">, SIA Jānis Roze, SIA </w:t>
            </w:r>
            <w:proofErr w:type="spellStart"/>
            <w:r w:rsidRPr="001A2679">
              <w:rPr>
                <w:rFonts w:ascii="Times New Roman" w:hAnsi="Times New Roman" w:cs="Times New Roman"/>
                <w:sz w:val="24"/>
                <w:szCs w:val="24"/>
              </w:rPr>
              <w:t>Multiplex</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Sistems</w:t>
            </w:r>
            <w:proofErr w:type="spellEnd"/>
            <w:r w:rsidRPr="001A2679">
              <w:rPr>
                <w:rFonts w:ascii="Times New Roman" w:hAnsi="Times New Roman" w:cs="Times New Roman"/>
                <w:sz w:val="24"/>
                <w:szCs w:val="24"/>
              </w:rPr>
              <w:t xml:space="preserve">, SIA </w:t>
            </w:r>
            <w:proofErr w:type="spellStart"/>
            <w:r w:rsidRPr="001A2679">
              <w:rPr>
                <w:rFonts w:ascii="Times New Roman" w:hAnsi="Times New Roman" w:cs="Times New Roman"/>
                <w:sz w:val="24"/>
                <w:szCs w:val="24"/>
              </w:rPr>
              <w:t>Clean</w:t>
            </w:r>
            <w:proofErr w:type="spellEnd"/>
            <w:r w:rsidRPr="001A2679">
              <w:rPr>
                <w:rFonts w:ascii="Times New Roman" w:hAnsi="Times New Roman" w:cs="Times New Roman"/>
                <w:sz w:val="24"/>
                <w:szCs w:val="24"/>
              </w:rPr>
              <w:t xml:space="preserve"> R, SIA </w:t>
            </w:r>
            <w:proofErr w:type="spellStart"/>
            <w:r w:rsidRPr="001A2679">
              <w:rPr>
                <w:rFonts w:ascii="Times New Roman" w:hAnsi="Times New Roman" w:cs="Times New Roman"/>
                <w:sz w:val="24"/>
                <w:szCs w:val="24"/>
              </w:rPr>
              <w:t>Arkolat</w:t>
            </w:r>
            <w:proofErr w:type="spellEnd"/>
            <w:r w:rsidRPr="001A2679">
              <w:rPr>
                <w:rFonts w:ascii="Times New Roman" w:hAnsi="Times New Roman" w:cs="Times New Roman"/>
                <w:sz w:val="24"/>
                <w:szCs w:val="24"/>
              </w:rPr>
              <w:t xml:space="preserve">, SIA Parīt Būs, AS Reklāmdruka, SIA MC Ābols, AS Lauku Avīze, izdevniecība Žurnāls Santa, SIA </w:t>
            </w:r>
            <w:proofErr w:type="spellStart"/>
            <w:r w:rsidRPr="001A2679">
              <w:rPr>
                <w:rFonts w:ascii="Times New Roman" w:hAnsi="Times New Roman" w:cs="Times New Roman"/>
                <w:sz w:val="24"/>
                <w:szCs w:val="24"/>
              </w:rPr>
              <w:t>Mediapool</w:t>
            </w:r>
            <w:proofErr w:type="spellEnd"/>
            <w:r w:rsidRPr="001A2679">
              <w:rPr>
                <w:rFonts w:ascii="Times New Roman" w:hAnsi="Times New Roman" w:cs="Times New Roman"/>
                <w:sz w:val="24"/>
                <w:szCs w:val="24"/>
              </w:rPr>
              <w:t xml:space="preserve"> </w:t>
            </w:r>
            <w:proofErr w:type="spellStart"/>
            <w:r w:rsidRPr="001A2679">
              <w:rPr>
                <w:rFonts w:ascii="Times New Roman" w:hAnsi="Times New Roman" w:cs="Times New Roman"/>
                <w:sz w:val="24"/>
                <w:szCs w:val="24"/>
              </w:rPr>
              <w:t>Latvia</w:t>
            </w:r>
            <w:proofErr w:type="spellEnd"/>
            <w:r w:rsidRPr="001A2679">
              <w:rPr>
                <w:rFonts w:ascii="Times New Roman" w:hAnsi="Times New Roman" w:cs="Times New Roman"/>
                <w:sz w:val="24"/>
                <w:szCs w:val="24"/>
              </w:rPr>
              <w:t xml:space="preserve"> u. c.</w:t>
            </w: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p>
          <w:p w:rsidR="0086319A" w:rsidRPr="001A2679" w:rsidRDefault="0086319A" w:rsidP="009637A8">
            <w:pPr>
              <w:rPr>
                <w:rFonts w:ascii="Times New Roman" w:hAnsi="Times New Roman" w:cs="Times New Roman"/>
                <w:sz w:val="24"/>
                <w:szCs w:val="24"/>
              </w:rPr>
            </w:pPr>
            <w:r w:rsidRPr="001A2679">
              <w:rPr>
                <w:rFonts w:ascii="Times New Roman" w:hAnsi="Times New Roman" w:cs="Times New Roman"/>
                <w:sz w:val="24"/>
                <w:szCs w:val="24"/>
              </w:rPr>
              <w:t xml:space="preserve">SIA Gros auto grupa, SIA PNB </w:t>
            </w:r>
            <w:proofErr w:type="spellStart"/>
            <w:r w:rsidRPr="001A2679">
              <w:rPr>
                <w:rFonts w:ascii="Times New Roman" w:hAnsi="Times New Roman" w:cs="Times New Roman"/>
                <w:sz w:val="24"/>
                <w:szCs w:val="24"/>
              </w:rPr>
              <w:t>Print</w:t>
            </w:r>
            <w:proofErr w:type="spellEnd"/>
            <w:r w:rsidRPr="001A2679">
              <w:rPr>
                <w:rFonts w:ascii="Times New Roman" w:hAnsi="Times New Roman" w:cs="Times New Roman"/>
                <w:sz w:val="24"/>
                <w:szCs w:val="24"/>
              </w:rPr>
              <w:t xml:space="preserve">, SIA 4C, SIA </w:t>
            </w:r>
            <w:proofErr w:type="spellStart"/>
            <w:r w:rsidRPr="001A2679">
              <w:rPr>
                <w:rFonts w:ascii="Times New Roman" w:hAnsi="Times New Roman" w:cs="Times New Roman"/>
                <w:sz w:val="24"/>
                <w:szCs w:val="24"/>
              </w:rPr>
              <w:t>Trmopalast</w:t>
            </w:r>
            <w:proofErr w:type="spellEnd"/>
            <w:r w:rsidRPr="001A2679">
              <w:rPr>
                <w:rFonts w:ascii="Times New Roman" w:hAnsi="Times New Roman" w:cs="Times New Roman"/>
                <w:sz w:val="24"/>
                <w:szCs w:val="24"/>
              </w:rPr>
              <w:t xml:space="preserve">, AS Cēsu Alus, SIA </w:t>
            </w:r>
            <w:proofErr w:type="spellStart"/>
            <w:r w:rsidRPr="001A2679">
              <w:rPr>
                <w:rFonts w:ascii="Times New Roman" w:hAnsi="Times New Roman" w:cs="Times New Roman"/>
                <w:sz w:val="24"/>
                <w:szCs w:val="24"/>
              </w:rPr>
              <w:t>Joinery</w:t>
            </w:r>
            <w:proofErr w:type="spellEnd"/>
            <w:r w:rsidRPr="001A2679">
              <w:rPr>
                <w:rFonts w:ascii="Times New Roman" w:hAnsi="Times New Roman" w:cs="Times New Roman"/>
                <w:sz w:val="24"/>
                <w:szCs w:val="24"/>
              </w:rPr>
              <w:t xml:space="preserve">, AS Laima, SIA Iecavnieks, SIA Mežroze, SIA Sala </w:t>
            </w:r>
            <w:proofErr w:type="spellStart"/>
            <w:r w:rsidRPr="001A2679">
              <w:rPr>
                <w:rFonts w:ascii="Times New Roman" w:hAnsi="Times New Roman" w:cs="Times New Roman"/>
                <w:sz w:val="24"/>
                <w:szCs w:val="24"/>
              </w:rPr>
              <w:t>Stone</w:t>
            </w:r>
            <w:proofErr w:type="spellEnd"/>
            <w:r w:rsidRPr="001A2679">
              <w:rPr>
                <w:rFonts w:ascii="Times New Roman" w:hAnsi="Times New Roman" w:cs="Times New Roman"/>
                <w:sz w:val="24"/>
                <w:szCs w:val="24"/>
              </w:rPr>
              <w:t xml:space="preserve">, SIA Amanda pluss, SIA </w:t>
            </w:r>
            <w:proofErr w:type="spellStart"/>
            <w:r w:rsidRPr="001A2679">
              <w:rPr>
                <w:rFonts w:ascii="Times New Roman" w:hAnsi="Times New Roman" w:cs="Times New Roman"/>
                <w:sz w:val="24"/>
                <w:szCs w:val="24"/>
              </w:rPr>
              <w:t>Bosorkum</w:t>
            </w:r>
            <w:proofErr w:type="spellEnd"/>
            <w:r w:rsidRPr="001A2679">
              <w:rPr>
                <w:rFonts w:ascii="Times New Roman" w:hAnsi="Times New Roman" w:cs="Times New Roman"/>
                <w:sz w:val="24"/>
                <w:szCs w:val="24"/>
              </w:rPr>
              <w:t>, u.c.</w:t>
            </w:r>
          </w:p>
          <w:p w:rsidR="0086319A" w:rsidRPr="001A2679" w:rsidRDefault="0086319A" w:rsidP="009637A8">
            <w:pPr>
              <w:rPr>
                <w:rFonts w:ascii="Times New Roman" w:hAnsi="Times New Roman" w:cs="Times New Roman"/>
                <w:sz w:val="24"/>
                <w:szCs w:val="24"/>
              </w:rPr>
            </w:pPr>
          </w:p>
        </w:tc>
      </w:tr>
    </w:tbl>
    <w:p w:rsidR="0086319A" w:rsidRDefault="0086319A" w:rsidP="009637A8">
      <w:pPr>
        <w:rPr>
          <w:rFonts w:ascii="Times New Roman" w:hAnsi="Times New Roman" w:cs="Times New Roman"/>
          <w:sz w:val="24"/>
          <w:szCs w:val="24"/>
        </w:rPr>
      </w:pPr>
    </w:p>
    <w:p w:rsidR="00DA74E7" w:rsidRDefault="00DA74E7" w:rsidP="009637A8">
      <w:pPr>
        <w:rPr>
          <w:rFonts w:ascii="Times New Roman" w:hAnsi="Times New Roman" w:cs="Times New Roman"/>
          <w:sz w:val="24"/>
          <w:szCs w:val="24"/>
        </w:rPr>
      </w:pPr>
    </w:p>
    <w:p w:rsidR="00BD3DC8" w:rsidRDefault="00BD3DC8" w:rsidP="009637A8">
      <w:pPr>
        <w:rPr>
          <w:rFonts w:ascii="Times New Roman" w:hAnsi="Times New Roman" w:cs="Times New Roman"/>
          <w:sz w:val="24"/>
          <w:szCs w:val="24"/>
        </w:rPr>
      </w:pPr>
    </w:p>
    <w:p w:rsidR="00BD3DC8" w:rsidRDefault="00BD3DC8" w:rsidP="009637A8">
      <w:pPr>
        <w:rPr>
          <w:rFonts w:ascii="Times New Roman" w:hAnsi="Times New Roman" w:cs="Times New Roman"/>
          <w:sz w:val="24"/>
          <w:szCs w:val="24"/>
        </w:rPr>
      </w:pPr>
    </w:p>
    <w:p w:rsidR="00BD3DC8" w:rsidRDefault="00BD3DC8" w:rsidP="009637A8">
      <w:pPr>
        <w:rPr>
          <w:rFonts w:ascii="Times New Roman" w:hAnsi="Times New Roman" w:cs="Times New Roman"/>
          <w:sz w:val="24"/>
          <w:szCs w:val="24"/>
        </w:rPr>
      </w:pPr>
    </w:p>
    <w:p w:rsidR="00122505" w:rsidRDefault="00122505" w:rsidP="009637A8">
      <w:pPr>
        <w:rPr>
          <w:rFonts w:ascii="Times New Roman" w:hAnsi="Times New Roman" w:cs="Times New Roman"/>
          <w:sz w:val="24"/>
          <w:szCs w:val="24"/>
        </w:rPr>
      </w:pPr>
    </w:p>
    <w:p w:rsidR="00DA74E7" w:rsidRPr="00DA74E7" w:rsidRDefault="00DA74E7" w:rsidP="001A5010">
      <w:pPr>
        <w:pStyle w:val="ListParagraph"/>
        <w:numPr>
          <w:ilvl w:val="1"/>
          <w:numId w:val="18"/>
        </w:numPr>
        <w:jc w:val="right"/>
        <w:rPr>
          <w:rFonts w:ascii="Times New Roman" w:hAnsi="Times New Roman" w:cs="Times New Roman"/>
          <w:sz w:val="24"/>
          <w:szCs w:val="24"/>
        </w:rPr>
      </w:pPr>
      <w:r>
        <w:rPr>
          <w:rFonts w:ascii="Times New Roman" w:hAnsi="Times New Roman" w:cs="Times New Roman"/>
          <w:sz w:val="24"/>
          <w:szCs w:val="24"/>
        </w:rPr>
        <w:lastRenderedPageBreak/>
        <w:t>pielikums</w:t>
      </w:r>
    </w:p>
    <w:p w:rsidR="0085583A" w:rsidRPr="008852DD" w:rsidRDefault="0085583A" w:rsidP="009637A8">
      <w:pPr>
        <w:spacing w:line="240" w:lineRule="auto"/>
        <w:jc w:val="center"/>
        <w:rPr>
          <w:rFonts w:ascii="Times New Roman" w:hAnsi="Times New Roman" w:cs="Times New Roman"/>
          <w:b/>
          <w:sz w:val="24"/>
          <w:szCs w:val="24"/>
        </w:rPr>
      </w:pPr>
      <w:r w:rsidRPr="008852DD">
        <w:rPr>
          <w:rFonts w:ascii="Times New Roman" w:hAnsi="Times New Roman" w:cs="Times New Roman"/>
          <w:b/>
          <w:sz w:val="24"/>
          <w:szCs w:val="24"/>
        </w:rPr>
        <w:t>Ārpusstundu pasākumi 2015./2016 mācību gadā</w:t>
      </w:r>
    </w:p>
    <w:p w:rsidR="0085583A" w:rsidRPr="008852DD" w:rsidRDefault="0085583A" w:rsidP="009637A8">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Zinību dienas svinīgais pasākums visiem kursiem un audzinātāja stunda 1. septembrī.</w:t>
      </w:r>
    </w:p>
    <w:p w:rsidR="0085583A" w:rsidRPr="008852DD" w:rsidRDefault="0085583A" w:rsidP="009637A8">
      <w:pPr>
        <w:spacing w:after="0" w:line="240" w:lineRule="auto"/>
        <w:rPr>
          <w:rFonts w:ascii="Times New Roman" w:hAnsi="Times New Roman" w:cs="Times New Roman"/>
          <w:sz w:val="24"/>
          <w:szCs w:val="24"/>
        </w:rPr>
      </w:pPr>
      <w:r w:rsidRPr="008852DD">
        <w:rPr>
          <w:rFonts w:ascii="Times New Roman" w:hAnsi="Times New Roman" w:cs="Times New Roman"/>
          <w:sz w:val="24"/>
          <w:szCs w:val="24"/>
        </w:rPr>
        <w:t>Muzeju diena 2.,3. un 4. kursiem.</w:t>
      </w:r>
    </w:p>
    <w:p w:rsidR="0085583A" w:rsidRPr="008852DD" w:rsidRDefault="0085583A" w:rsidP="009637A8">
      <w:pPr>
        <w:spacing w:line="240" w:lineRule="auto"/>
        <w:rPr>
          <w:rFonts w:ascii="Times New Roman" w:hAnsi="Times New Roman" w:cs="Times New Roman"/>
          <w:sz w:val="24"/>
          <w:szCs w:val="24"/>
        </w:rPr>
      </w:pPr>
      <w:r w:rsidRPr="008852DD">
        <w:rPr>
          <w:rFonts w:ascii="Times New Roman" w:hAnsi="Times New Roman" w:cs="Times New Roman"/>
          <w:sz w:val="24"/>
          <w:szCs w:val="24"/>
        </w:rPr>
        <w:t>Skolotāju diena “Zelta kēksu pasniegšanas ceremonija”.</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Vēstures muzeja ceļojošā izstāde “Rīgas naudai - 800”.</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 xml:space="preserve">Tikšanās ar bankas sabiedrisko attiecību speciālisti par </w:t>
      </w:r>
      <w:proofErr w:type="spellStart"/>
      <w:r w:rsidRPr="008852DD">
        <w:rPr>
          <w:rFonts w:ascii="Times New Roman" w:hAnsi="Times New Roman" w:cs="Times New Roman"/>
          <w:sz w:val="24"/>
          <w:szCs w:val="24"/>
        </w:rPr>
        <w:t>Swedbank</w:t>
      </w:r>
      <w:proofErr w:type="spellEnd"/>
      <w:r w:rsidRPr="008852DD">
        <w:rPr>
          <w:rFonts w:ascii="Times New Roman" w:hAnsi="Times New Roman" w:cs="Times New Roman"/>
          <w:sz w:val="24"/>
          <w:szCs w:val="24"/>
        </w:rPr>
        <w:t xml:space="preserve"> ISIC kartēm.</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“Iepazīsti valsts pārvaldi no cita skatupunkta” 4. kursu prezentācijas.</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Pirmo kursu iesvētības “Rūdīti - Erudīti”.</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Labo darbu nedēļa, atbalsts dzīvnieku patversmei “Dzīvnieku draugs”.</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Paula Stradiņa Medicīnas vēstures muzeja ceļojošā izstāde “Atkarības”.</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ERASMUS+ projekta aktivitāte ar pensionēto skolotāju iesaistīšanu:</w:t>
      </w:r>
    </w:p>
    <w:p w:rsidR="0085583A" w:rsidRPr="008852DD" w:rsidRDefault="0085583A"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 xml:space="preserve">      - aktivitātes cīņai ar nabadzību;</w:t>
      </w:r>
    </w:p>
    <w:p w:rsidR="0085583A" w:rsidRPr="008852DD" w:rsidRDefault="0085583A" w:rsidP="009637A8">
      <w:pPr>
        <w:spacing w:after="0" w:line="240" w:lineRule="auto"/>
        <w:jc w:val="center"/>
        <w:rPr>
          <w:rFonts w:ascii="Times New Roman" w:hAnsi="Times New Roman" w:cs="Times New Roman"/>
          <w:sz w:val="24"/>
          <w:szCs w:val="24"/>
        </w:rPr>
      </w:pPr>
      <w:r w:rsidRPr="008852DD">
        <w:rPr>
          <w:rFonts w:ascii="Times New Roman" w:hAnsi="Times New Roman" w:cs="Times New Roman"/>
          <w:sz w:val="24"/>
          <w:szCs w:val="24"/>
        </w:rPr>
        <w:t>- dzimtas koka sastādīšana.</w:t>
      </w:r>
    </w:p>
    <w:p w:rsidR="0085583A" w:rsidRPr="008852DD" w:rsidRDefault="0085583A" w:rsidP="009637A8">
      <w:pPr>
        <w:spacing w:after="0" w:line="240" w:lineRule="auto"/>
        <w:jc w:val="both"/>
        <w:rPr>
          <w:rFonts w:ascii="Times New Roman" w:hAnsi="Times New Roman" w:cs="Times New Roman"/>
          <w:sz w:val="24"/>
          <w:szCs w:val="24"/>
        </w:rPr>
      </w:pPr>
      <w:proofErr w:type="spellStart"/>
      <w:r w:rsidRPr="008852DD">
        <w:rPr>
          <w:rFonts w:ascii="Times New Roman" w:hAnsi="Times New Roman" w:cs="Times New Roman"/>
          <w:sz w:val="24"/>
          <w:szCs w:val="24"/>
        </w:rPr>
        <w:t>Videokonkurss</w:t>
      </w:r>
      <w:proofErr w:type="spellEnd"/>
      <w:r w:rsidRPr="008852DD">
        <w:rPr>
          <w:rFonts w:ascii="Times New Roman" w:hAnsi="Times New Roman" w:cs="Times New Roman"/>
          <w:sz w:val="24"/>
          <w:szCs w:val="24"/>
        </w:rPr>
        <w:t xml:space="preserve"> “Skolai 70 gadi”, piedalās visi kursi.</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Dalība Samariešu apvienības organizētajā labdarības akcijā “Svinēsim visi Latvijas valsts svētkus”, brīvprātīgo darbs.</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Plakātu konkurss veltīts skolas 70 gadu jubilejai un valsts svētkiem “Mūsu novēlējums skolai, Latvijas valstij”.</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Patriotisko dziesmu konkurss Lāčplēša dienā, piedalās visi kursi.</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Lāčplēša diena, svecīšu nolikšana 11.Novembra krastmalā.</w:t>
      </w:r>
    </w:p>
    <w:p w:rsidR="0085583A" w:rsidRPr="008852DD" w:rsidRDefault="0085583A" w:rsidP="009637A8">
      <w:pPr>
        <w:spacing w:after="0" w:line="240" w:lineRule="auto"/>
        <w:jc w:val="both"/>
        <w:rPr>
          <w:rFonts w:ascii="Times New Roman" w:hAnsi="Times New Roman" w:cs="Times New Roman"/>
          <w:sz w:val="24"/>
          <w:szCs w:val="24"/>
        </w:rPr>
      </w:pPr>
      <w:proofErr w:type="spellStart"/>
      <w:r w:rsidRPr="008852DD">
        <w:rPr>
          <w:rFonts w:ascii="Times New Roman" w:hAnsi="Times New Roman" w:cs="Times New Roman"/>
          <w:sz w:val="24"/>
          <w:szCs w:val="24"/>
        </w:rPr>
        <w:t>Swedbank</w:t>
      </w:r>
      <w:proofErr w:type="spellEnd"/>
      <w:r w:rsidRPr="008852DD">
        <w:rPr>
          <w:rFonts w:ascii="Times New Roman" w:hAnsi="Times New Roman" w:cs="Times New Roman"/>
          <w:sz w:val="24"/>
          <w:szCs w:val="24"/>
        </w:rPr>
        <w:t xml:space="preserve"> klientu apkalpošanas atbalsta nodaļas speciālistu lekcija, par drošību interneta vidē.</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Koncerts pirmajiem kursiem, zvēresta nodošana un pieņemšana skolas audzēkņu pulkā.</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Latvijas Republikas Proklamēšanas dienai veltītais svinīgais pasākums.</w:t>
      </w:r>
    </w:p>
    <w:p w:rsidR="0085583A" w:rsidRPr="008852DD" w:rsidRDefault="0085583A" w:rsidP="009637A8">
      <w:pPr>
        <w:spacing w:after="0" w:line="240" w:lineRule="auto"/>
        <w:jc w:val="both"/>
        <w:rPr>
          <w:rFonts w:ascii="Times New Roman" w:hAnsi="Times New Roman" w:cs="Times New Roman"/>
          <w:sz w:val="24"/>
          <w:szCs w:val="24"/>
        </w:rPr>
      </w:pPr>
      <w:proofErr w:type="spellStart"/>
      <w:r w:rsidRPr="008852DD">
        <w:rPr>
          <w:rFonts w:ascii="Times New Roman" w:hAnsi="Times New Roman" w:cs="Times New Roman"/>
          <w:sz w:val="24"/>
          <w:szCs w:val="24"/>
        </w:rPr>
        <w:t>Swedbank</w:t>
      </w:r>
      <w:proofErr w:type="spellEnd"/>
      <w:r w:rsidRPr="008852DD">
        <w:rPr>
          <w:rFonts w:ascii="Times New Roman" w:hAnsi="Times New Roman" w:cs="Times New Roman"/>
          <w:sz w:val="24"/>
          <w:szCs w:val="24"/>
        </w:rPr>
        <w:t xml:space="preserve"> klientu apkalpošanas atbalsta nodaļas speciālistu lekcija par izdevumu un ienākumu plānošanu 4. kursiem.</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Pašpārvaldes seminārs par skolas 70 gadu jubileju.</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Izstāde “Ziemassvētku laterna”.</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 xml:space="preserve">Ziemassvētku pasākums “Vinnija Pūka Ziemassvētki”- pedagogu teātra izrāde jauniešiem. </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Ziemassvētku labdarības akcija “Atver skapi un dod lietām – otro elpu!”.</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Lekciju cikls par atkarībām 1. kursiem.</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Galda spēļu maratons.</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Žetonu vakars “Pasaki pasaku”.</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Foto konkurss “</w:t>
      </w:r>
      <w:proofErr w:type="spellStart"/>
      <w:r w:rsidRPr="008852DD">
        <w:rPr>
          <w:rFonts w:ascii="Times New Roman" w:hAnsi="Times New Roman" w:cs="Times New Roman"/>
          <w:sz w:val="24"/>
          <w:szCs w:val="24"/>
        </w:rPr>
        <w:t>Super</w:t>
      </w:r>
      <w:proofErr w:type="spellEnd"/>
      <w:r w:rsidRPr="008852DD">
        <w:rPr>
          <w:rFonts w:ascii="Times New Roman" w:hAnsi="Times New Roman" w:cs="Times New Roman"/>
          <w:sz w:val="24"/>
          <w:szCs w:val="24"/>
        </w:rPr>
        <w:t xml:space="preserve"> vecvecāki” ERASMUS+ projekta ietvaros.</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Valentīndienas apsveikumu sagatavošana pensionētajiem skolas darbiniekiem.</w:t>
      </w:r>
    </w:p>
    <w:p w:rsidR="0085583A" w:rsidRPr="008852DD" w:rsidRDefault="0085583A" w:rsidP="009637A8">
      <w:pPr>
        <w:spacing w:after="0" w:line="240" w:lineRule="auto"/>
        <w:jc w:val="both"/>
        <w:rPr>
          <w:rFonts w:ascii="Times New Roman" w:hAnsi="Times New Roman" w:cs="Times New Roman"/>
          <w:sz w:val="24"/>
          <w:szCs w:val="24"/>
        </w:rPr>
      </w:pPr>
      <w:proofErr w:type="spellStart"/>
      <w:r w:rsidRPr="008852DD">
        <w:rPr>
          <w:rFonts w:ascii="Times New Roman" w:hAnsi="Times New Roman" w:cs="Times New Roman"/>
          <w:sz w:val="24"/>
          <w:szCs w:val="24"/>
        </w:rPr>
        <w:t>Popiela</w:t>
      </w:r>
      <w:proofErr w:type="spellEnd"/>
      <w:r w:rsidRPr="008852DD">
        <w:rPr>
          <w:rFonts w:ascii="Times New Roman" w:hAnsi="Times New Roman" w:cs="Times New Roman"/>
          <w:sz w:val="24"/>
          <w:szCs w:val="24"/>
        </w:rPr>
        <w:t xml:space="preserve"> – nepieradinātās modes skate.</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1.kursu dabaszinību viktorīna “Veiksme, intuīcija, prāts dabaszinībās”.</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Tematiskā audzinātāja stunda “Karjeras izglītībā – man</w:t>
      </w:r>
      <w:r w:rsidR="006E29A7">
        <w:rPr>
          <w:rFonts w:ascii="Times New Roman" w:hAnsi="Times New Roman" w:cs="Times New Roman"/>
          <w:sz w:val="24"/>
          <w:szCs w:val="24"/>
        </w:rPr>
        <w:t>as</w:t>
      </w:r>
      <w:r w:rsidRPr="008852DD">
        <w:rPr>
          <w:rFonts w:ascii="Times New Roman" w:hAnsi="Times New Roman" w:cs="Times New Roman"/>
          <w:sz w:val="24"/>
          <w:szCs w:val="24"/>
        </w:rPr>
        <w:t xml:space="preserve"> prasmes apgūstamajā profesijā”.</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Skolotāja Daiņa Matisona foto izstāde “Ziedu klēpis sievietēm”.</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Meistarstiķis “Erudīts” savas profesionalitātes apzināšana.</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Bukletu izstāde “Apsveikums mūsu profesijas sievietēm svētkos”.</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Skatlogu skate 4.F kursam.</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Viktorīna  “Zini vai mini”.</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Tematiskie galda klājumi 4.A un 4.C kursiem.</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Lieldienu labdarības akcija kopā ar samariešiem “Krāsojam raibas Lieldienu olas”.</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Joku diena – smejas un joko visi.</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 xml:space="preserve">Jaunā </w:t>
      </w:r>
      <w:proofErr w:type="spellStart"/>
      <w:r w:rsidRPr="008852DD">
        <w:rPr>
          <w:rFonts w:ascii="Times New Roman" w:hAnsi="Times New Roman" w:cs="Times New Roman"/>
          <w:sz w:val="24"/>
          <w:szCs w:val="24"/>
        </w:rPr>
        <w:t>komercdarbinieka</w:t>
      </w:r>
      <w:proofErr w:type="spellEnd"/>
      <w:r w:rsidRPr="008852DD">
        <w:rPr>
          <w:rFonts w:ascii="Times New Roman" w:hAnsi="Times New Roman" w:cs="Times New Roman"/>
          <w:sz w:val="24"/>
          <w:szCs w:val="24"/>
        </w:rPr>
        <w:t xml:space="preserve"> profesionālās meistarības konkurss skolā.</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lastRenderedPageBreak/>
        <w:t>Karjeras izglītība – interaktīva lekcija “Top profesijas pasaulē” - Ekonomikas un kultūras augstskola.</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Dalība Trešajā profesionālās meistarības konkursā “Jaunais komercdarbinieks”.</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Lielā talka “Skolai BŪT sakoptai”.</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Informācijas diena Carnikavas pamatskolā.</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Dalība profesionālās izglītības iestāžu jauniešu radošajā pasākumā “Radi, rādi, raidi”.</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BALTĀ GALDAUTA SVĒTKI - Latvija Republikas Neatkarības dienas svinības, piedalās visi kursi un skolotāji.</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Tolerances, cilvēktiesību un Eiropas integrācijas dienā vizīte Polijas vēstniecībā.</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Erasmus+ projekta "</w:t>
      </w:r>
      <w:proofErr w:type="spellStart"/>
      <w:r w:rsidRPr="008852DD">
        <w:rPr>
          <w:rFonts w:ascii="Times New Roman" w:hAnsi="Times New Roman" w:cs="Times New Roman"/>
          <w:sz w:val="24"/>
          <w:szCs w:val="24"/>
        </w:rPr>
        <w:t>Let’s</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live</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together</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not</w:t>
      </w:r>
      <w:proofErr w:type="spellEnd"/>
      <w:r w:rsidRPr="008852DD">
        <w:rPr>
          <w:rFonts w:ascii="Times New Roman" w:hAnsi="Times New Roman" w:cs="Times New Roman"/>
          <w:sz w:val="24"/>
          <w:szCs w:val="24"/>
        </w:rPr>
        <w:t xml:space="preserve"> </w:t>
      </w:r>
      <w:proofErr w:type="spellStart"/>
      <w:r w:rsidRPr="008852DD">
        <w:rPr>
          <w:rFonts w:ascii="Times New Roman" w:hAnsi="Times New Roman" w:cs="Times New Roman"/>
          <w:sz w:val="24"/>
          <w:szCs w:val="24"/>
        </w:rPr>
        <w:t>separately</w:t>
      </w:r>
      <w:proofErr w:type="spellEnd"/>
      <w:r w:rsidRPr="008852DD">
        <w:rPr>
          <w:rFonts w:ascii="Times New Roman" w:hAnsi="Times New Roman" w:cs="Times New Roman"/>
          <w:sz w:val="24"/>
          <w:szCs w:val="24"/>
        </w:rPr>
        <w:t>" dalībniekiem fotografēšanās pie Ministru Kabineta izvietotās izstādes stendiem.</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hAnsi="Times New Roman" w:cs="Times New Roman"/>
          <w:sz w:val="24"/>
          <w:szCs w:val="24"/>
        </w:rPr>
        <w:t>Pateicības dienas koncerts veltīts labākajiem audzēkņiem.</w:t>
      </w:r>
    </w:p>
    <w:p w:rsidR="0085583A" w:rsidRPr="008852DD" w:rsidRDefault="0085583A" w:rsidP="009637A8">
      <w:pPr>
        <w:spacing w:after="0" w:line="240" w:lineRule="auto"/>
        <w:jc w:val="both"/>
        <w:rPr>
          <w:rFonts w:ascii="Times New Roman" w:eastAsia="Calibri" w:hAnsi="Times New Roman" w:cs="Times New Roman"/>
          <w:b/>
          <w:sz w:val="24"/>
          <w:szCs w:val="24"/>
        </w:rPr>
      </w:pPr>
      <w:r w:rsidRPr="008852DD">
        <w:rPr>
          <w:rFonts w:ascii="Times New Roman" w:eastAsia="Times New Roman" w:hAnsi="Times New Roman" w:cs="Times New Roman"/>
          <w:sz w:val="24"/>
          <w:szCs w:val="24"/>
        </w:rPr>
        <w:t xml:space="preserve">IZLAIDUMI - </w:t>
      </w:r>
      <w:r w:rsidRPr="008852DD">
        <w:rPr>
          <w:rFonts w:ascii="Times New Roman" w:eastAsia="Calibri" w:hAnsi="Times New Roman" w:cs="Times New Roman"/>
          <w:b/>
          <w:sz w:val="24"/>
          <w:szCs w:val="24"/>
        </w:rPr>
        <w:t xml:space="preserve"> “Ņem krāsas un atzīsties...”</w:t>
      </w:r>
    </w:p>
    <w:p w:rsidR="0085583A" w:rsidRPr="0085583A" w:rsidRDefault="0085583A" w:rsidP="009637A8">
      <w:pPr>
        <w:spacing w:after="0" w:line="240" w:lineRule="auto"/>
        <w:jc w:val="center"/>
        <w:rPr>
          <w:rFonts w:ascii="Times New Roman" w:eastAsia="Times New Roman" w:hAnsi="Times New Roman" w:cs="Times New Roman"/>
          <w:b/>
          <w:sz w:val="24"/>
          <w:szCs w:val="24"/>
        </w:rPr>
      </w:pPr>
      <w:r w:rsidRPr="0085583A">
        <w:rPr>
          <w:rFonts w:ascii="Times New Roman" w:eastAsia="Times New Roman" w:hAnsi="Times New Roman" w:cs="Times New Roman"/>
          <w:b/>
          <w:sz w:val="24"/>
          <w:szCs w:val="24"/>
        </w:rPr>
        <w:t>Sporta pasākumi</w:t>
      </w:r>
    </w:p>
    <w:p w:rsidR="0085583A" w:rsidRPr="008852DD" w:rsidRDefault="0085583A" w:rsidP="009637A8">
      <w:pPr>
        <w:spacing w:after="0" w:line="240" w:lineRule="auto"/>
        <w:jc w:val="both"/>
        <w:rPr>
          <w:rFonts w:ascii="Times New Roman" w:hAnsi="Times New Roman" w:cs="Times New Roman"/>
          <w:sz w:val="24"/>
          <w:szCs w:val="24"/>
        </w:rPr>
      </w:pPr>
      <w:r w:rsidRPr="008852DD">
        <w:rPr>
          <w:rFonts w:ascii="Times New Roman" w:eastAsia="Times New Roman" w:hAnsi="Times New Roman" w:cs="Times New Roman"/>
          <w:sz w:val="24"/>
          <w:szCs w:val="24"/>
          <w:lang w:eastAsia="lv-LV"/>
        </w:rPr>
        <w:t xml:space="preserve">Skola aktīvi iesaistās Rīgas reģiona un valsts organizētajās sporta sacensībās, gūstot labus rezultātus: </w:t>
      </w:r>
      <w:r w:rsidRPr="008852DD">
        <w:rPr>
          <w:rFonts w:ascii="Times New Roman" w:hAnsi="Times New Roman" w:cs="Times New Roman"/>
          <w:sz w:val="24"/>
          <w:szCs w:val="24"/>
        </w:rPr>
        <w:t xml:space="preserve">skolas zēnu komandas piedalījās 11 sporta veidos, izcīnot 10.vietu LR Profesionālās izglītības mācību iestāžu čempionāta kopvērtējumā. Meiteņu komandas piedalījās 11 sporta veidos, izcīnot 9. vietu LR Profesionālās izglītības mācību iestāžu čempionāta kopvērtējumā. </w:t>
      </w:r>
    </w:p>
    <w:p w:rsidR="00DA74E7" w:rsidRDefault="0085583A" w:rsidP="00BD3DC8">
      <w:pPr>
        <w:spacing w:after="0" w:line="240" w:lineRule="auto"/>
        <w:jc w:val="both"/>
        <w:rPr>
          <w:rFonts w:ascii="Times New Roman" w:eastAsia="Times New Roman" w:hAnsi="Times New Roman" w:cs="Times New Roman"/>
          <w:sz w:val="24"/>
          <w:szCs w:val="24"/>
          <w:lang w:eastAsia="lv-LV"/>
        </w:rPr>
      </w:pPr>
      <w:r w:rsidRPr="008852DD">
        <w:rPr>
          <w:rFonts w:ascii="Times New Roman" w:eastAsia="Times New Roman" w:hAnsi="Times New Roman" w:cs="Times New Roman"/>
          <w:sz w:val="24"/>
          <w:szCs w:val="24"/>
          <w:lang w:eastAsia="lv-LV"/>
        </w:rPr>
        <w:t>Septiņiem izglītojamajiem bija iespēja piedalīties starptautiska mēroga sac</w:t>
      </w:r>
      <w:r w:rsidR="00BD3DC8">
        <w:rPr>
          <w:rFonts w:ascii="Times New Roman" w:eastAsia="Times New Roman" w:hAnsi="Times New Roman" w:cs="Times New Roman"/>
          <w:sz w:val="24"/>
          <w:szCs w:val="24"/>
          <w:lang w:eastAsia="lv-LV"/>
        </w:rPr>
        <w:t>ensībās valsts izlases sastāvā.</w:t>
      </w: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BD3DC8" w:rsidRDefault="00BD3DC8" w:rsidP="00BD3DC8">
      <w:pPr>
        <w:spacing w:after="0" w:line="240" w:lineRule="auto"/>
        <w:jc w:val="both"/>
        <w:rPr>
          <w:rFonts w:ascii="Times New Roman" w:eastAsia="Times New Roman" w:hAnsi="Times New Roman" w:cs="Times New Roman"/>
          <w:sz w:val="24"/>
          <w:szCs w:val="24"/>
          <w:lang w:eastAsia="lv-LV"/>
        </w:rPr>
      </w:pPr>
    </w:p>
    <w:p w:rsidR="00713E27" w:rsidRDefault="00713E27" w:rsidP="00BD3DC8">
      <w:pPr>
        <w:spacing w:after="0" w:line="240" w:lineRule="auto"/>
        <w:jc w:val="both"/>
        <w:rPr>
          <w:rFonts w:ascii="Times New Roman" w:eastAsia="Times New Roman" w:hAnsi="Times New Roman" w:cs="Times New Roman"/>
          <w:sz w:val="24"/>
          <w:szCs w:val="24"/>
          <w:lang w:eastAsia="lv-LV"/>
        </w:rPr>
      </w:pPr>
    </w:p>
    <w:p w:rsidR="00713E27" w:rsidRDefault="00713E27" w:rsidP="00BD3DC8">
      <w:pPr>
        <w:spacing w:after="0" w:line="240" w:lineRule="auto"/>
        <w:jc w:val="both"/>
        <w:rPr>
          <w:rFonts w:ascii="Times New Roman" w:eastAsia="Times New Roman" w:hAnsi="Times New Roman" w:cs="Times New Roman"/>
          <w:sz w:val="24"/>
          <w:szCs w:val="24"/>
          <w:lang w:eastAsia="lv-LV"/>
        </w:rPr>
      </w:pPr>
    </w:p>
    <w:p w:rsidR="00713E27" w:rsidRDefault="00713E27" w:rsidP="00BD3DC8">
      <w:pPr>
        <w:spacing w:after="0" w:line="240" w:lineRule="auto"/>
        <w:jc w:val="both"/>
        <w:rPr>
          <w:rFonts w:ascii="Times New Roman" w:eastAsia="Times New Roman" w:hAnsi="Times New Roman" w:cs="Times New Roman"/>
          <w:sz w:val="24"/>
          <w:szCs w:val="24"/>
          <w:lang w:eastAsia="lv-LV"/>
        </w:rPr>
      </w:pPr>
    </w:p>
    <w:p w:rsidR="00713E27" w:rsidRDefault="00713E27" w:rsidP="00BD3DC8">
      <w:pPr>
        <w:spacing w:after="0" w:line="240" w:lineRule="auto"/>
        <w:jc w:val="both"/>
        <w:rPr>
          <w:rFonts w:ascii="Times New Roman" w:eastAsia="Times New Roman" w:hAnsi="Times New Roman" w:cs="Times New Roman"/>
          <w:sz w:val="24"/>
          <w:szCs w:val="24"/>
          <w:lang w:eastAsia="lv-LV"/>
        </w:rPr>
      </w:pPr>
    </w:p>
    <w:p w:rsidR="00713E27" w:rsidRDefault="00713E27" w:rsidP="00BD3DC8">
      <w:pPr>
        <w:spacing w:after="0" w:line="240" w:lineRule="auto"/>
        <w:jc w:val="both"/>
        <w:rPr>
          <w:rFonts w:ascii="Times New Roman" w:eastAsia="Times New Roman" w:hAnsi="Times New Roman" w:cs="Times New Roman"/>
          <w:sz w:val="24"/>
          <w:szCs w:val="24"/>
          <w:lang w:eastAsia="lv-LV"/>
        </w:rPr>
      </w:pPr>
    </w:p>
    <w:p w:rsidR="00713E27" w:rsidRDefault="00713E27" w:rsidP="00BD3DC8">
      <w:pPr>
        <w:spacing w:after="0" w:line="240" w:lineRule="auto"/>
        <w:jc w:val="both"/>
        <w:rPr>
          <w:rFonts w:ascii="Times New Roman" w:eastAsia="Times New Roman" w:hAnsi="Times New Roman" w:cs="Times New Roman"/>
          <w:sz w:val="24"/>
          <w:szCs w:val="24"/>
          <w:lang w:eastAsia="lv-LV"/>
        </w:rPr>
      </w:pPr>
    </w:p>
    <w:p w:rsidR="00713E27" w:rsidRDefault="00713E27" w:rsidP="00BD3DC8">
      <w:pPr>
        <w:spacing w:after="0" w:line="240" w:lineRule="auto"/>
        <w:jc w:val="both"/>
        <w:rPr>
          <w:rFonts w:ascii="Times New Roman" w:eastAsia="Times New Roman" w:hAnsi="Times New Roman" w:cs="Times New Roman"/>
          <w:sz w:val="24"/>
          <w:szCs w:val="24"/>
          <w:lang w:eastAsia="lv-LV"/>
        </w:rPr>
      </w:pPr>
    </w:p>
    <w:p w:rsidR="00713E27" w:rsidRDefault="00713E27" w:rsidP="00BD3DC8">
      <w:pPr>
        <w:spacing w:after="0" w:line="240" w:lineRule="auto"/>
        <w:jc w:val="both"/>
        <w:rPr>
          <w:rFonts w:ascii="Times New Roman" w:eastAsia="Times New Roman" w:hAnsi="Times New Roman" w:cs="Times New Roman"/>
          <w:sz w:val="24"/>
          <w:szCs w:val="24"/>
          <w:lang w:eastAsia="lv-LV"/>
        </w:rPr>
      </w:pPr>
    </w:p>
    <w:p w:rsidR="00713E27" w:rsidRDefault="00713E27" w:rsidP="00BD3DC8">
      <w:pPr>
        <w:spacing w:after="0" w:line="240" w:lineRule="auto"/>
        <w:jc w:val="both"/>
        <w:rPr>
          <w:rFonts w:ascii="Times New Roman" w:eastAsia="Times New Roman" w:hAnsi="Times New Roman" w:cs="Times New Roman"/>
          <w:sz w:val="24"/>
          <w:szCs w:val="24"/>
          <w:lang w:eastAsia="lv-LV"/>
        </w:rPr>
      </w:pPr>
    </w:p>
    <w:p w:rsidR="00282251" w:rsidRDefault="00282251" w:rsidP="00BD3DC8">
      <w:pPr>
        <w:spacing w:after="0" w:line="240" w:lineRule="auto"/>
        <w:jc w:val="both"/>
        <w:rPr>
          <w:rFonts w:ascii="Times New Roman" w:eastAsia="Times New Roman" w:hAnsi="Times New Roman" w:cs="Times New Roman"/>
          <w:sz w:val="24"/>
          <w:szCs w:val="24"/>
          <w:lang w:eastAsia="lv-LV"/>
        </w:rPr>
      </w:pPr>
    </w:p>
    <w:p w:rsidR="00BD3DC8" w:rsidRPr="00BD3DC8" w:rsidRDefault="00BD3DC8" w:rsidP="00BD3DC8">
      <w:pPr>
        <w:spacing w:after="0" w:line="240" w:lineRule="auto"/>
        <w:jc w:val="both"/>
        <w:rPr>
          <w:rFonts w:ascii="Times New Roman" w:eastAsia="Times New Roman" w:hAnsi="Times New Roman" w:cs="Times New Roman"/>
          <w:sz w:val="24"/>
          <w:szCs w:val="24"/>
          <w:lang w:eastAsia="lv-LV"/>
        </w:rPr>
      </w:pPr>
    </w:p>
    <w:p w:rsidR="00C43FBA" w:rsidRDefault="00C43FBA" w:rsidP="00C43FBA">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5.pielikums</w:t>
      </w:r>
    </w:p>
    <w:p w:rsidR="00C43FBA" w:rsidRDefault="00C43FBA" w:rsidP="00C43FBA">
      <w:pPr>
        <w:spacing w:line="240" w:lineRule="auto"/>
        <w:jc w:val="right"/>
        <w:rPr>
          <w:rFonts w:ascii="Times New Roman" w:hAnsi="Times New Roman" w:cs="Times New Roman"/>
          <w:sz w:val="24"/>
          <w:szCs w:val="24"/>
        </w:rPr>
      </w:pPr>
      <w:r>
        <w:rPr>
          <w:rFonts w:ascii="Times New Roman" w:hAnsi="Times New Roman" w:cs="Times New Roman"/>
          <w:sz w:val="24"/>
          <w:szCs w:val="24"/>
        </w:rPr>
        <w:t>1.tabula</w:t>
      </w:r>
    </w:p>
    <w:p w:rsidR="00DA74E7" w:rsidRPr="007E59E5" w:rsidRDefault="00C43FBA" w:rsidP="007E59E5">
      <w:pPr>
        <w:spacing w:line="240" w:lineRule="auto"/>
        <w:jc w:val="center"/>
        <w:rPr>
          <w:rFonts w:ascii="Times New Roman" w:hAnsi="Times New Roman" w:cs="Times New Roman"/>
          <w:b/>
          <w:sz w:val="24"/>
          <w:szCs w:val="24"/>
        </w:rPr>
      </w:pPr>
      <w:r w:rsidRPr="00C43FBA">
        <w:rPr>
          <w:rFonts w:ascii="Times New Roman" w:hAnsi="Times New Roman" w:cs="Times New Roman"/>
          <w:b/>
          <w:sz w:val="24"/>
          <w:szCs w:val="24"/>
        </w:rPr>
        <w:t>Centralizēto profesionālās kv</w:t>
      </w:r>
      <w:r w:rsidR="00282251">
        <w:rPr>
          <w:rFonts w:ascii="Times New Roman" w:hAnsi="Times New Roman" w:cs="Times New Roman"/>
          <w:b/>
          <w:sz w:val="24"/>
          <w:szCs w:val="24"/>
        </w:rPr>
        <w:t>alifikācijas eksāmenu rezultātu salīdzinājums skolā un valstī par pēdējiem 3 gadiem</w:t>
      </w:r>
    </w:p>
    <w:tbl>
      <w:tblPr>
        <w:tblStyle w:val="TableGrid"/>
        <w:tblW w:w="0" w:type="auto"/>
        <w:tblLook w:val="04A0" w:firstRow="1" w:lastRow="0" w:firstColumn="1" w:lastColumn="0" w:noHBand="0" w:noVBand="1"/>
      </w:tblPr>
      <w:tblGrid>
        <w:gridCol w:w="1548"/>
        <w:gridCol w:w="2012"/>
        <w:gridCol w:w="805"/>
        <w:gridCol w:w="806"/>
        <w:gridCol w:w="806"/>
        <w:gridCol w:w="773"/>
        <w:gridCol w:w="773"/>
        <w:gridCol w:w="773"/>
      </w:tblGrid>
      <w:tr w:rsidR="007E59E5" w:rsidTr="00364F42">
        <w:tc>
          <w:tcPr>
            <w:tcW w:w="1548" w:type="dxa"/>
            <w:vMerge w:val="restart"/>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programmas nosaukums</w:t>
            </w:r>
          </w:p>
        </w:tc>
        <w:tc>
          <w:tcPr>
            <w:tcW w:w="2012" w:type="dxa"/>
            <w:vMerge w:val="restart"/>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Piešķiramās kvalifikācijas nosaukums</w:t>
            </w:r>
          </w:p>
        </w:tc>
        <w:tc>
          <w:tcPr>
            <w:tcW w:w="2417" w:type="dxa"/>
            <w:gridSpan w:val="3"/>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Vidējais vērtējums skolā</w:t>
            </w:r>
          </w:p>
        </w:tc>
        <w:tc>
          <w:tcPr>
            <w:tcW w:w="2319" w:type="dxa"/>
            <w:gridSpan w:val="3"/>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Vidējais vērtējums valstī</w:t>
            </w:r>
          </w:p>
        </w:tc>
      </w:tr>
      <w:tr w:rsidR="007E59E5" w:rsidTr="00364F42">
        <w:tc>
          <w:tcPr>
            <w:tcW w:w="1548" w:type="dxa"/>
            <w:vMerge/>
          </w:tcPr>
          <w:p w:rsidR="007E59E5" w:rsidRDefault="007E59E5" w:rsidP="00364F42">
            <w:pPr>
              <w:jc w:val="both"/>
              <w:rPr>
                <w:rFonts w:ascii="Times New Roman" w:eastAsia="Times New Roman" w:hAnsi="Times New Roman" w:cs="Times New Roman"/>
                <w:sz w:val="24"/>
                <w:szCs w:val="24"/>
                <w:lang w:eastAsia="lv-LV"/>
              </w:rPr>
            </w:pPr>
          </w:p>
        </w:tc>
        <w:tc>
          <w:tcPr>
            <w:tcW w:w="2012" w:type="dxa"/>
            <w:vMerge/>
          </w:tcPr>
          <w:p w:rsidR="007E59E5" w:rsidRDefault="007E59E5" w:rsidP="00364F42">
            <w:pPr>
              <w:jc w:val="both"/>
              <w:rPr>
                <w:rFonts w:ascii="Times New Roman" w:eastAsia="Times New Roman" w:hAnsi="Times New Roman" w:cs="Times New Roman"/>
                <w:sz w:val="24"/>
                <w:szCs w:val="24"/>
                <w:lang w:eastAsia="lv-LV"/>
              </w:rPr>
            </w:pPr>
          </w:p>
        </w:tc>
        <w:tc>
          <w:tcPr>
            <w:tcW w:w="805"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2014. gads</w:t>
            </w:r>
          </w:p>
        </w:tc>
        <w:tc>
          <w:tcPr>
            <w:tcW w:w="806"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 gads</w:t>
            </w:r>
          </w:p>
        </w:tc>
        <w:tc>
          <w:tcPr>
            <w:tcW w:w="806"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 gads</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2014. gads</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 gads</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 gads</w:t>
            </w:r>
          </w:p>
        </w:tc>
      </w:tr>
      <w:tr w:rsidR="007E59E5" w:rsidTr="00364F42">
        <w:tc>
          <w:tcPr>
            <w:tcW w:w="1548" w:type="dxa"/>
            <w:tcBorders>
              <w:top w:val="single" w:sz="4" w:space="0" w:color="auto"/>
              <w:bottom w:val="single" w:sz="4" w:space="0" w:color="auto"/>
            </w:tcBorders>
            <w:shd w:val="clear" w:color="auto" w:fill="FFFFFF"/>
            <w:vAlign w:val="center"/>
          </w:tcPr>
          <w:p w:rsidR="007E59E5" w:rsidRPr="00FD1F0E" w:rsidRDefault="007E59E5" w:rsidP="00364F42">
            <w:pPr>
              <w:rPr>
                <w:rFonts w:ascii="Times New Roman" w:hAnsi="Times New Roman"/>
                <w:color w:val="000000"/>
              </w:rPr>
            </w:pPr>
            <w:r w:rsidRPr="00FD1F0E">
              <w:rPr>
                <w:rFonts w:ascii="Times New Roman" w:hAnsi="Times New Roman"/>
                <w:color w:val="000000"/>
              </w:rPr>
              <w:t>Telemehānika un loģistika</w:t>
            </w:r>
          </w:p>
        </w:tc>
        <w:tc>
          <w:tcPr>
            <w:tcW w:w="2012" w:type="dxa"/>
            <w:tcBorders>
              <w:top w:val="single" w:sz="4" w:space="0" w:color="auto"/>
              <w:bottom w:val="single" w:sz="4" w:space="0" w:color="auto"/>
            </w:tcBorders>
            <w:shd w:val="clear" w:color="auto" w:fill="FFFFFF"/>
            <w:vAlign w:val="center"/>
          </w:tcPr>
          <w:p w:rsidR="007E59E5" w:rsidRPr="00FD1F0E" w:rsidRDefault="007E59E5" w:rsidP="00364F42">
            <w:pPr>
              <w:rPr>
                <w:rFonts w:ascii="Times New Roman" w:hAnsi="Times New Roman"/>
                <w:color w:val="000000"/>
              </w:rPr>
            </w:pPr>
            <w:r w:rsidRPr="00FD1F0E">
              <w:rPr>
                <w:rFonts w:ascii="Times New Roman" w:hAnsi="Times New Roman"/>
                <w:color w:val="000000"/>
              </w:rPr>
              <w:t>Loģistikas darbinieks</w:t>
            </w:r>
          </w:p>
        </w:tc>
        <w:tc>
          <w:tcPr>
            <w:tcW w:w="805"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6,48</w:t>
            </w:r>
          </w:p>
        </w:tc>
        <w:tc>
          <w:tcPr>
            <w:tcW w:w="806"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7,74</w:t>
            </w:r>
          </w:p>
        </w:tc>
        <w:tc>
          <w:tcPr>
            <w:tcW w:w="806"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7,36</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7,61</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7,85</w:t>
            </w:r>
          </w:p>
        </w:tc>
      </w:tr>
      <w:tr w:rsidR="007E59E5" w:rsidTr="00364F42">
        <w:tc>
          <w:tcPr>
            <w:tcW w:w="1548" w:type="dxa"/>
            <w:tcBorders>
              <w:top w:val="single" w:sz="4" w:space="0" w:color="auto"/>
              <w:bottom w:val="single" w:sz="4" w:space="0" w:color="auto"/>
            </w:tcBorders>
            <w:shd w:val="clear" w:color="auto" w:fill="FFFFFF"/>
            <w:vAlign w:val="center"/>
          </w:tcPr>
          <w:p w:rsidR="007E59E5" w:rsidRPr="00FD1F0E" w:rsidRDefault="007E59E5" w:rsidP="00364F42">
            <w:pPr>
              <w:rPr>
                <w:rFonts w:ascii="Times New Roman" w:hAnsi="Times New Roman"/>
                <w:color w:val="000000"/>
              </w:rPr>
            </w:pPr>
            <w:r w:rsidRPr="00FD1F0E">
              <w:rPr>
                <w:rFonts w:ascii="Times New Roman" w:hAnsi="Times New Roman"/>
                <w:color w:val="000000"/>
              </w:rPr>
              <w:t>Komerczinības</w:t>
            </w:r>
          </w:p>
        </w:tc>
        <w:tc>
          <w:tcPr>
            <w:tcW w:w="2012" w:type="dxa"/>
            <w:tcBorders>
              <w:top w:val="single" w:sz="4" w:space="0" w:color="auto"/>
              <w:bottom w:val="single" w:sz="4" w:space="0" w:color="auto"/>
            </w:tcBorders>
            <w:shd w:val="clear" w:color="auto" w:fill="FFFFFF"/>
            <w:vAlign w:val="center"/>
          </w:tcPr>
          <w:p w:rsidR="007E59E5" w:rsidRPr="00FD1F0E" w:rsidRDefault="007E59E5" w:rsidP="00364F42">
            <w:pPr>
              <w:rPr>
                <w:rFonts w:ascii="Times New Roman" w:hAnsi="Times New Roman"/>
                <w:color w:val="000000"/>
              </w:rPr>
            </w:pPr>
            <w:r w:rsidRPr="00FD1F0E">
              <w:rPr>
                <w:rFonts w:ascii="Times New Roman" w:hAnsi="Times New Roman"/>
                <w:color w:val="000000"/>
              </w:rPr>
              <w:t>Mazumtirdzniecības komercdarbinieks</w:t>
            </w:r>
          </w:p>
        </w:tc>
        <w:tc>
          <w:tcPr>
            <w:tcW w:w="805"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7,44</w:t>
            </w:r>
          </w:p>
        </w:tc>
        <w:tc>
          <w:tcPr>
            <w:tcW w:w="806"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w:t>
            </w:r>
          </w:p>
        </w:tc>
        <w:tc>
          <w:tcPr>
            <w:tcW w:w="806"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7,67</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7,81</w:t>
            </w:r>
          </w:p>
        </w:tc>
      </w:tr>
      <w:tr w:rsidR="007E59E5" w:rsidTr="00364F42">
        <w:tc>
          <w:tcPr>
            <w:tcW w:w="1548" w:type="dxa"/>
            <w:tcBorders>
              <w:top w:val="single" w:sz="4" w:space="0" w:color="auto"/>
              <w:bottom w:val="single" w:sz="4" w:space="0" w:color="auto"/>
            </w:tcBorders>
            <w:shd w:val="clear" w:color="auto" w:fill="FFFFFF"/>
            <w:vAlign w:val="center"/>
          </w:tcPr>
          <w:p w:rsidR="007E59E5" w:rsidRPr="00FD1F0E" w:rsidRDefault="007E59E5" w:rsidP="00364F42">
            <w:pPr>
              <w:rPr>
                <w:rFonts w:ascii="Times New Roman" w:hAnsi="Times New Roman"/>
                <w:color w:val="000000"/>
              </w:rPr>
            </w:pPr>
            <w:r w:rsidRPr="00FD1F0E">
              <w:rPr>
                <w:rFonts w:ascii="Times New Roman" w:hAnsi="Times New Roman"/>
                <w:color w:val="000000"/>
              </w:rPr>
              <w:t>Komerczinības</w:t>
            </w:r>
          </w:p>
        </w:tc>
        <w:tc>
          <w:tcPr>
            <w:tcW w:w="2012" w:type="dxa"/>
            <w:tcBorders>
              <w:top w:val="single" w:sz="4" w:space="0" w:color="auto"/>
              <w:bottom w:val="single" w:sz="4" w:space="0" w:color="auto"/>
            </w:tcBorders>
            <w:shd w:val="clear" w:color="auto" w:fill="FFFFFF"/>
            <w:vAlign w:val="center"/>
          </w:tcPr>
          <w:p w:rsidR="007E59E5" w:rsidRPr="00FD1F0E" w:rsidRDefault="007E59E5" w:rsidP="00364F42">
            <w:pPr>
              <w:rPr>
                <w:rFonts w:ascii="Times New Roman" w:hAnsi="Times New Roman"/>
                <w:color w:val="000000"/>
              </w:rPr>
            </w:pPr>
            <w:r w:rsidRPr="00FD1F0E">
              <w:rPr>
                <w:rFonts w:ascii="Times New Roman" w:hAnsi="Times New Roman"/>
                <w:color w:val="000000"/>
              </w:rPr>
              <w:t>Reklāmas pakalpojumu komercdarbinieks</w:t>
            </w:r>
          </w:p>
        </w:tc>
        <w:tc>
          <w:tcPr>
            <w:tcW w:w="805"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7,13</w:t>
            </w:r>
          </w:p>
        </w:tc>
        <w:tc>
          <w:tcPr>
            <w:tcW w:w="806" w:type="dxa"/>
          </w:tcPr>
          <w:p w:rsidR="007E59E5" w:rsidRPr="008852DD" w:rsidRDefault="007E59E5" w:rsidP="00364F42">
            <w:pPr>
              <w:jc w:val="both"/>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6,8</w:t>
            </w:r>
          </w:p>
        </w:tc>
        <w:tc>
          <w:tcPr>
            <w:tcW w:w="806"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6,86</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7,40</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6,52</w:t>
            </w:r>
          </w:p>
        </w:tc>
      </w:tr>
      <w:tr w:rsidR="007E59E5" w:rsidTr="00364F42">
        <w:tc>
          <w:tcPr>
            <w:tcW w:w="1548" w:type="dxa"/>
            <w:tcBorders>
              <w:top w:val="single" w:sz="4" w:space="0" w:color="auto"/>
              <w:bottom w:val="single" w:sz="4" w:space="0" w:color="auto"/>
            </w:tcBorders>
            <w:shd w:val="clear" w:color="auto" w:fill="FFFFFF"/>
            <w:vAlign w:val="center"/>
          </w:tcPr>
          <w:p w:rsidR="007E59E5" w:rsidRPr="00FD1F0E" w:rsidRDefault="007E59E5" w:rsidP="00364F42">
            <w:pPr>
              <w:rPr>
                <w:rFonts w:ascii="Times New Roman" w:hAnsi="Times New Roman"/>
                <w:color w:val="000000"/>
              </w:rPr>
            </w:pPr>
            <w:r>
              <w:rPr>
                <w:rFonts w:ascii="Times New Roman" w:hAnsi="Times New Roman"/>
                <w:color w:val="000000"/>
              </w:rPr>
              <w:t>Komerczinības</w:t>
            </w:r>
          </w:p>
        </w:tc>
        <w:tc>
          <w:tcPr>
            <w:tcW w:w="2012" w:type="dxa"/>
            <w:tcBorders>
              <w:top w:val="single" w:sz="4" w:space="0" w:color="auto"/>
              <w:bottom w:val="single" w:sz="4" w:space="0" w:color="auto"/>
            </w:tcBorders>
            <w:shd w:val="clear" w:color="auto" w:fill="FFFFFF"/>
            <w:vAlign w:val="center"/>
          </w:tcPr>
          <w:p w:rsidR="007E59E5" w:rsidRPr="00FD1F0E" w:rsidRDefault="007E59E5" w:rsidP="00364F42">
            <w:pPr>
              <w:rPr>
                <w:rFonts w:ascii="Times New Roman" w:hAnsi="Times New Roman"/>
                <w:color w:val="000000"/>
              </w:rPr>
            </w:pPr>
            <w:r>
              <w:rPr>
                <w:rFonts w:ascii="Times New Roman" w:hAnsi="Times New Roman"/>
                <w:color w:val="000000"/>
              </w:rPr>
              <w:t>Restorāna pakalpojumu komercdarbinieks</w:t>
            </w:r>
          </w:p>
        </w:tc>
        <w:tc>
          <w:tcPr>
            <w:tcW w:w="805"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7,25</w:t>
            </w:r>
          </w:p>
        </w:tc>
        <w:tc>
          <w:tcPr>
            <w:tcW w:w="806" w:type="dxa"/>
          </w:tcPr>
          <w:p w:rsidR="007E59E5" w:rsidRPr="008852DD" w:rsidRDefault="007E59E5" w:rsidP="00364F42">
            <w:pPr>
              <w:jc w:val="both"/>
              <w:rPr>
                <w:rFonts w:ascii="Times New Roman" w:eastAsia="Calibri" w:hAnsi="Times New Roman" w:cs="Times New Roman"/>
                <w:sz w:val="24"/>
                <w:szCs w:val="24"/>
                <w:lang w:val="en-US"/>
              </w:rPr>
            </w:pPr>
            <w:r w:rsidRPr="008852DD">
              <w:rPr>
                <w:rFonts w:ascii="Times New Roman" w:eastAsia="Calibri" w:hAnsi="Times New Roman" w:cs="Times New Roman"/>
                <w:sz w:val="24"/>
                <w:szCs w:val="24"/>
                <w:lang w:val="en-US"/>
              </w:rPr>
              <w:t>7,2</w:t>
            </w:r>
          </w:p>
        </w:tc>
        <w:tc>
          <w:tcPr>
            <w:tcW w:w="806"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7,08</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7,42</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7,36</w:t>
            </w:r>
          </w:p>
        </w:tc>
      </w:tr>
      <w:tr w:rsidR="007E59E5" w:rsidTr="00364F42">
        <w:tc>
          <w:tcPr>
            <w:tcW w:w="1548" w:type="dxa"/>
            <w:tcBorders>
              <w:top w:val="single" w:sz="4" w:space="0" w:color="auto"/>
              <w:bottom w:val="single" w:sz="4" w:space="0" w:color="auto"/>
            </w:tcBorders>
            <w:shd w:val="clear" w:color="auto" w:fill="FFFFFF"/>
            <w:vAlign w:val="center"/>
          </w:tcPr>
          <w:p w:rsidR="007E59E5" w:rsidRDefault="007E59E5" w:rsidP="00364F42">
            <w:pPr>
              <w:rPr>
                <w:rFonts w:ascii="Times New Roman" w:hAnsi="Times New Roman"/>
                <w:color w:val="000000"/>
              </w:rPr>
            </w:pPr>
            <w:r>
              <w:rPr>
                <w:rFonts w:ascii="Times New Roman" w:hAnsi="Times New Roman"/>
                <w:color w:val="000000"/>
              </w:rPr>
              <w:t>Komerczinības</w:t>
            </w:r>
          </w:p>
        </w:tc>
        <w:tc>
          <w:tcPr>
            <w:tcW w:w="2012" w:type="dxa"/>
            <w:tcBorders>
              <w:top w:val="single" w:sz="4" w:space="0" w:color="auto"/>
              <w:bottom w:val="single" w:sz="4" w:space="0" w:color="auto"/>
            </w:tcBorders>
            <w:shd w:val="clear" w:color="auto" w:fill="FFFFFF"/>
            <w:vAlign w:val="center"/>
          </w:tcPr>
          <w:p w:rsidR="007E59E5" w:rsidRDefault="007E59E5" w:rsidP="00364F42">
            <w:pPr>
              <w:rPr>
                <w:rFonts w:ascii="Times New Roman" w:hAnsi="Times New Roman"/>
                <w:color w:val="000000"/>
              </w:rPr>
            </w:pPr>
            <w:r>
              <w:rPr>
                <w:rFonts w:ascii="Times New Roman" w:hAnsi="Times New Roman"/>
                <w:color w:val="000000"/>
              </w:rPr>
              <w:t>Rūpniecības komercdarbinieks</w:t>
            </w:r>
          </w:p>
        </w:tc>
        <w:tc>
          <w:tcPr>
            <w:tcW w:w="805"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6,72</w:t>
            </w:r>
          </w:p>
        </w:tc>
        <w:tc>
          <w:tcPr>
            <w:tcW w:w="806" w:type="dxa"/>
          </w:tcPr>
          <w:p w:rsidR="007E59E5" w:rsidRPr="00681CBD" w:rsidRDefault="007E59E5" w:rsidP="00364F42">
            <w:pPr>
              <w:jc w:val="both"/>
              <w:rPr>
                <w:rFonts w:ascii="Times New Roman" w:eastAsia="Calibri" w:hAnsi="Times New Roman" w:cs="Times New Roman"/>
                <w:sz w:val="24"/>
                <w:szCs w:val="24"/>
                <w:lang w:val="en-US"/>
              </w:rPr>
            </w:pPr>
            <w:r w:rsidRPr="00681CBD">
              <w:rPr>
                <w:rFonts w:ascii="Times New Roman" w:eastAsia="Calibri" w:hAnsi="Times New Roman" w:cs="Times New Roman"/>
                <w:sz w:val="24"/>
                <w:szCs w:val="24"/>
                <w:lang w:val="en-US"/>
              </w:rPr>
              <w:t>6,6</w:t>
            </w:r>
          </w:p>
          <w:p w:rsidR="007E59E5" w:rsidRPr="008852DD" w:rsidRDefault="007E59E5" w:rsidP="00364F42">
            <w:pPr>
              <w:jc w:val="both"/>
              <w:rPr>
                <w:rFonts w:ascii="Times New Roman" w:eastAsia="Calibri" w:hAnsi="Times New Roman" w:cs="Times New Roman"/>
                <w:sz w:val="24"/>
                <w:szCs w:val="24"/>
                <w:lang w:val="en-US"/>
              </w:rPr>
            </w:pPr>
          </w:p>
        </w:tc>
        <w:tc>
          <w:tcPr>
            <w:tcW w:w="806"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6,63</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7,03</w:t>
            </w:r>
          </w:p>
        </w:tc>
        <w:tc>
          <w:tcPr>
            <w:tcW w:w="773" w:type="dxa"/>
          </w:tcPr>
          <w:p w:rsidR="007E59E5" w:rsidRDefault="007E59E5" w:rsidP="00364F4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7,86</w:t>
            </w:r>
          </w:p>
        </w:tc>
      </w:tr>
    </w:tbl>
    <w:p w:rsidR="007E59E5" w:rsidRDefault="007E59E5" w:rsidP="007E59E5">
      <w:pPr>
        <w:spacing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2.tabula</w:t>
      </w:r>
    </w:p>
    <w:p w:rsidR="008A7F15" w:rsidRPr="00C43FBA" w:rsidRDefault="00684D7C" w:rsidP="00C43FBA">
      <w:pPr>
        <w:spacing w:line="240" w:lineRule="auto"/>
        <w:ind w:firstLine="266"/>
        <w:jc w:val="center"/>
        <w:rPr>
          <w:rFonts w:ascii="Times New Roman" w:eastAsia="Times New Roman" w:hAnsi="Times New Roman" w:cs="Times New Roman"/>
          <w:b/>
          <w:sz w:val="24"/>
          <w:szCs w:val="24"/>
          <w:lang w:eastAsia="lv-LV"/>
        </w:rPr>
      </w:pPr>
      <w:r w:rsidRPr="00C43FBA">
        <w:rPr>
          <w:rFonts w:ascii="Times New Roman" w:eastAsia="Times New Roman" w:hAnsi="Times New Roman" w:cs="Times New Roman"/>
          <w:b/>
          <w:sz w:val="24"/>
          <w:szCs w:val="24"/>
          <w:lang w:eastAsia="lv-LV"/>
        </w:rPr>
        <w:t xml:space="preserve">2015./2016. mācību gada izglītojamo skaits </w:t>
      </w:r>
      <w:r w:rsidR="00713E27">
        <w:rPr>
          <w:rFonts w:ascii="Times New Roman" w:eastAsia="Times New Roman" w:hAnsi="Times New Roman" w:cs="Times New Roman"/>
          <w:b/>
          <w:sz w:val="24"/>
          <w:szCs w:val="24"/>
          <w:lang w:eastAsia="lv-LV"/>
        </w:rPr>
        <w:t xml:space="preserve">centralizētajos </w:t>
      </w:r>
      <w:r w:rsidRPr="00C43FBA">
        <w:rPr>
          <w:rFonts w:ascii="Times New Roman" w:eastAsia="Times New Roman" w:hAnsi="Times New Roman" w:cs="Times New Roman"/>
          <w:b/>
          <w:sz w:val="24"/>
          <w:szCs w:val="24"/>
          <w:lang w:eastAsia="lv-LV"/>
        </w:rPr>
        <w:t>profesionālās kvalifikācijas eksāmenos</w:t>
      </w:r>
    </w:p>
    <w:tbl>
      <w:tblPr>
        <w:tblStyle w:val="TableGrid"/>
        <w:tblW w:w="0" w:type="auto"/>
        <w:tblInd w:w="-998" w:type="dxa"/>
        <w:tblLook w:val="04A0" w:firstRow="1" w:lastRow="0" w:firstColumn="1" w:lastColumn="0" w:noHBand="0" w:noVBand="1"/>
      </w:tblPr>
      <w:tblGrid>
        <w:gridCol w:w="4112"/>
        <w:gridCol w:w="1843"/>
        <w:gridCol w:w="2126"/>
        <w:gridCol w:w="1559"/>
      </w:tblGrid>
      <w:tr w:rsidR="008A7F15" w:rsidTr="00713E27">
        <w:tc>
          <w:tcPr>
            <w:tcW w:w="4112"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Profesionālās kvalifikācijas eksāmens</w:t>
            </w:r>
          </w:p>
        </w:tc>
        <w:tc>
          <w:tcPr>
            <w:tcW w:w="1843"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Izglītojamo skaits, kas pieteikti profesionālās kvalifikācijas eksāmenam</w:t>
            </w:r>
          </w:p>
        </w:tc>
        <w:tc>
          <w:tcPr>
            <w:tcW w:w="2126"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Izglītojamo skaits, kas kārtoja profesionālās kvalifikācijas eksāmenu</w:t>
            </w:r>
          </w:p>
        </w:tc>
        <w:tc>
          <w:tcPr>
            <w:tcW w:w="1559"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Uz profesionālās kvalifikācijas eksāmenu neieradušos skaits</w:t>
            </w:r>
          </w:p>
        </w:tc>
      </w:tr>
      <w:tr w:rsidR="008A7F15" w:rsidTr="00713E27">
        <w:tc>
          <w:tcPr>
            <w:tcW w:w="4112"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Loģistikas darbinieks 33345121</w:t>
            </w:r>
          </w:p>
        </w:tc>
        <w:tc>
          <w:tcPr>
            <w:tcW w:w="1843"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46</w:t>
            </w:r>
          </w:p>
        </w:tc>
        <w:tc>
          <w:tcPr>
            <w:tcW w:w="2126"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45</w:t>
            </w:r>
          </w:p>
        </w:tc>
        <w:tc>
          <w:tcPr>
            <w:tcW w:w="1559"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w:t>
            </w:r>
          </w:p>
        </w:tc>
      </w:tr>
      <w:tr w:rsidR="008A7F15" w:rsidTr="00713E27">
        <w:tc>
          <w:tcPr>
            <w:tcW w:w="4112"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Mazumtirdzniecības komercdarbinieks</w:t>
            </w:r>
          </w:p>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33341021</w:t>
            </w:r>
          </w:p>
        </w:tc>
        <w:tc>
          <w:tcPr>
            <w:tcW w:w="1843"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19</w:t>
            </w:r>
          </w:p>
        </w:tc>
        <w:tc>
          <w:tcPr>
            <w:tcW w:w="1559"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w:t>
            </w:r>
          </w:p>
        </w:tc>
      </w:tr>
      <w:tr w:rsidR="008A7F15" w:rsidTr="00713E27">
        <w:tc>
          <w:tcPr>
            <w:tcW w:w="4112"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 xml:space="preserve">Reklāmas pakalpojumu </w:t>
            </w:r>
            <w:proofErr w:type="spellStart"/>
            <w:r>
              <w:rPr>
                <w:rFonts w:ascii="Times New Roman" w:hAnsi="Times New Roman" w:cs="Times New Roman"/>
                <w:sz w:val="24"/>
                <w:szCs w:val="24"/>
              </w:rPr>
              <w:t>komecdarbinieks</w:t>
            </w:r>
            <w:proofErr w:type="spellEnd"/>
          </w:p>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33341021</w:t>
            </w:r>
          </w:p>
        </w:tc>
        <w:tc>
          <w:tcPr>
            <w:tcW w:w="1843"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21</w:t>
            </w:r>
          </w:p>
        </w:tc>
        <w:tc>
          <w:tcPr>
            <w:tcW w:w="2126"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w:t>
            </w:r>
          </w:p>
        </w:tc>
      </w:tr>
      <w:tr w:rsidR="008A7F15" w:rsidTr="00713E27">
        <w:tc>
          <w:tcPr>
            <w:tcW w:w="4112"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Restorāna pakalpojumu komercdarbinieks</w:t>
            </w:r>
          </w:p>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33341021</w:t>
            </w:r>
          </w:p>
        </w:tc>
        <w:tc>
          <w:tcPr>
            <w:tcW w:w="1843"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48</w:t>
            </w:r>
          </w:p>
        </w:tc>
        <w:tc>
          <w:tcPr>
            <w:tcW w:w="2126"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37</w:t>
            </w:r>
          </w:p>
        </w:tc>
        <w:tc>
          <w:tcPr>
            <w:tcW w:w="1559"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w:t>
            </w:r>
          </w:p>
        </w:tc>
      </w:tr>
      <w:tr w:rsidR="008A7F15" w:rsidTr="00713E27">
        <w:tc>
          <w:tcPr>
            <w:tcW w:w="4112"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Rūpniecības komercdarbinieks</w:t>
            </w:r>
          </w:p>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33341021</w:t>
            </w:r>
          </w:p>
        </w:tc>
        <w:tc>
          <w:tcPr>
            <w:tcW w:w="1843"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w:t>
            </w:r>
          </w:p>
        </w:tc>
      </w:tr>
      <w:tr w:rsidR="008A7F15" w:rsidTr="00713E27">
        <w:tc>
          <w:tcPr>
            <w:tcW w:w="4112"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Loģistikas darbinieks</w:t>
            </w:r>
          </w:p>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35b345121</w:t>
            </w:r>
          </w:p>
        </w:tc>
        <w:tc>
          <w:tcPr>
            <w:tcW w:w="1843"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21</w:t>
            </w:r>
          </w:p>
        </w:tc>
        <w:tc>
          <w:tcPr>
            <w:tcW w:w="2126"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w:t>
            </w:r>
          </w:p>
        </w:tc>
      </w:tr>
      <w:tr w:rsidR="008A7F15" w:rsidTr="00713E27">
        <w:tc>
          <w:tcPr>
            <w:tcW w:w="4112"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Restorānu pakalpojumu speciālists</w:t>
            </w:r>
          </w:p>
          <w:p w:rsidR="008A7F15" w:rsidRDefault="008A7F15" w:rsidP="009637A8">
            <w:pPr>
              <w:rPr>
                <w:rFonts w:ascii="Times New Roman" w:hAnsi="Times New Roman" w:cs="Times New Roman"/>
                <w:sz w:val="24"/>
                <w:szCs w:val="24"/>
              </w:rPr>
            </w:pPr>
            <w:r>
              <w:rPr>
                <w:rFonts w:ascii="Times New Roman" w:hAnsi="Times New Roman" w:cs="Times New Roman"/>
                <w:sz w:val="24"/>
                <w:szCs w:val="24"/>
              </w:rPr>
              <w:t>35b811041</w:t>
            </w:r>
          </w:p>
        </w:tc>
        <w:tc>
          <w:tcPr>
            <w:tcW w:w="1843"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14</w:t>
            </w:r>
          </w:p>
        </w:tc>
        <w:tc>
          <w:tcPr>
            <w:tcW w:w="2126"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8A7F15" w:rsidRDefault="008A7F15" w:rsidP="009637A8">
            <w:pPr>
              <w:rPr>
                <w:rFonts w:ascii="Times New Roman" w:hAnsi="Times New Roman" w:cs="Times New Roman"/>
                <w:b/>
                <w:sz w:val="24"/>
                <w:szCs w:val="24"/>
              </w:rPr>
            </w:pPr>
            <w:r>
              <w:rPr>
                <w:rFonts w:ascii="Times New Roman" w:hAnsi="Times New Roman" w:cs="Times New Roman"/>
                <w:b/>
                <w:sz w:val="24"/>
                <w:szCs w:val="24"/>
              </w:rPr>
              <w:t>-</w:t>
            </w:r>
          </w:p>
        </w:tc>
      </w:tr>
      <w:tr w:rsidR="00A95B10" w:rsidTr="00713E27">
        <w:tc>
          <w:tcPr>
            <w:tcW w:w="4112" w:type="dxa"/>
            <w:tcBorders>
              <w:top w:val="single" w:sz="4" w:space="0" w:color="auto"/>
              <w:left w:val="single" w:sz="4" w:space="0" w:color="auto"/>
              <w:bottom w:val="single" w:sz="4" w:space="0" w:color="auto"/>
              <w:right w:val="single" w:sz="4" w:space="0" w:color="auto"/>
            </w:tcBorders>
          </w:tcPr>
          <w:p w:rsidR="00A95B10" w:rsidRDefault="00A95B10" w:rsidP="009637A8">
            <w:pPr>
              <w:rPr>
                <w:rFonts w:ascii="Times New Roman" w:hAnsi="Times New Roman" w:cs="Times New Roman"/>
                <w:sz w:val="24"/>
                <w:szCs w:val="24"/>
              </w:rPr>
            </w:pPr>
            <w:r>
              <w:rPr>
                <w:rFonts w:ascii="Times New Roman" w:hAnsi="Times New Roman" w:cs="Times New Roman"/>
                <w:sz w:val="24"/>
                <w:szCs w:val="24"/>
              </w:rPr>
              <w:t>Kopā</w:t>
            </w:r>
          </w:p>
        </w:tc>
        <w:tc>
          <w:tcPr>
            <w:tcW w:w="1843" w:type="dxa"/>
            <w:tcBorders>
              <w:top w:val="single" w:sz="4" w:space="0" w:color="auto"/>
              <w:left w:val="single" w:sz="4" w:space="0" w:color="auto"/>
              <w:bottom w:val="single" w:sz="4" w:space="0" w:color="auto"/>
              <w:right w:val="single" w:sz="4" w:space="0" w:color="auto"/>
            </w:tcBorders>
          </w:tcPr>
          <w:p w:rsidR="00A95B10" w:rsidRDefault="00A95B10" w:rsidP="009637A8">
            <w:pPr>
              <w:rPr>
                <w:rFonts w:ascii="Times New Roman" w:hAnsi="Times New Roman" w:cs="Times New Roman"/>
                <w:b/>
                <w:sz w:val="24"/>
                <w:szCs w:val="24"/>
              </w:rPr>
            </w:pPr>
            <w:r>
              <w:rPr>
                <w:rFonts w:ascii="Times New Roman" w:hAnsi="Times New Roman" w:cs="Times New Roman"/>
                <w:b/>
                <w:sz w:val="24"/>
                <w:szCs w:val="24"/>
              </w:rPr>
              <w:t>190</w:t>
            </w:r>
          </w:p>
        </w:tc>
        <w:tc>
          <w:tcPr>
            <w:tcW w:w="2126" w:type="dxa"/>
            <w:tcBorders>
              <w:top w:val="single" w:sz="4" w:space="0" w:color="auto"/>
              <w:left w:val="single" w:sz="4" w:space="0" w:color="auto"/>
              <w:bottom w:val="single" w:sz="4" w:space="0" w:color="auto"/>
              <w:right w:val="single" w:sz="4" w:space="0" w:color="auto"/>
            </w:tcBorders>
          </w:tcPr>
          <w:p w:rsidR="00A95B10" w:rsidRDefault="00A95B10" w:rsidP="009637A8">
            <w:pPr>
              <w:rPr>
                <w:rFonts w:ascii="Times New Roman" w:hAnsi="Times New Roman" w:cs="Times New Roman"/>
                <w:b/>
                <w:sz w:val="24"/>
                <w:szCs w:val="24"/>
              </w:rPr>
            </w:pPr>
            <w:r>
              <w:rPr>
                <w:rFonts w:ascii="Times New Roman" w:hAnsi="Times New Roman" w:cs="Times New Roman"/>
                <w:b/>
                <w:sz w:val="24"/>
                <w:szCs w:val="24"/>
              </w:rPr>
              <w:t>164 (86%)</w:t>
            </w:r>
          </w:p>
        </w:tc>
        <w:tc>
          <w:tcPr>
            <w:tcW w:w="1559" w:type="dxa"/>
            <w:tcBorders>
              <w:top w:val="single" w:sz="4" w:space="0" w:color="auto"/>
              <w:left w:val="single" w:sz="4" w:space="0" w:color="auto"/>
              <w:bottom w:val="single" w:sz="4" w:space="0" w:color="auto"/>
              <w:right w:val="single" w:sz="4" w:space="0" w:color="auto"/>
            </w:tcBorders>
          </w:tcPr>
          <w:p w:rsidR="00A95B10" w:rsidRDefault="00A95B10" w:rsidP="009637A8">
            <w:pPr>
              <w:rPr>
                <w:rFonts w:ascii="Times New Roman" w:hAnsi="Times New Roman" w:cs="Times New Roman"/>
                <w:b/>
                <w:sz w:val="24"/>
                <w:szCs w:val="24"/>
              </w:rPr>
            </w:pPr>
          </w:p>
        </w:tc>
      </w:tr>
    </w:tbl>
    <w:p w:rsidR="007E59E5" w:rsidRDefault="007E59E5" w:rsidP="00713E27">
      <w:pPr>
        <w:rPr>
          <w:rFonts w:ascii="Times New Roman" w:hAnsi="Times New Roman" w:cs="Times New Roman"/>
          <w:sz w:val="24"/>
          <w:szCs w:val="24"/>
        </w:rPr>
      </w:pPr>
    </w:p>
    <w:p w:rsidR="007E59E5" w:rsidRDefault="00C43FBA" w:rsidP="00122505">
      <w:pPr>
        <w:jc w:val="right"/>
        <w:rPr>
          <w:rFonts w:ascii="Times New Roman" w:hAnsi="Times New Roman" w:cs="Times New Roman"/>
          <w:sz w:val="24"/>
          <w:szCs w:val="24"/>
        </w:rPr>
      </w:pPr>
      <w:r>
        <w:rPr>
          <w:rFonts w:ascii="Times New Roman" w:hAnsi="Times New Roman" w:cs="Times New Roman"/>
          <w:sz w:val="24"/>
          <w:szCs w:val="24"/>
        </w:rPr>
        <w:lastRenderedPageBreak/>
        <w:t>6.pielikums</w:t>
      </w:r>
    </w:p>
    <w:p w:rsidR="00C43FBA" w:rsidRDefault="00C43FBA" w:rsidP="00C43FBA">
      <w:pPr>
        <w:jc w:val="right"/>
        <w:rPr>
          <w:rFonts w:ascii="Times New Roman" w:hAnsi="Times New Roman" w:cs="Times New Roman"/>
          <w:sz w:val="24"/>
          <w:szCs w:val="24"/>
        </w:rPr>
      </w:pPr>
      <w:r>
        <w:rPr>
          <w:rFonts w:ascii="Times New Roman" w:hAnsi="Times New Roman" w:cs="Times New Roman"/>
          <w:sz w:val="24"/>
          <w:szCs w:val="24"/>
        </w:rPr>
        <w:t>1.tabula</w:t>
      </w:r>
    </w:p>
    <w:p w:rsidR="00697D4A" w:rsidRPr="00C43FBA" w:rsidRDefault="00697D4A" w:rsidP="009637A8">
      <w:pPr>
        <w:rPr>
          <w:rFonts w:ascii="Times New Roman" w:hAnsi="Times New Roman" w:cs="Times New Roman"/>
          <w:b/>
          <w:sz w:val="24"/>
          <w:szCs w:val="24"/>
        </w:rPr>
      </w:pPr>
      <w:r w:rsidRPr="00C43FBA">
        <w:rPr>
          <w:rFonts w:ascii="Times New Roman" w:hAnsi="Times New Roman" w:cs="Times New Roman"/>
          <w:b/>
          <w:sz w:val="24"/>
          <w:szCs w:val="24"/>
        </w:rPr>
        <w:t xml:space="preserve">2015./2016. mācību gada </w:t>
      </w:r>
      <w:r w:rsidR="00713E27" w:rsidRPr="00C43FBA">
        <w:rPr>
          <w:rFonts w:ascii="Times New Roman" w:hAnsi="Times New Roman" w:cs="Times New Roman"/>
          <w:b/>
          <w:sz w:val="24"/>
          <w:szCs w:val="24"/>
        </w:rPr>
        <w:t xml:space="preserve">ES fondu grupu </w:t>
      </w:r>
      <w:r w:rsidRPr="00C43FBA">
        <w:rPr>
          <w:rFonts w:ascii="Times New Roman" w:hAnsi="Times New Roman" w:cs="Times New Roman"/>
          <w:b/>
          <w:sz w:val="24"/>
          <w:szCs w:val="24"/>
        </w:rPr>
        <w:t>absolventu karjeras izaugsme</w:t>
      </w:r>
    </w:p>
    <w:tbl>
      <w:tblPr>
        <w:tblStyle w:val="TableGrid"/>
        <w:tblW w:w="0" w:type="auto"/>
        <w:tblInd w:w="-998" w:type="dxa"/>
        <w:tblLook w:val="04A0" w:firstRow="1" w:lastRow="0" w:firstColumn="1" w:lastColumn="0" w:noHBand="0" w:noVBand="1"/>
      </w:tblPr>
      <w:tblGrid>
        <w:gridCol w:w="1470"/>
        <w:gridCol w:w="1400"/>
        <w:gridCol w:w="1483"/>
        <w:gridCol w:w="977"/>
        <w:gridCol w:w="736"/>
        <w:gridCol w:w="1016"/>
        <w:gridCol w:w="1069"/>
        <w:gridCol w:w="1143"/>
      </w:tblGrid>
      <w:tr w:rsidR="00697D4A" w:rsidTr="007B166A">
        <w:tc>
          <w:tcPr>
            <w:tcW w:w="1470"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Iegūtā kvalifikācija</w:t>
            </w:r>
          </w:p>
        </w:tc>
        <w:tc>
          <w:tcPr>
            <w:tcW w:w="1400"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Absolventu skaits</w:t>
            </w:r>
          </w:p>
        </w:tc>
        <w:tc>
          <w:tcPr>
            <w:tcW w:w="1483"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Strādā atbilstoši kvalifikācijai</w:t>
            </w:r>
          </w:p>
        </w:tc>
        <w:tc>
          <w:tcPr>
            <w:tcW w:w="977"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Strādā</w:t>
            </w:r>
          </w:p>
        </w:tc>
        <w:tc>
          <w:tcPr>
            <w:tcW w:w="736"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Kopā</w:t>
            </w:r>
          </w:p>
        </w:tc>
        <w:tc>
          <w:tcPr>
            <w:tcW w:w="1016"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Turpina izglītību</w:t>
            </w:r>
          </w:p>
        </w:tc>
        <w:tc>
          <w:tcPr>
            <w:tcW w:w="1069"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Nestrādā un nemācās</w:t>
            </w:r>
          </w:p>
        </w:tc>
        <w:tc>
          <w:tcPr>
            <w:tcW w:w="1143"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Piezīmes, t.sk. ārzemēs</w:t>
            </w:r>
          </w:p>
        </w:tc>
      </w:tr>
      <w:tr w:rsidR="00697D4A" w:rsidTr="007B166A">
        <w:tc>
          <w:tcPr>
            <w:tcW w:w="1470" w:type="dxa"/>
          </w:tcPr>
          <w:p w:rsidR="00697D4A" w:rsidRDefault="00117A3D" w:rsidP="009637A8">
            <w:pPr>
              <w:rPr>
                <w:rFonts w:ascii="Times New Roman" w:hAnsi="Times New Roman" w:cs="Times New Roman"/>
                <w:sz w:val="24"/>
                <w:szCs w:val="24"/>
              </w:rPr>
            </w:pPr>
            <w:r>
              <w:rPr>
                <w:rFonts w:ascii="Times New Roman" w:hAnsi="Times New Roman" w:cs="Times New Roman"/>
                <w:sz w:val="24"/>
                <w:szCs w:val="24"/>
              </w:rPr>
              <w:t>Loģistikas darbinieks</w:t>
            </w:r>
          </w:p>
        </w:tc>
        <w:tc>
          <w:tcPr>
            <w:tcW w:w="1400" w:type="dxa"/>
          </w:tcPr>
          <w:p w:rsidR="00697D4A" w:rsidRDefault="00117A3D" w:rsidP="009637A8">
            <w:pPr>
              <w:rPr>
                <w:rFonts w:ascii="Times New Roman" w:hAnsi="Times New Roman" w:cs="Times New Roman"/>
                <w:sz w:val="24"/>
                <w:szCs w:val="24"/>
              </w:rPr>
            </w:pPr>
            <w:r>
              <w:rPr>
                <w:rFonts w:ascii="Times New Roman" w:hAnsi="Times New Roman" w:cs="Times New Roman"/>
                <w:sz w:val="24"/>
                <w:szCs w:val="24"/>
              </w:rPr>
              <w:t>23</w:t>
            </w:r>
          </w:p>
        </w:tc>
        <w:tc>
          <w:tcPr>
            <w:tcW w:w="1483" w:type="dxa"/>
          </w:tcPr>
          <w:p w:rsidR="00697D4A" w:rsidRDefault="00117A3D" w:rsidP="009637A8">
            <w:pPr>
              <w:rPr>
                <w:rFonts w:ascii="Times New Roman" w:hAnsi="Times New Roman" w:cs="Times New Roman"/>
                <w:sz w:val="24"/>
                <w:szCs w:val="24"/>
              </w:rPr>
            </w:pPr>
            <w:r>
              <w:rPr>
                <w:rFonts w:ascii="Times New Roman" w:hAnsi="Times New Roman" w:cs="Times New Roman"/>
                <w:sz w:val="24"/>
                <w:szCs w:val="24"/>
              </w:rPr>
              <w:t>11</w:t>
            </w:r>
          </w:p>
        </w:tc>
        <w:tc>
          <w:tcPr>
            <w:tcW w:w="977" w:type="dxa"/>
          </w:tcPr>
          <w:p w:rsidR="00697D4A" w:rsidRDefault="00117A3D" w:rsidP="009637A8">
            <w:pPr>
              <w:rPr>
                <w:rFonts w:ascii="Times New Roman" w:hAnsi="Times New Roman" w:cs="Times New Roman"/>
                <w:sz w:val="24"/>
                <w:szCs w:val="24"/>
              </w:rPr>
            </w:pPr>
            <w:r>
              <w:rPr>
                <w:rFonts w:ascii="Times New Roman" w:hAnsi="Times New Roman" w:cs="Times New Roman"/>
                <w:sz w:val="24"/>
                <w:szCs w:val="24"/>
              </w:rPr>
              <w:t>5</w:t>
            </w:r>
          </w:p>
        </w:tc>
        <w:tc>
          <w:tcPr>
            <w:tcW w:w="736" w:type="dxa"/>
          </w:tcPr>
          <w:p w:rsidR="00697D4A" w:rsidRDefault="00117A3D" w:rsidP="009637A8">
            <w:pPr>
              <w:rPr>
                <w:rFonts w:ascii="Times New Roman" w:hAnsi="Times New Roman" w:cs="Times New Roman"/>
                <w:sz w:val="24"/>
                <w:szCs w:val="24"/>
              </w:rPr>
            </w:pPr>
            <w:r>
              <w:rPr>
                <w:rFonts w:ascii="Times New Roman" w:hAnsi="Times New Roman" w:cs="Times New Roman"/>
                <w:sz w:val="24"/>
                <w:szCs w:val="24"/>
              </w:rPr>
              <w:t>16</w:t>
            </w:r>
          </w:p>
        </w:tc>
        <w:tc>
          <w:tcPr>
            <w:tcW w:w="1016" w:type="dxa"/>
          </w:tcPr>
          <w:p w:rsidR="00697D4A" w:rsidRDefault="00117A3D" w:rsidP="009637A8">
            <w:pPr>
              <w:rPr>
                <w:rFonts w:ascii="Times New Roman" w:hAnsi="Times New Roman" w:cs="Times New Roman"/>
                <w:sz w:val="24"/>
                <w:szCs w:val="24"/>
              </w:rPr>
            </w:pPr>
            <w:r>
              <w:rPr>
                <w:rFonts w:ascii="Times New Roman" w:hAnsi="Times New Roman" w:cs="Times New Roman"/>
                <w:sz w:val="24"/>
                <w:szCs w:val="24"/>
              </w:rPr>
              <w:t>1</w:t>
            </w:r>
          </w:p>
        </w:tc>
        <w:tc>
          <w:tcPr>
            <w:tcW w:w="1069" w:type="dxa"/>
          </w:tcPr>
          <w:p w:rsidR="00697D4A" w:rsidRDefault="00117A3D" w:rsidP="009637A8">
            <w:pPr>
              <w:rPr>
                <w:rFonts w:ascii="Times New Roman" w:hAnsi="Times New Roman" w:cs="Times New Roman"/>
                <w:sz w:val="24"/>
                <w:szCs w:val="24"/>
              </w:rPr>
            </w:pPr>
            <w:r>
              <w:rPr>
                <w:rFonts w:ascii="Times New Roman" w:hAnsi="Times New Roman" w:cs="Times New Roman"/>
                <w:sz w:val="24"/>
                <w:szCs w:val="24"/>
              </w:rPr>
              <w:t>5</w:t>
            </w:r>
          </w:p>
        </w:tc>
        <w:tc>
          <w:tcPr>
            <w:tcW w:w="1143" w:type="dxa"/>
          </w:tcPr>
          <w:p w:rsidR="00697D4A" w:rsidRDefault="00117A3D" w:rsidP="009637A8">
            <w:pPr>
              <w:rPr>
                <w:rFonts w:ascii="Times New Roman" w:hAnsi="Times New Roman" w:cs="Times New Roman"/>
                <w:sz w:val="24"/>
                <w:szCs w:val="24"/>
              </w:rPr>
            </w:pPr>
            <w:r>
              <w:rPr>
                <w:rFonts w:ascii="Times New Roman" w:hAnsi="Times New Roman" w:cs="Times New Roman"/>
                <w:sz w:val="24"/>
                <w:szCs w:val="24"/>
              </w:rPr>
              <w:t>-</w:t>
            </w:r>
          </w:p>
        </w:tc>
      </w:tr>
      <w:tr w:rsidR="00117A3D" w:rsidTr="007B166A">
        <w:tc>
          <w:tcPr>
            <w:tcW w:w="1470" w:type="dxa"/>
          </w:tcPr>
          <w:p w:rsidR="00117A3D" w:rsidRDefault="00117A3D" w:rsidP="009637A8">
            <w:pPr>
              <w:rPr>
                <w:rFonts w:ascii="Times New Roman" w:hAnsi="Times New Roman" w:cs="Times New Roman"/>
                <w:sz w:val="24"/>
                <w:szCs w:val="24"/>
              </w:rPr>
            </w:pPr>
            <w:r>
              <w:rPr>
                <w:rFonts w:ascii="Times New Roman" w:hAnsi="Times New Roman" w:cs="Times New Roman"/>
                <w:sz w:val="24"/>
                <w:szCs w:val="24"/>
              </w:rPr>
              <w:t>Restorānu pakalpojumu speciālists</w:t>
            </w:r>
          </w:p>
        </w:tc>
        <w:tc>
          <w:tcPr>
            <w:tcW w:w="1400" w:type="dxa"/>
          </w:tcPr>
          <w:p w:rsidR="00117A3D" w:rsidRDefault="00117A3D" w:rsidP="009637A8">
            <w:pPr>
              <w:rPr>
                <w:rFonts w:ascii="Times New Roman" w:hAnsi="Times New Roman" w:cs="Times New Roman"/>
                <w:sz w:val="24"/>
                <w:szCs w:val="24"/>
              </w:rPr>
            </w:pPr>
            <w:r>
              <w:rPr>
                <w:rFonts w:ascii="Times New Roman" w:hAnsi="Times New Roman" w:cs="Times New Roman"/>
                <w:sz w:val="24"/>
                <w:szCs w:val="24"/>
              </w:rPr>
              <w:t>15</w:t>
            </w:r>
          </w:p>
        </w:tc>
        <w:tc>
          <w:tcPr>
            <w:tcW w:w="1483" w:type="dxa"/>
          </w:tcPr>
          <w:p w:rsidR="00117A3D" w:rsidRDefault="00117A3D" w:rsidP="009637A8">
            <w:pPr>
              <w:rPr>
                <w:rFonts w:ascii="Times New Roman" w:hAnsi="Times New Roman" w:cs="Times New Roman"/>
                <w:sz w:val="24"/>
                <w:szCs w:val="24"/>
              </w:rPr>
            </w:pPr>
            <w:r>
              <w:rPr>
                <w:rFonts w:ascii="Times New Roman" w:hAnsi="Times New Roman" w:cs="Times New Roman"/>
                <w:sz w:val="24"/>
                <w:szCs w:val="24"/>
              </w:rPr>
              <w:t>4</w:t>
            </w:r>
          </w:p>
        </w:tc>
        <w:tc>
          <w:tcPr>
            <w:tcW w:w="977" w:type="dxa"/>
          </w:tcPr>
          <w:p w:rsidR="00117A3D" w:rsidRDefault="00117A3D" w:rsidP="009637A8">
            <w:pPr>
              <w:rPr>
                <w:rFonts w:ascii="Times New Roman" w:hAnsi="Times New Roman" w:cs="Times New Roman"/>
                <w:sz w:val="24"/>
                <w:szCs w:val="24"/>
              </w:rPr>
            </w:pPr>
            <w:r>
              <w:rPr>
                <w:rFonts w:ascii="Times New Roman" w:hAnsi="Times New Roman" w:cs="Times New Roman"/>
                <w:sz w:val="24"/>
                <w:szCs w:val="24"/>
              </w:rPr>
              <w:t>4</w:t>
            </w:r>
          </w:p>
        </w:tc>
        <w:tc>
          <w:tcPr>
            <w:tcW w:w="736" w:type="dxa"/>
          </w:tcPr>
          <w:p w:rsidR="00117A3D" w:rsidRDefault="00117A3D" w:rsidP="009637A8">
            <w:pPr>
              <w:rPr>
                <w:rFonts w:ascii="Times New Roman" w:hAnsi="Times New Roman" w:cs="Times New Roman"/>
                <w:sz w:val="24"/>
                <w:szCs w:val="24"/>
              </w:rPr>
            </w:pPr>
            <w:r>
              <w:rPr>
                <w:rFonts w:ascii="Times New Roman" w:hAnsi="Times New Roman" w:cs="Times New Roman"/>
                <w:sz w:val="24"/>
                <w:szCs w:val="24"/>
              </w:rPr>
              <w:t>8</w:t>
            </w:r>
          </w:p>
        </w:tc>
        <w:tc>
          <w:tcPr>
            <w:tcW w:w="1016" w:type="dxa"/>
          </w:tcPr>
          <w:p w:rsidR="00117A3D" w:rsidRDefault="00117A3D" w:rsidP="009637A8">
            <w:pPr>
              <w:rPr>
                <w:rFonts w:ascii="Times New Roman" w:hAnsi="Times New Roman" w:cs="Times New Roman"/>
                <w:sz w:val="24"/>
                <w:szCs w:val="24"/>
              </w:rPr>
            </w:pPr>
            <w:r>
              <w:rPr>
                <w:rFonts w:ascii="Times New Roman" w:hAnsi="Times New Roman" w:cs="Times New Roman"/>
                <w:sz w:val="24"/>
                <w:szCs w:val="24"/>
              </w:rPr>
              <w:t>-</w:t>
            </w:r>
          </w:p>
        </w:tc>
        <w:tc>
          <w:tcPr>
            <w:tcW w:w="1069" w:type="dxa"/>
          </w:tcPr>
          <w:p w:rsidR="00117A3D" w:rsidRDefault="00117A3D" w:rsidP="009637A8">
            <w:pPr>
              <w:rPr>
                <w:rFonts w:ascii="Times New Roman" w:hAnsi="Times New Roman" w:cs="Times New Roman"/>
                <w:sz w:val="24"/>
                <w:szCs w:val="24"/>
              </w:rPr>
            </w:pPr>
            <w:r>
              <w:rPr>
                <w:rFonts w:ascii="Times New Roman" w:hAnsi="Times New Roman" w:cs="Times New Roman"/>
                <w:sz w:val="24"/>
                <w:szCs w:val="24"/>
              </w:rPr>
              <w:t>6</w:t>
            </w:r>
          </w:p>
        </w:tc>
        <w:tc>
          <w:tcPr>
            <w:tcW w:w="1143" w:type="dxa"/>
          </w:tcPr>
          <w:p w:rsidR="00117A3D" w:rsidRDefault="00117A3D" w:rsidP="009637A8">
            <w:pPr>
              <w:rPr>
                <w:rFonts w:ascii="Times New Roman" w:hAnsi="Times New Roman" w:cs="Times New Roman"/>
                <w:sz w:val="24"/>
                <w:szCs w:val="24"/>
              </w:rPr>
            </w:pPr>
            <w:r>
              <w:rPr>
                <w:rFonts w:ascii="Times New Roman" w:hAnsi="Times New Roman" w:cs="Times New Roman"/>
                <w:sz w:val="24"/>
                <w:szCs w:val="24"/>
              </w:rPr>
              <w:t>-</w:t>
            </w:r>
          </w:p>
        </w:tc>
      </w:tr>
      <w:tr w:rsidR="008858F2" w:rsidRPr="00C43FBA" w:rsidTr="007B166A">
        <w:tc>
          <w:tcPr>
            <w:tcW w:w="1470" w:type="dxa"/>
          </w:tcPr>
          <w:p w:rsidR="008858F2" w:rsidRPr="00C43FBA" w:rsidRDefault="008858F2" w:rsidP="009637A8">
            <w:pPr>
              <w:rPr>
                <w:rFonts w:ascii="Times New Roman" w:hAnsi="Times New Roman" w:cs="Times New Roman"/>
                <w:b/>
                <w:sz w:val="24"/>
                <w:szCs w:val="24"/>
              </w:rPr>
            </w:pPr>
            <w:r w:rsidRPr="00C43FBA">
              <w:rPr>
                <w:rFonts w:ascii="Times New Roman" w:hAnsi="Times New Roman" w:cs="Times New Roman"/>
                <w:b/>
                <w:sz w:val="24"/>
                <w:szCs w:val="24"/>
              </w:rPr>
              <w:t>Kopā</w:t>
            </w:r>
          </w:p>
        </w:tc>
        <w:tc>
          <w:tcPr>
            <w:tcW w:w="1400" w:type="dxa"/>
          </w:tcPr>
          <w:p w:rsidR="008858F2" w:rsidRPr="00C43FBA" w:rsidRDefault="008858F2" w:rsidP="009637A8">
            <w:pPr>
              <w:rPr>
                <w:rFonts w:ascii="Times New Roman" w:hAnsi="Times New Roman" w:cs="Times New Roman"/>
                <w:b/>
                <w:sz w:val="24"/>
                <w:szCs w:val="24"/>
              </w:rPr>
            </w:pPr>
            <w:r w:rsidRPr="00C43FBA">
              <w:rPr>
                <w:rFonts w:ascii="Times New Roman" w:hAnsi="Times New Roman" w:cs="Times New Roman"/>
                <w:b/>
                <w:sz w:val="24"/>
                <w:szCs w:val="24"/>
              </w:rPr>
              <w:t>38</w:t>
            </w:r>
          </w:p>
        </w:tc>
        <w:tc>
          <w:tcPr>
            <w:tcW w:w="1483" w:type="dxa"/>
          </w:tcPr>
          <w:p w:rsidR="008858F2" w:rsidRPr="00C43FBA" w:rsidRDefault="008858F2" w:rsidP="009637A8">
            <w:pPr>
              <w:rPr>
                <w:rFonts w:ascii="Times New Roman" w:hAnsi="Times New Roman" w:cs="Times New Roman"/>
                <w:b/>
                <w:sz w:val="24"/>
                <w:szCs w:val="24"/>
              </w:rPr>
            </w:pPr>
            <w:r w:rsidRPr="00C43FBA">
              <w:rPr>
                <w:rFonts w:ascii="Times New Roman" w:hAnsi="Times New Roman" w:cs="Times New Roman"/>
                <w:b/>
                <w:sz w:val="24"/>
                <w:szCs w:val="24"/>
              </w:rPr>
              <w:t>15</w:t>
            </w:r>
          </w:p>
        </w:tc>
        <w:tc>
          <w:tcPr>
            <w:tcW w:w="977" w:type="dxa"/>
          </w:tcPr>
          <w:p w:rsidR="008858F2" w:rsidRPr="00C43FBA" w:rsidRDefault="008858F2" w:rsidP="009637A8">
            <w:pPr>
              <w:rPr>
                <w:rFonts w:ascii="Times New Roman" w:hAnsi="Times New Roman" w:cs="Times New Roman"/>
                <w:b/>
                <w:sz w:val="24"/>
                <w:szCs w:val="24"/>
              </w:rPr>
            </w:pPr>
            <w:r w:rsidRPr="00C43FBA">
              <w:rPr>
                <w:rFonts w:ascii="Times New Roman" w:hAnsi="Times New Roman" w:cs="Times New Roman"/>
                <w:b/>
                <w:sz w:val="24"/>
                <w:szCs w:val="24"/>
              </w:rPr>
              <w:t>9</w:t>
            </w:r>
          </w:p>
        </w:tc>
        <w:tc>
          <w:tcPr>
            <w:tcW w:w="736" w:type="dxa"/>
          </w:tcPr>
          <w:p w:rsidR="008858F2" w:rsidRPr="00C43FBA" w:rsidRDefault="008858F2" w:rsidP="009637A8">
            <w:pPr>
              <w:rPr>
                <w:rFonts w:ascii="Times New Roman" w:hAnsi="Times New Roman" w:cs="Times New Roman"/>
                <w:b/>
                <w:sz w:val="24"/>
                <w:szCs w:val="24"/>
              </w:rPr>
            </w:pPr>
            <w:r w:rsidRPr="00C43FBA">
              <w:rPr>
                <w:rFonts w:ascii="Times New Roman" w:hAnsi="Times New Roman" w:cs="Times New Roman"/>
                <w:b/>
                <w:sz w:val="24"/>
                <w:szCs w:val="24"/>
              </w:rPr>
              <w:t>24</w:t>
            </w:r>
          </w:p>
        </w:tc>
        <w:tc>
          <w:tcPr>
            <w:tcW w:w="1016" w:type="dxa"/>
          </w:tcPr>
          <w:p w:rsidR="008858F2" w:rsidRPr="00C43FBA" w:rsidRDefault="008858F2" w:rsidP="009637A8">
            <w:pPr>
              <w:rPr>
                <w:rFonts w:ascii="Times New Roman" w:hAnsi="Times New Roman" w:cs="Times New Roman"/>
                <w:b/>
                <w:sz w:val="24"/>
                <w:szCs w:val="24"/>
              </w:rPr>
            </w:pPr>
            <w:r w:rsidRPr="00C43FBA">
              <w:rPr>
                <w:rFonts w:ascii="Times New Roman" w:hAnsi="Times New Roman" w:cs="Times New Roman"/>
                <w:b/>
                <w:sz w:val="24"/>
                <w:szCs w:val="24"/>
              </w:rPr>
              <w:t>1</w:t>
            </w:r>
          </w:p>
        </w:tc>
        <w:tc>
          <w:tcPr>
            <w:tcW w:w="1069" w:type="dxa"/>
          </w:tcPr>
          <w:p w:rsidR="008858F2" w:rsidRPr="00C43FBA" w:rsidRDefault="008858F2" w:rsidP="009637A8">
            <w:pPr>
              <w:rPr>
                <w:rFonts w:ascii="Times New Roman" w:hAnsi="Times New Roman" w:cs="Times New Roman"/>
                <w:b/>
                <w:sz w:val="24"/>
                <w:szCs w:val="24"/>
              </w:rPr>
            </w:pPr>
            <w:r w:rsidRPr="00C43FBA">
              <w:rPr>
                <w:rFonts w:ascii="Times New Roman" w:hAnsi="Times New Roman" w:cs="Times New Roman"/>
                <w:b/>
                <w:sz w:val="24"/>
                <w:szCs w:val="24"/>
              </w:rPr>
              <w:t>11</w:t>
            </w:r>
          </w:p>
        </w:tc>
        <w:tc>
          <w:tcPr>
            <w:tcW w:w="1143" w:type="dxa"/>
          </w:tcPr>
          <w:p w:rsidR="008858F2" w:rsidRPr="00C43FBA" w:rsidRDefault="008858F2" w:rsidP="009637A8">
            <w:pPr>
              <w:rPr>
                <w:rFonts w:ascii="Times New Roman" w:hAnsi="Times New Roman" w:cs="Times New Roman"/>
                <w:b/>
                <w:sz w:val="24"/>
                <w:szCs w:val="24"/>
              </w:rPr>
            </w:pPr>
            <w:r w:rsidRPr="00C43FBA">
              <w:rPr>
                <w:rFonts w:ascii="Times New Roman" w:hAnsi="Times New Roman" w:cs="Times New Roman"/>
                <w:b/>
                <w:sz w:val="24"/>
                <w:szCs w:val="24"/>
              </w:rPr>
              <w:t>-</w:t>
            </w:r>
          </w:p>
        </w:tc>
      </w:tr>
    </w:tbl>
    <w:p w:rsidR="007B166A" w:rsidRDefault="007B166A" w:rsidP="007B166A">
      <w:pPr>
        <w:jc w:val="right"/>
        <w:rPr>
          <w:rFonts w:ascii="Times New Roman" w:hAnsi="Times New Roman" w:cs="Times New Roman"/>
          <w:sz w:val="24"/>
          <w:szCs w:val="24"/>
        </w:rPr>
      </w:pPr>
    </w:p>
    <w:p w:rsidR="007B166A" w:rsidRDefault="007B166A" w:rsidP="007B166A">
      <w:pPr>
        <w:jc w:val="right"/>
        <w:rPr>
          <w:rFonts w:ascii="Times New Roman" w:hAnsi="Times New Roman" w:cs="Times New Roman"/>
          <w:sz w:val="24"/>
          <w:szCs w:val="24"/>
        </w:rPr>
      </w:pPr>
      <w:r>
        <w:rPr>
          <w:rFonts w:ascii="Times New Roman" w:hAnsi="Times New Roman" w:cs="Times New Roman"/>
          <w:sz w:val="24"/>
          <w:szCs w:val="24"/>
        </w:rPr>
        <w:t>2.tabula</w:t>
      </w:r>
    </w:p>
    <w:p w:rsidR="00697D4A" w:rsidRPr="00C43FBA" w:rsidRDefault="00697D4A" w:rsidP="009637A8">
      <w:pPr>
        <w:rPr>
          <w:rFonts w:ascii="Times New Roman" w:hAnsi="Times New Roman" w:cs="Times New Roman"/>
          <w:b/>
          <w:sz w:val="24"/>
          <w:szCs w:val="24"/>
        </w:rPr>
      </w:pPr>
      <w:r w:rsidRPr="00C43FBA">
        <w:rPr>
          <w:rFonts w:ascii="Times New Roman" w:hAnsi="Times New Roman" w:cs="Times New Roman"/>
          <w:b/>
          <w:sz w:val="24"/>
          <w:szCs w:val="24"/>
        </w:rPr>
        <w:t>2015./2016.</w:t>
      </w:r>
      <w:r w:rsidR="00713E27" w:rsidRPr="00713E27">
        <w:rPr>
          <w:rFonts w:ascii="Times New Roman" w:hAnsi="Times New Roman" w:cs="Times New Roman"/>
          <w:b/>
          <w:sz w:val="24"/>
          <w:szCs w:val="24"/>
        </w:rPr>
        <w:t xml:space="preserve"> </w:t>
      </w:r>
      <w:r w:rsidR="00713E27" w:rsidRPr="00C43FBA">
        <w:rPr>
          <w:rFonts w:ascii="Times New Roman" w:hAnsi="Times New Roman" w:cs="Times New Roman"/>
          <w:b/>
          <w:sz w:val="24"/>
          <w:szCs w:val="24"/>
        </w:rPr>
        <w:t>mācību ga</w:t>
      </w:r>
      <w:r w:rsidR="00713E27">
        <w:rPr>
          <w:rFonts w:ascii="Times New Roman" w:hAnsi="Times New Roman" w:cs="Times New Roman"/>
          <w:b/>
          <w:sz w:val="24"/>
          <w:szCs w:val="24"/>
        </w:rPr>
        <w:t>da</w:t>
      </w:r>
      <w:r w:rsidRPr="00C43FBA">
        <w:rPr>
          <w:rFonts w:ascii="Times New Roman" w:hAnsi="Times New Roman" w:cs="Times New Roman"/>
          <w:b/>
          <w:sz w:val="24"/>
          <w:szCs w:val="24"/>
        </w:rPr>
        <w:t xml:space="preserve"> budžeta grupu </w:t>
      </w:r>
      <w:r w:rsidR="00C43FBA">
        <w:rPr>
          <w:rFonts w:ascii="Times New Roman" w:hAnsi="Times New Roman" w:cs="Times New Roman"/>
          <w:b/>
          <w:sz w:val="24"/>
          <w:szCs w:val="24"/>
        </w:rPr>
        <w:t>absolventu karjeras izaugsme</w:t>
      </w:r>
    </w:p>
    <w:tbl>
      <w:tblPr>
        <w:tblStyle w:val="TableGrid"/>
        <w:tblW w:w="9924" w:type="dxa"/>
        <w:tblInd w:w="-998" w:type="dxa"/>
        <w:tblLayout w:type="fixed"/>
        <w:tblLook w:val="04A0" w:firstRow="1" w:lastRow="0" w:firstColumn="1" w:lastColumn="0" w:noHBand="0" w:noVBand="1"/>
      </w:tblPr>
      <w:tblGrid>
        <w:gridCol w:w="1986"/>
        <w:gridCol w:w="1417"/>
        <w:gridCol w:w="1276"/>
        <w:gridCol w:w="992"/>
        <w:gridCol w:w="851"/>
        <w:gridCol w:w="1134"/>
        <w:gridCol w:w="1134"/>
        <w:gridCol w:w="1134"/>
      </w:tblGrid>
      <w:tr w:rsidR="00697D4A" w:rsidTr="007B166A">
        <w:tc>
          <w:tcPr>
            <w:tcW w:w="1986"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Iegūtā kvalifikācija</w:t>
            </w:r>
          </w:p>
        </w:tc>
        <w:tc>
          <w:tcPr>
            <w:tcW w:w="1417"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Absolventu skaits</w:t>
            </w:r>
          </w:p>
        </w:tc>
        <w:tc>
          <w:tcPr>
            <w:tcW w:w="1276"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Strādā atbilstoši kvalifikācijai</w:t>
            </w:r>
          </w:p>
        </w:tc>
        <w:tc>
          <w:tcPr>
            <w:tcW w:w="992"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Strādā</w:t>
            </w:r>
          </w:p>
        </w:tc>
        <w:tc>
          <w:tcPr>
            <w:tcW w:w="851"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Kopā</w:t>
            </w:r>
          </w:p>
        </w:tc>
        <w:tc>
          <w:tcPr>
            <w:tcW w:w="1134"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Turpina izglītību</w:t>
            </w:r>
          </w:p>
        </w:tc>
        <w:tc>
          <w:tcPr>
            <w:tcW w:w="1134"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Nestrādā un nemācās</w:t>
            </w:r>
          </w:p>
        </w:tc>
        <w:tc>
          <w:tcPr>
            <w:tcW w:w="1134" w:type="dxa"/>
          </w:tcPr>
          <w:p w:rsidR="00697D4A" w:rsidRDefault="00697D4A" w:rsidP="009637A8">
            <w:pPr>
              <w:rPr>
                <w:rFonts w:ascii="Times New Roman" w:hAnsi="Times New Roman" w:cs="Times New Roman"/>
                <w:sz w:val="24"/>
                <w:szCs w:val="24"/>
              </w:rPr>
            </w:pPr>
            <w:r>
              <w:rPr>
                <w:rFonts w:ascii="Times New Roman" w:hAnsi="Times New Roman" w:cs="Times New Roman"/>
                <w:sz w:val="24"/>
                <w:szCs w:val="24"/>
              </w:rPr>
              <w:t>Piezīmes, t.sk. ārzemēs</w:t>
            </w:r>
          </w:p>
        </w:tc>
      </w:tr>
      <w:tr w:rsidR="008858F2" w:rsidTr="007B166A">
        <w:tc>
          <w:tcPr>
            <w:tcW w:w="1986" w:type="dxa"/>
            <w:tcBorders>
              <w:top w:val="single" w:sz="4" w:space="0" w:color="auto"/>
              <w:left w:val="single" w:sz="4" w:space="0" w:color="auto"/>
              <w:bottom w:val="single" w:sz="4" w:space="0" w:color="auto"/>
              <w:right w:val="single" w:sz="4" w:space="0" w:color="auto"/>
            </w:tcBorders>
          </w:tcPr>
          <w:p w:rsidR="008858F2" w:rsidRDefault="008858F2" w:rsidP="009637A8">
            <w:pPr>
              <w:rPr>
                <w:rFonts w:ascii="Times New Roman" w:hAnsi="Times New Roman" w:cs="Times New Roman"/>
                <w:sz w:val="24"/>
                <w:szCs w:val="24"/>
              </w:rPr>
            </w:pPr>
            <w:r>
              <w:rPr>
                <w:rFonts w:ascii="Times New Roman" w:hAnsi="Times New Roman" w:cs="Times New Roman"/>
                <w:sz w:val="24"/>
                <w:szCs w:val="24"/>
              </w:rPr>
              <w:t xml:space="preserve">Loģistikas darbinieks </w:t>
            </w:r>
          </w:p>
        </w:tc>
        <w:tc>
          <w:tcPr>
            <w:tcW w:w="1417"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45</w:t>
            </w:r>
          </w:p>
        </w:tc>
        <w:tc>
          <w:tcPr>
            <w:tcW w:w="1276"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8858F2" w:rsidRDefault="00EC6D78" w:rsidP="009637A8">
            <w:pP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8858F2" w:rsidRDefault="00EC6D78" w:rsidP="009637A8">
            <w:pP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8858F2" w:rsidRDefault="00EC6D78" w:rsidP="009637A8">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8858F2" w:rsidRDefault="00EC6D78" w:rsidP="009637A8">
            <w:pPr>
              <w:rPr>
                <w:rFonts w:ascii="Times New Roman" w:hAnsi="Times New Roman" w:cs="Times New Roman"/>
                <w:sz w:val="24"/>
                <w:szCs w:val="24"/>
              </w:rPr>
            </w:pPr>
            <w:r>
              <w:rPr>
                <w:rFonts w:ascii="Times New Roman" w:hAnsi="Times New Roman" w:cs="Times New Roman"/>
                <w:sz w:val="24"/>
                <w:szCs w:val="24"/>
              </w:rPr>
              <w:t>1</w:t>
            </w:r>
          </w:p>
        </w:tc>
      </w:tr>
      <w:tr w:rsidR="008858F2" w:rsidTr="007B166A">
        <w:tc>
          <w:tcPr>
            <w:tcW w:w="1986" w:type="dxa"/>
            <w:tcBorders>
              <w:top w:val="single" w:sz="4" w:space="0" w:color="auto"/>
              <w:left w:val="single" w:sz="4" w:space="0" w:color="auto"/>
              <w:bottom w:val="single" w:sz="4" w:space="0" w:color="auto"/>
              <w:right w:val="single" w:sz="4" w:space="0" w:color="auto"/>
            </w:tcBorders>
          </w:tcPr>
          <w:p w:rsidR="008858F2" w:rsidRDefault="008858F2" w:rsidP="009637A8">
            <w:pPr>
              <w:rPr>
                <w:rFonts w:ascii="Times New Roman" w:hAnsi="Times New Roman" w:cs="Times New Roman"/>
                <w:sz w:val="24"/>
                <w:szCs w:val="24"/>
              </w:rPr>
            </w:pPr>
            <w:r>
              <w:rPr>
                <w:rFonts w:ascii="Times New Roman" w:hAnsi="Times New Roman" w:cs="Times New Roman"/>
                <w:sz w:val="24"/>
                <w:szCs w:val="24"/>
              </w:rPr>
              <w:t>Mazumtirdzniecības komercdarbinieks</w:t>
            </w:r>
          </w:p>
          <w:p w:rsidR="008858F2" w:rsidRDefault="008858F2" w:rsidP="009637A8">
            <w:pPr>
              <w:rPr>
                <w:rFonts w:ascii="Times New Roman" w:hAnsi="Times New Roman" w:cs="Times New Roman"/>
                <w:sz w:val="24"/>
                <w:szCs w:val="24"/>
              </w:rPr>
            </w:pPr>
          </w:p>
        </w:tc>
        <w:tc>
          <w:tcPr>
            <w:tcW w:w="1417"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2</w:t>
            </w:r>
          </w:p>
        </w:tc>
      </w:tr>
      <w:tr w:rsidR="008858F2" w:rsidTr="007B166A">
        <w:tc>
          <w:tcPr>
            <w:tcW w:w="1986" w:type="dxa"/>
            <w:tcBorders>
              <w:top w:val="single" w:sz="4" w:space="0" w:color="auto"/>
              <w:left w:val="single" w:sz="4" w:space="0" w:color="auto"/>
              <w:bottom w:val="single" w:sz="4" w:space="0" w:color="auto"/>
              <w:right w:val="single" w:sz="4" w:space="0" w:color="auto"/>
            </w:tcBorders>
          </w:tcPr>
          <w:p w:rsidR="008858F2" w:rsidRDefault="008858F2" w:rsidP="009637A8">
            <w:pPr>
              <w:rPr>
                <w:rFonts w:ascii="Times New Roman" w:hAnsi="Times New Roman" w:cs="Times New Roman"/>
                <w:sz w:val="24"/>
                <w:szCs w:val="24"/>
              </w:rPr>
            </w:pPr>
            <w:r>
              <w:rPr>
                <w:rFonts w:ascii="Times New Roman" w:hAnsi="Times New Roman" w:cs="Times New Roman"/>
                <w:sz w:val="24"/>
                <w:szCs w:val="24"/>
              </w:rPr>
              <w:t xml:space="preserve">Reklāmas pakalpojumu </w:t>
            </w:r>
            <w:proofErr w:type="spellStart"/>
            <w:r>
              <w:rPr>
                <w:rFonts w:ascii="Times New Roman" w:hAnsi="Times New Roman" w:cs="Times New Roman"/>
                <w:sz w:val="24"/>
                <w:szCs w:val="24"/>
              </w:rPr>
              <w:t>komecdarbinieks</w:t>
            </w:r>
            <w:proofErr w:type="spellEnd"/>
          </w:p>
          <w:p w:rsidR="008858F2" w:rsidRDefault="008858F2" w:rsidP="009637A8">
            <w:pPr>
              <w:rPr>
                <w:rFonts w:ascii="Times New Roman" w:hAnsi="Times New Roman" w:cs="Times New Roman"/>
                <w:sz w:val="24"/>
                <w:szCs w:val="24"/>
              </w:rPr>
            </w:pPr>
          </w:p>
        </w:tc>
        <w:tc>
          <w:tcPr>
            <w:tcW w:w="1417"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w:t>
            </w:r>
          </w:p>
        </w:tc>
      </w:tr>
      <w:tr w:rsidR="008858F2" w:rsidTr="007B166A">
        <w:tc>
          <w:tcPr>
            <w:tcW w:w="1986" w:type="dxa"/>
            <w:tcBorders>
              <w:top w:val="single" w:sz="4" w:space="0" w:color="auto"/>
              <w:left w:val="single" w:sz="4" w:space="0" w:color="auto"/>
              <w:bottom w:val="single" w:sz="4" w:space="0" w:color="auto"/>
              <w:right w:val="single" w:sz="4" w:space="0" w:color="auto"/>
            </w:tcBorders>
          </w:tcPr>
          <w:p w:rsidR="008858F2" w:rsidRDefault="008858F2" w:rsidP="009637A8">
            <w:pPr>
              <w:rPr>
                <w:rFonts w:ascii="Times New Roman" w:hAnsi="Times New Roman" w:cs="Times New Roman"/>
                <w:sz w:val="24"/>
                <w:szCs w:val="24"/>
              </w:rPr>
            </w:pPr>
            <w:r>
              <w:rPr>
                <w:rFonts w:ascii="Times New Roman" w:hAnsi="Times New Roman" w:cs="Times New Roman"/>
                <w:sz w:val="24"/>
                <w:szCs w:val="24"/>
              </w:rPr>
              <w:t>Restorāna pakalpojumu komercdarbinieks</w:t>
            </w:r>
          </w:p>
          <w:p w:rsidR="008858F2" w:rsidRDefault="008858F2" w:rsidP="009637A8">
            <w:pPr>
              <w:rPr>
                <w:rFonts w:ascii="Times New Roman" w:hAnsi="Times New Roman" w:cs="Times New Roman"/>
                <w:sz w:val="24"/>
                <w:szCs w:val="24"/>
              </w:rPr>
            </w:pPr>
          </w:p>
        </w:tc>
        <w:tc>
          <w:tcPr>
            <w:tcW w:w="1417"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37</w:t>
            </w:r>
          </w:p>
        </w:tc>
        <w:tc>
          <w:tcPr>
            <w:tcW w:w="1276"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4</w:t>
            </w:r>
          </w:p>
        </w:tc>
      </w:tr>
      <w:tr w:rsidR="008858F2" w:rsidTr="007B166A">
        <w:tc>
          <w:tcPr>
            <w:tcW w:w="1986" w:type="dxa"/>
            <w:tcBorders>
              <w:top w:val="single" w:sz="4" w:space="0" w:color="auto"/>
              <w:left w:val="single" w:sz="4" w:space="0" w:color="auto"/>
              <w:bottom w:val="single" w:sz="4" w:space="0" w:color="auto"/>
              <w:right w:val="single" w:sz="4" w:space="0" w:color="auto"/>
            </w:tcBorders>
          </w:tcPr>
          <w:p w:rsidR="008858F2" w:rsidRDefault="008858F2" w:rsidP="009637A8">
            <w:pPr>
              <w:rPr>
                <w:rFonts w:ascii="Times New Roman" w:hAnsi="Times New Roman" w:cs="Times New Roman"/>
                <w:sz w:val="24"/>
                <w:szCs w:val="24"/>
              </w:rPr>
            </w:pPr>
            <w:r>
              <w:rPr>
                <w:rFonts w:ascii="Times New Roman" w:hAnsi="Times New Roman" w:cs="Times New Roman"/>
                <w:sz w:val="24"/>
                <w:szCs w:val="24"/>
              </w:rPr>
              <w:t>Rūpniecības komercdarbinieks</w:t>
            </w:r>
          </w:p>
        </w:tc>
        <w:tc>
          <w:tcPr>
            <w:tcW w:w="1417"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858F2" w:rsidRDefault="009B69F8" w:rsidP="009637A8">
            <w:pPr>
              <w:rPr>
                <w:rFonts w:ascii="Times New Roman" w:hAnsi="Times New Roman" w:cs="Times New Roman"/>
                <w:sz w:val="24"/>
                <w:szCs w:val="24"/>
              </w:rPr>
            </w:pPr>
            <w:r>
              <w:rPr>
                <w:rFonts w:ascii="Times New Roman" w:hAnsi="Times New Roman" w:cs="Times New Roman"/>
                <w:sz w:val="24"/>
                <w:szCs w:val="24"/>
              </w:rPr>
              <w:t>3</w:t>
            </w:r>
          </w:p>
        </w:tc>
      </w:tr>
      <w:tr w:rsidR="008858F2" w:rsidRPr="00EC6D78" w:rsidTr="007B166A">
        <w:tc>
          <w:tcPr>
            <w:tcW w:w="1986" w:type="dxa"/>
            <w:tcBorders>
              <w:top w:val="single" w:sz="4" w:space="0" w:color="auto"/>
              <w:left w:val="single" w:sz="4" w:space="0" w:color="auto"/>
              <w:bottom w:val="single" w:sz="4" w:space="0" w:color="auto"/>
              <w:right w:val="single" w:sz="4" w:space="0" w:color="auto"/>
            </w:tcBorders>
          </w:tcPr>
          <w:p w:rsidR="008858F2" w:rsidRPr="00EC6D78" w:rsidRDefault="00EC6D78" w:rsidP="009637A8">
            <w:pPr>
              <w:rPr>
                <w:rFonts w:ascii="Times New Roman" w:hAnsi="Times New Roman" w:cs="Times New Roman"/>
                <w:b/>
                <w:sz w:val="24"/>
                <w:szCs w:val="24"/>
              </w:rPr>
            </w:pPr>
            <w:r w:rsidRPr="00EC6D78">
              <w:rPr>
                <w:rFonts w:ascii="Times New Roman" w:hAnsi="Times New Roman" w:cs="Times New Roman"/>
                <w:b/>
                <w:sz w:val="24"/>
                <w:szCs w:val="24"/>
              </w:rPr>
              <w:t>Kopā</w:t>
            </w:r>
          </w:p>
        </w:tc>
        <w:tc>
          <w:tcPr>
            <w:tcW w:w="1417" w:type="dxa"/>
          </w:tcPr>
          <w:p w:rsidR="008858F2" w:rsidRPr="00EC6D78" w:rsidRDefault="00EC6D78" w:rsidP="009637A8">
            <w:pPr>
              <w:rPr>
                <w:rFonts w:ascii="Times New Roman" w:hAnsi="Times New Roman" w:cs="Times New Roman"/>
                <w:b/>
                <w:sz w:val="24"/>
                <w:szCs w:val="24"/>
              </w:rPr>
            </w:pPr>
            <w:r w:rsidRPr="00EC6D78">
              <w:rPr>
                <w:rFonts w:ascii="Times New Roman" w:hAnsi="Times New Roman" w:cs="Times New Roman"/>
                <w:b/>
                <w:sz w:val="24"/>
                <w:szCs w:val="24"/>
              </w:rPr>
              <w:t>129</w:t>
            </w:r>
          </w:p>
        </w:tc>
        <w:tc>
          <w:tcPr>
            <w:tcW w:w="1276" w:type="dxa"/>
          </w:tcPr>
          <w:p w:rsidR="008858F2" w:rsidRPr="00EC6D78" w:rsidRDefault="00EC6D78" w:rsidP="009637A8">
            <w:pPr>
              <w:rPr>
                <w:rFonts w:ascii="Times New Roman" w:hAnsi="Times New Roman" w:cs="Times New Roman"/>
                <w:b/>
                <w:sz w:val="24"/>
                <w:szCs w:val="24"/>
              </w:rPr>
            </w:pPr>
            <w:r w:rsidRPr="00EC6D78">
              <w:rPr>
                <w:rFonts w:ascii="Times New Roman" w:hAnsi="Times New Roman" w:cs="Times New Roman"/>
                <w:b/>
                <w:sz w:val="24"/>
                <w:szCs w:val="24"/>
              </w:rPr>
              <w:t>49</w:t>
            </w:r>
          </w:p>
        </w:tc>
        <w:tc>
          <w:tcPr>
            <w:tcW w:w="992" w:type="dxa"/>
          </w:tcPr>
          <w:p w:rsidR="008858F2" w:rsidRPr="00EC6D78" w:rsidRDefault="00EC6D78" w:rsidP="009637A8">
            <w:pPr>
              <w:rPr>
                <w:rFonts w:ascii="Times New Roman" w:hAnsi="Times New Roman" w:cs="Times New Roman"/>
                <w:b/>
                <w:sz w:val="24"/>
                <w:szCs w:val="24"/>
              </w:rPr>
            </w:pPr>
            <w:r w:rsidRPr="00EC6D78">
              <w:rPr>
                <w:rFonts w:ascii="Times New Roman" w:hAnsi="Times New Roman" w:cs="Times New Roman"/>
                <w:b/>
                <w:sz w:val="24"/>
                <w:szCs w:val="24"/>
              </w:rPr>
              <w:t>23</w:t>
            </w:r>
          </w:p>
        </w:tc>
        <w:tc>
          <w:tcPr>
            <w:tcW w:w="851" w:type="dxa"/>
          </w:tcPr>
          <w:p w:rsidR="008858F2" w:rsidRPr="00EC6D78" w:rsidRDefault="00EC6D78" w:rsidP="009637A8">
            <w:pPr>
              <w:rPr>
                <w:rFonts w:ascii="Times New Roman" w:hAnsi="Times New Roman" w:cs="Times New Roman"/>
                <w:b/>
                <w:sz w:val="24"/>
                <w:szCs w:val="24"/>
              </w:rPr>
            </w:pPr>
            <w:r w:rsidRPr="00EC6D78">
              <w:rPr>
                <w:rFonts w:ascii="Times New Roman" w:hAnsi="Times New Roman" w:cs="Times New Roman"/>
                <w:b/>
                <w:sz w:val="24"/>
                <w:szCs w:val="24"/>
              </w:rPr>
              <w:t>72</w:t>
            </w:r>
          </w:p>
        </w:tc>
        <w:tc>
          <w:tcPr>
            <w:tcW w:w="1134" w:type="dxa"/>
          </w:tcPr>
          <w:p w:rsidR="008858F2" w:rsidRPr="00EC6D78" w:rsidRDefault="00EC6D78" w:rsidP="009637A8">
            <w:pPr>
              <w:rPr>
                <w:rFonts w:ascii="Times New Roman" w:hAnsi="Times New Roman" w:cs="Times New Roman"/>
                <w:b/>
                <w:sz w:val="24"/>
                <w:szCs w:val="24"/>
              </w:rPr>
            </w:pPr>
            <w:r w:rsidRPr="00EC6D78">
              <w:rPr>
                <w:rFonts w:ascii="Times New Roman" w:hAnsi="Times New Roman" w:cs="Times New Roman"/>
                <w:b/>
                <w:sz w:val="24"/>
                <w:szCs w:val="24"/>
              </w:rPr>
              <w:t>39</w:t>
            </w:r>
          </w:p>
        </w:tc>
        <w:tc>
          <w:tcPr>
            <w:tcW w:w="1134" w:type="dxa"/>
          </w:tcPr>
          <w:p w:rsidR="008858F2" w:rsidRPr="00EC6D78" w:rsidRDefault="00EC6D78" w:rsidP="009637A8">
            <w:pPr>
              <w:rPr>
                <w:rFonts w:ascii="Times New Roman" w:hAnsi="Times New Roman" w:cs="Times New Roman"/>
                <w:b/>
                <w:sz w:val="24"/>
                <w:szCs w:val="24"/>
              </w:rPr>
            </w:pPr>
            <w:r w:rsidRPr="00EC6D78">
              <w:rPr>
                <w:rFonts w:ascii="Times New Roman" w:hAnsi="Times New Roman" w:cs="Times New Roman"/>
                <w:b/>
                <w:sz w:val="24"/>
                <w:szCs w:val="24"/>
              </w:rPr>
              <w:t>8</w:t>
            </w:r>
          </w:p>
        </w:tc>
        <w:tc>
          <w:tcPr>
            <w:tcW w:w="1134" w:type="dxa"/>
          </w:tcPr>
          <w:p w:rsidR="008858F2" w:rsidRPr="00EC6D78" w:rsidRDefault="00EC6D78" w:rsidP="009637A8">
            <w:pPr>
              <w:rPr>
                <w:rFonts w:ascii="Times New Roman" w:hAnsi="Times New Roman" w:cs="Times New Roman"/>
                <w:b/>
                <w:sz w:val="24"/>
                <w:szCs w:val="24"/>
              </w:rPr>
            </w:pPr>
            <w:r w:rsidRPr="00EC6D78">
              <w:rPr>
                <w:rFonts w:ascii="Times New Roman" w:hAnsi="Times New Roman" w:cs="Times New Roman"/>
                <w:b/>
                <w:sz w:val="24"/>
                <w:szCs w:val="24"/>
              </w:rPr>
              <w:t>10</w:t>
            </w:r>
          </w:p>
        </w:tc>
      </w:tr>
    </w:tbl>
    <w:p w:rsidR="00697D4A" w:rsidRDefault="00697D4A" w:rsidP="009637A8">
      <w:pPr>
        <w:rPr>
          <w:rFonts w:ascii="Times New Roman" w:hAnsi="Times New Roman" w:cs="Times New Roman"/>
          <w:sz w:val="24"/>
          <w:szCs w:val="24"/>
        </w:rPr>
      </w:pPr>
    </w:p>
    <w:p w:rsidR="008A7F15" w:rsidRDefault="008A7F15" w:rsidP="009637A8">
      <w:pPr>
        <w:rPr>
          <w:rFonts w:ascii="Times New Roman" w:hAnsi="Times New Roman" w:cs="Times New Roman"/>
          <w:sz w:val="24"/>
          <w:szCs w:val="24"/>
        </w:rPr>
      </w:pPr>
    </w:p>
    <w:p w:rsidR="00C43FBA" w:rsidRDefault="00C43FBA" w:rsidP="009637A8">
      <w:pPr>
        <w:rPr>
          <w:rFonts w:ascii="Times New Roman" w:hAnsi="Times New Roman" w:cs="Times New Roman"/>
          <w:sz w:val="24"/>
          <w:szCs w:val="24"/>
        </w:rPr>
      </w:pPr>
    </w:p>
    <w:p w:rsidR="00C43FBA" w:rsidRDefault="00C43FBA" w:rsidP="009637A8">
      <w:pPr>
        <w:rPr>
          <w:rFonts w:ascii="Times New Roman" w:hAnsi="Times New Roman" w:cs="Times New Roman"/>
          <w:sz w:val="24"/>
          <w:szCs w:val="24"/>
        </w:rPr>
      </w:pPr>
    </w:p>
    <w:p w:rsidR="00BD3DC8" w:rsidRDefault="00BD3DC8" w:rsidP="009637A8">
      <w:pPr>
        <w:rPr>
          <w:rFonts w:ascii="Times New Roman" w:hAnsi="Times New Roman" w:cs="Times New Roman"/>
          <w:sz w:val="24"/>
          <w:szCs w:val="24"/>
        </w:rPr>
      </w:pPr>
    </w:p>
    <w:p w:rsidR="00C43FBA" w:rsidRDefault="00C43FBA" w:rsidP="00C43FBA">
      <w:pPr>
        <w:jc w:val="right"/>
        <w:rPr>
          <w:rFonts w:ascii="Times New Roman" w:hAnsi="Times New Roman" w:cs="Times New Roman"/>
          <w:sz w:val="24"/>
          <w:szCs w:val="24"/>
        </w:rPr>
      </w:pPr>
      <w:r>
        <w:rPr>
          <w:rFonts w:ascii="Times New Roman" w:hAnsi="Times New Roman" w:cs="Times New Roman"/>
          <w:sz w:val="24"/>
          <w:szCs w:val="24"/>
        </w:rPr>
        <w:lastRenderedPageBreak/>
        <w:t>7.pielikums</w:t>
      </w:r>
    </w:p>
    <w:p w:rsidR="00A702E7" w:rsidRPr="00C43FBA" w:rsidRDefault="00A702E7" w:rsidP="00C43FBA">
      <w:pPr>
        <w:jc w:val="center"/>
        <w:rPr>
          <w:rFonts w:ascii="Times New Roman" w:hAnsi="Times New Roman" w:cs="Times New Roman"/>
          <w:b/>
          <w:sz w:val="24"/>
          <w:szCs w:val="24"/>
        </w:rPr>
      </w:pPr>
      <w:r w:rsidRPr="00C43FBA">
        <w:rPr>
          <w:rFonts w:ascii="Times New Roman" w:hAnsi="Times New Roman" w:cs="Times New Roman"/>
          <w:b/>
          <w:sz w:val="24"/>
          <w:szCs w:val="24"/>
        </w:rPr>
        <w:t>Izglītojamo dalība konkursos</w:t>
      </w:r>
      <w:r w:rsidR="00C43FBA">
        <w:rPr>
          <w:rFonts w:ascii="Times New Roman" w:hAnsi="Times New Roman" w:cs="Times New Roman"/>
          <w:b/>
          <w:sz w:val="24"/>
          <w:szCs w:val="24"/>
        </w:rPr>
        <w:t>, sacensībās</w:t>
      </w:r>
      <w:r w:rsidRPr="00C43FBA">
        <w:rPr>
          <w:rFonts w:ascii="Times New Roman" w:hAnsi="Times New Roman" w:cs="Times New Roman"/>
          <w:b/>
          <w:sz w:val="24"/>
          <w:szCs w:val="24"/>
        </w:rPr>
        <w:t xml:space="preserve"> </w:t>
      </w:r>
      <w:r w:rsidR="00C43FBA">
        <w:rPr>
          <w:rFonts w:ascii="Times New Roman" w:hAnsi="Times New Roman" w:cs="Times New Roman"/>
          <w:b/>
          <w:sz w:val="24"/>
          <w:szCs w:val="24"/>
        </w:rPr>
        <w:t>trīs</w:t>
      </w:r>
      <w:r w:rsidRPr="00C43FBA">
        <w:rPr>
          <w:rFonts w:ascii="Times New Roman" w:hAnsi="Times New Roman" w:cs="Times New Roman"/>
          <w:b/>
          <w:sz w:val="24"/>
          <w:szCs w:val="24"/>
        </w:rPr>
        <w:t xml:space="preserve"> gadu laikā</w:t>
      </w:r>
    </w:p>
    <w:tbl>
      <w:tblPr>
        <w:tblStyle w:val="TableGrid"/>
        <w:tblW w:w="9498" w:type="dxa"/>
        <w:tblInd w:w="-572" w:type="dxa"/>
        <w:tblLook w:val="04A0" w:firstRow="1" w:lastRow="0" w:firstColumn="1" w:lastColumn="0" w:noHBand="0" w:noVBand="1"/>
      </w:tblPr>
      <w:tblGrid>
        <w:gridCol w:w="4253"/>
        <w:gridCol w:w="2835"/>
        <w:gridCol w:w="2410"/>
      </w:tblGrid>
      <w:tr w:rsidR="00A702E7" w:rsidTr="007B166A">
        <w:tc>
          <w:tcPr>
            <w:tcW w:w="4253" w:type="dxa"/>
          </w:tcPr>
          <w:p w:rsidR="00A702E7" w:rsidRDefault="00A702E7" w:rsidP="009637A8">
            <w:pPr>
              <w:rPr>
                <w:rFonts w:ascii="Times New Roman" w:hAnsi="Times New Roman" w:cs="Times New Roman"/>
                <w:sz w:val="24"/>
                <w:szCs w:val="24"/>
              </w:rPr>
            </w:pPr>
            <w:r>
              <w:rPr>
                <w:rFonts w:ascii="Times New Roman" w:hAnsi="Times New Roman" w:cs="Times New Roman"/>
                <w:sz w:val="24"/>
                <w:szCs w:val="24"/>
              </w:rPr>
              <w:t>Konkursa/olimpiādes nosaukums un gads</w:t>
            </w:r>
          </w:p>
        </w:tc>
        <w:tc>
          <w:tcPr>
            <w:tcW w:w="2835" w:type="dxa"/>
          </w:tcPr>
          <w:p w:rsidR="00A702E7" w:rsidRDefault="00A702E7" w:rsidP="009637A8">
            <w:pPr>
              <w:rPr>
                <w:rFonts w:ascii="Times New Roman" w:hAnsi="Times New Roman" w:cs="Times New Roman"/>
                <w:sz w:val="24"/>
                <w:szCs w:val="24"/>
              </w:rPr>
            </w:pPr>
            <w:r>
              <w:rPr>
                <w:rFonts w:ascii="Times New Roman" w:hAnsi="Times New Roman" w:cs="Times New Roman"/>
                <w:sz w:val="24"/>
                <w:szCs w:val="24"/>
              </w:rPr>
              <w:t>Izglītojamie</w:t>
            </w:r>
          </w:p>
        </w:tc>
        <w:tc>
          <w:tcPr>
            <w:tcW w:w="2410" w:type="dxa"/>
          </w:tcPr>
          <w:p w:rsidR="00A702E7" w:rsidRDefault="00A702E7" w:rsidP="009637A8">
            <w:pPr>
              <w:rPr>
                <w:rFonts w:ascii="Times New Roman" w:hAnsi="Times New Roman" w:cs="Times New Roman"/>
                <w:sz w:val="24"/>
                <w:szCs w:val="24"/>
              </w:rPr>
            </w:pPr>
            <w:r>
              <w:rPr>
                <w:rFonts w:ascii="Times New Roman" w:hAnsi="Times New Roman" w:cs="Times New Roman"/>
                <w:sz w:val="24"/>
                <w:szCs w:val="24"/>
              </w:rPr>
              <w:t>Rezultāts</w:t>
            </w:r>
          </w:p>
        </w:tc>
      </w:tr>
      <w:tr w:rsidR="00D76637" w:rsidTr="007B166A">
        <w:tc>
          <w:tcPr>
            <w:tcW w:w="9498" w:type="dxa"/>
            <w:gridSpan w:val="3"/>
          </w:tcPr>
          <w:p w:rsidR="00D76637" w:rsidRPr="00C43FBA" w:rsidRDefault="00D76637" w:rsidP="009637A8">
            <w:pPr>
              <w:jc w:val="center"/>
              <w:rPr>
                <w:rFonts w:ascii="Times New Roman" w:hAnsi="Times New Roman" w:cs="Times New Roman"/>
                <w:b/>
                <w:sz w:val="24"/>
                <w:szCs w:val="24"/>
              </w:rPr>
            </w:pPr>
            <w:r w:rsidRPr="00C43FBA">
              <w:rPr>
                <w:rFonts w:ascii="Times New Roman" w:hAnsi="Times New Roman" w:cs="Times New Roman"/>
                <w:b/>
                <w:sz w:val="24"/>
                <w:szCs w:val="24"/>
              </w:rPr>
              <w:t>Konkursi/olimpiādes valstī</w:t>
            </w:r>
          </w:p>
        </w:tc>
      </w:tr>
      <w:tr w:rsidR="00A702E7" w:rsidRPr="00D76637" w:rsidTr="007B166A">
        <w:tc>
          <w:tcPr>
            <w:tcW w:w="4253" w:type="dxa"/>
          </w:tcPr>
          <w:p w:rsidR="00A702E7" w:rsidRPr="00D76637" w:rsidRDefault="00A702E7" w:rsidP="009637A8">
            <w:pPr>
              <w:rPr>
                <w:rFonts w:ascii="Times New Roman" w:hAnsi="Times New Roman" w:cs="Times New Roman"/>
                <w:sz w:val="24"/>
                <w:szCs w:val="24"/>
              </w:rPr>
            </w:pPr>
            <w:r w:rsidRPr="00D76637">
              <w:rPr>
                <w:rFonts w:ascii="Times New Roman" w:hAnsi="Times New Roman" w:cs="Times New Roman"/>
                <w:sz w:val="24"/>
                <w:szCs w:val="24"/>
              </w:rPr>
              <w:t xml:space="preserve">Rīgas pilsētas ekonomikas 15. olimpiādes posmā </w:t>
            </w:r>
            <w:r w:rsidR="00C86B18" w:rsidRPr="00D76637">
              <w:rPr>
                <w:rFonts w:ascii="Times New Roman" w:hAnsi="Times New Roman" w:cs="Times New Roman"/>
                <w:sz w:val="24"/>
                <w:szCs w:val="24"/>
              </w:rPr>
              <w:t xml:space="preserve">dalība </w:t>
            </w:r>
            <w:r w:rsidRPr="00D76637">
              <w:rPr>
                <w:rFonts w:ascii="Times New Roman" w:hAnsi="Times New Roman" w:cs="Times New Roman"/>
                <w:sz w:val="24"/>
                <w:szCs w:val="24"/>
              </w:rPr>
              <w:t>17.01.2014</w:t>
            </w:r>
          </w:p>
        </w:tc>
        <w:tc>
          <w:tcPr>
            <w:tcW w:w="2835" w:type="dxa"/>
          </w:tcPr>
          <w:p w:rsidR="00C86B18" w:rsidRPr="00D76637" w:rsidRDefault="00C43FBA" w:rsidP="009637A8">
            <w:pPr>
              <w:rPr>
                <w:rFonts w:ascii="Times New Roman" w:hAnsi="Times New Roman" w:cs="Times New Roman"/>
                <w:sz w:val="24"/>
                <w:szCs w:val="24"/>
              </w:rPr>
            </w:pPr>
            <w:r>
              <w:rPr>
                <w:rFonts w:ascii="Times New Roman" w:hAnsi="Times New Roman" w:cs="Times New Roman"/>
                <w:sz w:val="24"/>
                <w:szCs w:val="24"/>
              </w:rPr>
              <w:t>L.</w:t>
            </w:r>
            <w:r w:rsidR="00C86B18" w:rsidRPr="00D76637">
              <w:rPr>
                <w:rFonts w:ascii="Times New Roman" w:hAnsi="Times New Roman" w:cs="Times New Roman"/>
                <w:sz w:val="24"/>
                <w:szCs w:val="24"/>
              </w:rPr>
              <w:t>Treimane</w:t>
            </w:r>
          </w:p>
          <w:p w:rsidR="00A702E7" w:rsidRPr="00D76637" w:rsidRDefault="00C43FBA" w:rsidP="00C43FBA">
            <w:pPr>
              <w:rPr>
                <w:rFonts w:ascii="Times New Roman" w:hAnsi="Times New Roman" w:cs="Times New Roman"/>
                <w:sz w:val="24"/>
                <w:szCs w:val="24"/>
              </w:rPr>
            </w:pPr>
            <w:r>
              <w:rPr>
                <w:rFonts w:ascii="Times New Roman" w:hAnsi="Times New Roman" w:cs="Times New Roman"/>
                <w:sz w:val="24"/>
                <w:szCs w:val="24"/>
              </w:rPr>
              <w:t>R.</w:t>
            </w:r>
            <w:r w:rsidR="00C86B18" w:rsidRPr="00D76637">
              <w:rPr>
                <w:rFonts w:ascii="Times New Roman" w:hAnsi="Times New Roman" w:cs="Times New Roman"/>
                <w:sz w:val="24"/>
                <w:szCs w:val="24"/>
              </w:rPr>
              <w:t>Lūsis</w:t>
            </w:r>
          </w:p>
        </w:tc>
        <w:tc>
          <w:tcPr>
            <w:tcW w:w="2410" w:type="dxa"/>
          </w:tcPr>
          <w:p w:rsidR="00A702E7" w:rsidRPr="00D76637" w:rsidRDefault="00C86B18" w:rsidP="009637A8">
            <w:pPr>
              <w:jc w:val="center"/>
              <w:rPr>
                <w:rFonts w:ascii="Times New Roman" w:hAnsi="Times New Roman" w:cs="Times New Roman"/>
                <w:sz w:val="24"/>
                <w:szCs w:val="24"/>
              </w:rPr>
            </w:pPr>
            <w:r w:rsidRPr="00D76637">
              <w:rPr>
                <w:rFonts w:ascii="Times New Roman" w:hAnsi="Times New Roman" w:cs="Times New Roman"/>
                <w:sz w:val="24"/>
                <w:szCs w:val="24"/>
              </w:rPr>
              <w:t>Dalība</w:t>
            </w:r>
          </w:p>
        </w:tc>
      </w:tr>
      <w:tr w:rsidR="00C86B18" w:rsidRPr="00D76637" w:rsidTr="007B166A">
        <w:tc>
          <w:tcPr>
            <w:tcW w:w="4253" w:type="dxa"/>
          </w:tcPr>
          <w:p w:rsidR="00C86B18" w:rsidRPr="00D76637" w:rsidRDefault="00C86B18" w:rsidP="009637A8">
            <w:pPr>
              <w:rPr>
                <w:rFonts w:ascii="Times New Roman" w:hAnsi="Times New Roman" w:cs="Times New Roman"/>
                <w:sz w:val="24"/>
                <w:szCs w:val="24"/>
              </w:rPr>
            </w:pPr>
            <w:r w:rsidRPr="00D76637">
              <w:rPr>
                <w:rFonts w:ascii="Times New Roman" w:hAnsi="Times New Roman" w:cs="Times New Roman"/>
                <w:sz w:val="24"/>
                <w:szCs w:val="24"/>
              </w:rPr>
              <w:t>„Biznesa plāns 2014” dalība 2.kārtā - Latvijas profesionālās izglītības iestāžu audzēkņu biznesa plānu meistarības konkursā Ventspilī, 24.04.2014.</w:t>
            </w:r>
          </w:p>
        </w:tc>
        <w:tc>
          <w:tcPr>
            <w:tcW w:w="2835" w:type="dxa"/>
          </w:tcPr>
          <w:p w:rsidR="00C86B18" w:rsidRPr="00D76637" w:rsidRDefault="00C43FBA" w:rsidP="00C43FBA">
            <w:pPr>
              <w:rPr>
                <w:rFonts w:ascii="Times New Roman" w:hAnsi="Times New Roman" w:cs="Times New Roman"/>
                <w:sz w:val="24"/>
                <w:szCs w:val="24"/>
              </w:rPr>
            </w:pPr>
            <w:r>
              <w:rPr>
                <w:rFonts w:ascii="Times New Roman" w:hAnsi="Times New Roman" w:cs="Times New Roman"/>
                <w:sz w:val="24"/>
                <w:szCs w:val="24"/>
              </w:rPr>
              <w:t>R.</w:t>
            </w:r>
            <w:r w:rsidR="00C86B18" w:rsidRPr="00D76637">
              <w:rPr>
                <w:rFonts w:ascii="Times New Roman" w:hAnsi="Times New Roman" w:cs="Times New Roman"/>
                <w:sz w:val="24"/>
                <w:szCs w:val="24"/>
              </w:rPr>
              <w:t>Stankēvičs</w:t>
            </w:r>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C86B18" w:rsidRPr="00D76637">
              <w:rPr>
                <w:rFonts w:ascii="Times New Roman" w:hAnsi="Times New Roman" w:cs="Times New Roman"/>
                <w:sz w:val="24"/>
                <w:szCs w:val="24"/>
              </w:rPr>
              <w:t>Pluģe</w:t>
            </w:r>
            <w:proofErr w:type="spellEnd"/>
          </w:p>
        </w:tc>
        <w:tc>
          <w:tcPr>
            <w:tcW w:w="2410" w:type="dxa"/>
          </w:tcPr>
          <w:p w:rsidR="00C86B18" w:rsidRPr="00D76637" w:rsidRDefault="00C86B18" w:rsidP="009637A8">
            <w:pPr>
              <w:jc w:val="center"/>
              <w:rPr>
                <w:rFonts w:ascii="Times New Roman" w:hAnsi="Times New Roman" w:cs="Times New Roman"/>
                <w:sz w:val="24"/>
                <w:szCs w:val="24"/>
              </w:rPr>
            </w:pPr>
            <w:r w:rsidRPr="00D76637">
              <w:rPr>
                <w:rFonts w:ascii="Times New Roman" w:hAnsi="Times New Roman" w:cs="Times New Roman"/>
                <w:sz w:val="24"/>
                <w:szCs w:val="24"/>
              </w:rPr>
              <w:t>Dalība</w:t>
            </w:r>
          </w:p>
        </w:tc>
      </w:tr>
      <w:tr w:rsidR="00C86B18" w:rsidRPr="00D76637" w:rsidTr="007B166A">
        <w:tc>
          <w:tcPr>
            <w:tcW w:w="4253" w:type="dxa"/>
          </w:tcPr>
          <w:p w:rsidR="00C86B18" w:rsidRPr="00D76637" w:rsidRDefault="00C86B18" w:rsidP="009637A8">
            <w:pPr>
              <w:spacing w:line="360" w:lineRule="auto"/>
              <w:contextualSpacing/>
              <w:jc w:val="both"/>
              <w:rPr>
                <w:rFonts w:ascii="Times New Roman" w:hAnsi="Times New Roman" w:cs="Times New Roman"/>
                <w:sz w:val="24"/>
                <w:szCs w:val="24"/>
              </w:rPr>
            </w:pPr>
            <w:r w:rsidRPr="00D76637">
              <w:rPr>
                <w:rFonts w:ascii="Times New Roman" w:eastAsiaTheme="minorEastAsia" w:hAnsi="Times New Roman" w:cs="Times New Roman"/>
                <w:sz w:val="24"/>
                <w:szCs w:val="24"/>
                <w:lang w:eastAsia="lv-LV"/>
              </w:rPr>
              <w:t xml:space="preserve">Skolas komandas dalība </w:t>
            </w:r>
            <w:r w:rsidRPr="00C86B18">
              <w:rPr>
                <w:rFonts w:ascii="Times New Roman" w:eastAsiaTheme="minorEastAsia" w:hAnsi="Times New Roman" w:cs="Times New Roman"/>
                <w:sz w:val="24"/>
                <w:szCs w:val="24"/>
                <w:lang w:eastAsia="lv-LV"/>
              </w:rPr>
              <w:t xml:space="preserve">„Mazumtirdzniecības </w:t>
            </w:r>
            <w:proofErr w:type="spellStart"/>
            <w:r w:rsidRPr="00C86B18">
              <w:rPr>
                <w:rFonts w:ascii="Times New Roman" w:eastAsiaTheme="minorEastAsia" w:hAnsi="Times New Roman" w:cs="Times New Roman"/>
                <w:sz w:val="24"/>
                <w:szCs w:val="24"/>
                <w:lang w:eastAsia="lv-LV"/>
              </w:rPr>
              <w:t>komercdarbinieka</w:t>
            </w:r>
            <w:proofErr w:type="spellEnd"/>
            <w:r w:rsidRPr="00C86B18">
              <w:rPr>
                <w:rFonts w:ascii="Times New Roman" w:eastAsiaTheme="minorEastAsia" w:hAnsi="Times New Roman" w:cs="Times New Roman"/>
                <w:sz w:val="24"/>
                <w:szCs w:val="24"/>
                <w:lang w:eastAsia="lv-LV"/>
              </w:rPr>
              <w:t xml:space="preserve"> meistarības konkursā” </w:t>
            </w:r>
            <w:r w:rsidRPr="00D76637">
              <w:rPr>
                <w:rFonts w:ascii="Times New Roman" w:eastAsiaTheme="minorEastAsia" w:hAnsi="Times New Roman" w:cs="Times New Roman"/>
                <w:sz w:val="24"/>
                <w:szCs w:val="24"/>
                <w:lang w:eastAsia="lv-LV"/>
              </w:rPr>
              <w:t>Rīgā, 2014. gada aprīlī</w:t>
            </w:r>
            <w:r w:rsidR="00713E27">
              <w:rPr>
                <w:rFonts w:ascii="Times New Roman" w:eastAsiaTheme="minorEastAsia" w:hAnsi="Times New Roman" w:cs="Times New Roman"/>
                <w:sz w:val="24"/>
                <w:szCs w:val="24"/>
                <w:lang w:eastAsia="lv-LV"/>
              </w:rPr>
              <w:t>.</w:t>
            </w:r>
          </w:p>
        </w:tc>
        <w:tc>
          <w:tcPr>
            <w:tcW w:w="2835" w:type="dxa"/>
          </w:tcPr>
          <w:p w:rsidR="00C86B18" w:rsidRPr="00856775" w:rsidRDefault="00C43FBA" w:rsidP="001A5010">
            <w:pPr>
              <w:pStyle w:val="ListParagraph"/>
              <w:numPr>
                <w:ilvl w:val="0"/>
                <w:numId w:val="34"/>
              </w:numPr>
              <w:spacing w:line="360" w:lineRule="auto"/>
              <w:ind w:left="0"/>
              <w:jc w:val="both"/>
              <w:rPr>
                <w:rFonts w:ascii="Times New Roman" w:eastAsiaTheme="minorEastAsia" w:hAnsi="Times New Roman" w:cs="Times New Roman"/>
                <w:iCs/>
                <w:sz w:val="24"/>
                <w:szCs w:val="24"/>
                <w:lang w:eastAsia="lv-LV"/>
              </w:rPr>
            </w:pPr>
            <w:proofErr w:type="spellStart"/>
            <w:r>
              <w:rPr>
                <w:rFonts w:ascii="Times New Roman" w:eastAsiaTheme="minorEastAsia" w:hAnsi="Times New Roman" w:cs="Times New Roman"/>
                <w:iCs/>
                <w:sz w:val="24"/>
                <w:szCs w:val="24"/>
                <w:lang w:eastAsia="lv-LV"/>
              </w:rPr>
              <w:t>A.</w:t>
            </w:r>
            <w:r w:rsidR="00C86B18" w:rsidRPr="00856775">
              <w:rPr>
                <w:rFonts w:ascii="Times New Roman" w:eastAsiaTheme="minorEastAsia" w:hAnsi="Times New Roman" w:cs="Times New Roman"/>
                <w:iCs/>
                <w:sz w:val="24"/>
                <w:szCs w:val="24"/>
                <w:lang w:eastAsia="lv-LV"/>
              </w:rPr>
              <w:t>Skrodele</w:t>
            </w:r>
            <w:proofErr w:type="spellEnd"/>
            <w:r>
              <w:rPr>
                <w:rFonts w:ascii="Times New Roman" w:eastAsiaTheme="minorEastAsia" w:hAnsi="Times New Roman" w:cs="Times New Roman"/>
                <w:iCs/>
                <w:sz w:val="24"/>
                <w:szCs w:val="24"/>
                <w:lang w:eastAsia="lv-LV"/>
              </w:rPr>
              <w:t>,</w:t>
            </w:r>
            <w:r w:rsidR="00C86B18" w:rsidRPr="00856775">
              <w:rPr>
                <w:rFonts w:ascii="Times New Roman" w:eastAsiaTheme="minorEastAsia" w:hAnsi="Times New Roman" w:cs="Times New Roman"/>
                <w:sz w:val="24"/>
                <w:szCs w:val="24"/>
                <w:lang w:eastAsia="lv-LV"/>
              </w:rPr>
              <w:t xml:space="preserve"> </w:t>
            </w:r>
            <w:r w:rsidR="00856775">
              <w:rPr>
                <w:rFonts w:ascii="Times New Roman" w:eastAsiaTheme="minorEastAsia" w:hAnsi="Times New Roman" w:cs="Times New Roman"/>
                <w:iCs/>
                <w:sz w:val="24"/>
                <w:szCs w:val="24"/>
                <w:lang w:eastAsia="lv-LV"/>
              </w:rPr>
              <w:t xml:space="preserve">E. </w:t>
            </w:r>
            <w:r w:rsidR="00980DB2" w:rsidRPr="00856775">
              <w:rPr>
                <w:rFonts w:ascii="Times New Roman" w:eastAsiaTheme="minorEastAsia" w:hAnsi="Times New Roman" w:cs="Times New Roman"/>
                <w:iCs/>
                <w:sz w:val="24"/>
                <w:szCs w:val="24"/>
                <w:lang w:eastAsia="lv-LV"/>
              </w:rPr>
              <w:t xml:space="preserve">Zvaigzne </w:t>
            </w:r>
            <w:r w:rsidR="00C86B18" w:rsidRPr="00856775">
              <w:rPr>
                <w:rFonts w:ascii="Times New Roman" w:eastAsiaTheme="minorEastAsia" w:hAnsi="Times New Roman" w:cs="Times New Roman"/>
                <w:i/>
                <w:iCs/>
                <w:sz w:val="24"/>
                <w:szCs w:val="24"/>
                <w:lang w:eastAsia="lv-LV"/>
              </w:rPr>
              <w:t xml:space="preserve"> </w:t>
            </w:r>
            <w:r w:rsidR="00C86B18" w:rsidRPr="00856775">
              <w:rPr>
                <w:rFonts w:ascii="Times New Roman" w:eastAsiaTheme="minorEastAsia" w:hAnsi="Times New Roman" w:cs="Times New Roman"/>
                <w:iCs/>
                <w:sz w:val="24"/>
                <w:szCs w:val="24"/>
                <w:lang w:eastAsia="lv-LV"/>
              </w:rPr>
              <w:t xml:space="preserve">un </w:t>
            </w:r>
            <w:r w:rsidR="00856775">
              <w:rPr>
                <w:rFonts w:ascii="Times New Roman" w:eastAsiaTheme="minorEastAsia" w:hAnsi="Times New Roman" w:cs="Times New Roman"/>
                <w:iCs/>
                <w:sz w:val="24"/>
                <w:szCs w:val="24"/>
                <w:lang w:eastAsia="lv-LV"/>
              </w:rPr>
              <w:t xml:space="preserve">M. </w:t>
            </w:r>
            <w:r w:rsidR="00980DB2" w:rsidRPr="00856775">
              <w:rPr>
                <w:rFonts w:ascii="Times New Roman" w:eastAsiaTheme="minorEastAsia" w:hAnsi="Times New Roman" w:cs="Times New Roman"/>
                <w:iCs/>
                <w:sz w:val="24"/>
                <w:szCs w:val="24"/>
                <w:lang w:eastAsia="lv-LV"/>
              </w:rPr>
              <w:t xml:space="preserve">Orlovska </w:t>
            </w:r>
            <w:r w:rsidR="00C86B18" w:rsidRPr="00856775">
              <w:rPr>
                <w:rFonts w:ascii="Times New Roman" w:eastAsiaTheme="minorEastAsia" w:hAnsi="Times New Roman" w:cs="Times New Roman"/>
                <w:iCs/>
                <w:sz w:val="24"/>
                <w:szCs w:val="24"/>
                <w:lang w:eastAsia="lv-LV"/>
              </w:rPr>
              <w:t xml:space="preserve"> </w:t>
            </w:r>
          </w:p>
          <w:p w:rsidR="00C86B18" w:rsidRPr="00D76637" w:rsidRDefault="00C86B18" w:rsidP="009637A8">
            <w:pPr>
              <w:rPr>
                <w:rFonts w:ascii="Times New Roman" w:hAnsi="Times New Roman" w:cs="Times New Roman"/>
                <w:sz w:val="24"/>
                <w:szCs w:val="24"/>
              </w:rPr>
            </w:pPr>
          </w:p>
        </w:tc>
        <w:tc>
          <w:tcPr>
            <w:tcW w:w="2410" w:type="dxa"/>
          </w:tcPr>
          <w:p w:rsidR="00C86B18" w:rsidRPr="00D76637" w:rsidRDefault="00C86B18" w:rsidP="009637A8">
            <w:pPr>
              <w:pStyle w:val="ListParagraph"/>
              <w:ind w:left="0"/>
              <w:jc w:val="center"/>
              <w:rPr>
                <w:rFonts w:ascii="Times New Roman" w:hAnsi="Times New Roman" w:cs="Times New Roman"/>
                <w:sz w:val="24"/>
                <w:szCs w:val="24"/>
              </w:rPr>
            </w:pPr>
            <w:r w:rsidRPr="00D76637">
              <w:rPr>
                <w:rFonts w:ascii="Times New Roman" w:hAnsi="Times New Roman" w:cs="Times New Roman"/>
                <w:sz w:val="24"/>
                <w:szCs w:val="24"/>
              </w:rPr>
              <w:t>3.vieta</w:t>
            </w:r>
          </w:p>
        </w:tc>
      </w:tr>
      <w:tr w:rsidR="00C86B18" w:rsidRPr="00D76637" w:rsidTr="007B166A">
        <w:tc>
          <w:tcPr>
            <w:tcW w:w="4253" w:type="dxa"/>
          </w:tcPr>
          <w:p w:rsidR="00C86B18" w:rsidRPr="00D76637" w:rsidRDefault="007F73A1" w:rsidP="009637A8">
            <w:pPr>
              <w:spacing w:line="360" w:lineRule="auto"/>
              <w:contextualSpacing/>
              <w:jc w:val="both"/>
              <w:rPr>
                <w:rFonts w:ascii="Times New Roman" w:eastAsiaTheme="minorEastAsia" w:hAnsi="Times New Roman" w:cs="Times New Roman"/>
                <w:sz w:val="24"/>
                <w:szCs w:val="24"/>
                <w:lang w:eastAsia="lv-LV"/>
              </w:rPr>
            </w:pPr>
            <w:r w:rsidRPr="00D76637">
              <w:rPr>
                <w:rFonts w:ascii="Times New Roman" w:hAnsi="Times New Roman" w:cs="Times New Roman"/>
                <w:sz w:val="24"/>
                <w:szCs w:val="24"/>
              </w:rPr>
              <w:t>„Biznesa plāns 2015” dalība 2.kārtā - Latvijas profesionālās izglītības iestāžu audzēkņu biznesa plānu meistarības konkursā Ventspilī, 08.05.2015.</w:t>
            </w:r>
          </w:p>
        </w:tc>
        <w:tc>
          <w:tcPr>
            <w:tcW w:w="2835" w:type="dxa"/>
          </w:tcPr>
          <w:p w:rsidR="00C86B18" w:rsidRPr="00D76637" w:rsidRDefault="00856775" w:rsidP="009637A8">
            <w:pPr>
              <w:spacing w:line="360" w:lineRule="auto"/>
              <w:contextualSpacing/>
              <w:jc w:val="both"/>
              <w:rPr>
                <w:rFonts w:ascii="Times New Roman" w:eastAsiaTheme="minorEastAsia" w:hAnsi="Times New Roman" w:cs="Times New Roman"/>
                <w:iCs/>
                <w:sz w:val="24"/>
                <w:szCs w:val="24"/>
                <w:lang w:eastAsia="lv-LV"/>
              </w:rPr>
            </w:pPr>
            <w:r>
              <w:rPr>
                <w:rFonts w:ascii="Times New Roman" w:eastAsiaTheme="minorEastAsia" w:hAnsi="Times New Roman" w:cs="Times New Roman"/>
                <w:iCs/>
                <w:sz w:val="24"/>
                <w:szCs w:val="24"/>
                <w:lang w:eastAsia="lv-LV"/>
              </w:rPr>
              <w:t>A.</w:t>
            </w:r>
            <w:r w:rsidR="007F73A1" w:rsidRPr="00D76637">
              <w:rPr>
                <w:rFonts w:ascii="Times New Roman" w:eastAsiaTheme="minorEastAsia" w:hAnsi="Times New Roman" w:cs="Times New Roman"/>
                <w:iCs/>
                <w:sz w:val="24"/>
                <w:szCs w:val="24"/>
                <w:lang w:eastAsia="lv-LV"/>
              </w:rPr>
              <w:t xml:space="preserve"> </w:t>
            </w:r>
            <w:proofErr w:type="spellStart"/>
            <w:r w:rsidR="007F73A1" w:rsidRPr="00D76637">
              <w:rPr>
                <w:rFonts w:ascii="Times New Roman" w:eastAsiaTheme="minorEastAsia" w:hAnsi="Times New Roman" w:cs="Times New Roman"/>
                <w:iCs/>
                <w:sz w:val="24"/>
                <w:szCs w:val="24"/>
                <w:lang w:eastAsia="lv-LV"/>
              </w:rPr>
              <w:t>Stroža</w:t>
            </w:r>
            <w:proofErr w:type="spellEnd"/>
          </w:p>
        </w:tc>
        <w:tc>
          <w:tcPr>
            <w:tcW w:w="2410" w:type="dxa"/>
          </w:tcPr>
          <w:p w:rsidR="00C86B18" w:rsidRPr="00D76637" w:rsidRDefault="007F73A1" w:rsidP="009637A8">
            <w:pPr>
              <w:pStyle w:val="ListParagraph"/>
              <w:ind w:left="0"/>
              <w:jc w:val="center"/>
              <w:rPr>
                <w:rFonts w:ascii="Times New Roman" w:hAnsi="Times New Roman" w:cs="Times New Roman"/>
                <w:sz w:val="24"/>
                <w:szCs w:val="24"/>
              </w:rPr>
            </w:pPr>
            <w:r w:rsidRPr="00D76637">
              <w:rPr>
                <w:rFonts w:ascii="Times New Roman" w:hAnsi="Times New Roman" w:cs="Times New Roman"/>
                <w:sz w:val="24"/>
                <w:szCs w:val="24"/>
              </w:rPr>
              <w:t>Dalība</w:t>
            </w:r>
          </w:p>
        </w:tc>
      </w:tr>
      <w:tr w:rsidR="007F73A1" w:rsidRPr="00D76637" w:rsidTr="007B166A">
        <w:tc>
          <w:tcPr>
            <w:tcW w:w="4253" w:type="dxa"/>
          </w:tcPr>
          <w:p w:rsidR="007F73A1" w:rsidRPr="00D76637" w:rsidRDefault="007F73A1" w:rsidP="009637A8">
            <w:pPr>
              <w:spacing w:line="360" w:lineRule="auto"/>
              <w:contextualSpacing/>
              <w:jc w:val="both"/>
              <w:rPr>
                <w:rFonts w:ascii="Times New Roman" w:hAnsi="Times New Roman" w:cs="Times New Roman"/>
                <w:sz w:val="24"/>
                <w:szCs w:val="24"/>
              </w:rPr>
            </w:pPr>
            <w:r w:rsidRPr="00D76637">
              <w:rPr>
                <w:rFonts w:ascii="Times New Roman" w:eastAsiaTheme="minorEastAsia" w:hAnsi="Times New Roman" w:cs="Times New Roman"/>
                <w:sz w:val="24"/>
                <w:szCs w:val="24"/>
              </w:rPr>
              <w:t>Konkurss «Labākais mazumtirgotājs», ko organizēja Latvijas Tirgotāju asociācija (LTA) un Valsts SIA „Rīgas Tūrisma un radošās industrijas tehnikums”.</w:t>
            </w:r>
            <w:r w:rsidR="00713E27">
              <w:rPr>
                <w:rFonts w:ascii="Times New Roman" w:eastAsiaTheme="minorEastAsia" w:hAnsi="Times New Roman" w:cs="Times New Roman"/>
                <w:iCs/>
                <w:sz w:val="24"/>
                <w:szCs w:val="24"/>
              </w:rPr>
              <w:t xml:space="preserve"> 2015. gada aprīlī.</w:t>
            </w:r>
          </w:p>
        </w:tc>
        <w:tc>
          <w:tcPr>
            <w:tcW w:w="2835" w:type="dxa"/>
          </w:tcPr>
          <w:p w:rsidR="007F73A1" w:rsidRPr="00D76637" w:rsidRDefault="00856775" w:rsidP="009637A8">
            <w:pPr>
              <w:spacing w:line="360" w:lineRule="auto"/>
              <w:contextualSpacing/>
              <w:jc w:val="both"/>
              <w:rPr>
                <w:rFonts w:ascii="Times New Roman" w:eastAsiaTheme="minorEastAsia" w:hAnsi="Times New Roman" w:cs="Times New Roman"/>
                <w:iCs/>
                <w:sz w:val="24"/>
                <w:szCs w:val="24"/>
                <w:lang w:eastAsia="lv-LV"/>
              </w:rPr>
            </w:pPr>
            <w:r>
              <w:rPr>
                <w:rFonts w:ascii="Times New Roman" w:eastAsiaTheme="minorEastAsia" w:hAnsi="Times New Roman" w:cs="Times New Roman"/>
                <w:iCs/>
                <w:sz w:val="24"/>
                <w:szCs w:val="24"/>
              </w:rPr>
              <w:t xml:space="preserve">S. </w:t>
            </w:r>
            <w:r w:rsidR="00D536D3" w:rsidRPr="00D76637">
              <w:rPr>
                <w:rFonts w:ascii="Times New Roman" w:eastAsiaTheme="minorEastAsia" w:hAnsi="Times New Roman" w:cs="Times New Roman"/>
                <w:iCs/>
                <w:sz w:val="24"/>
                <w:szCs w:val="24"/>
              </w:rPr>
              <w:t>Dzene,</w:t>
            </w:r>
            <w:r w:rsidR="00D536D3" w:rsidRPr="00D76637">
              <w:rPr>
                <w:rFonts w:ascii="Times New Roman" w:eastAsiaTheme="minorEastAsia" w:hAnsi="Times New Roman" w:cs="Times New Roman"/>
                <w:i/>
                <w:iCs/>
                <w:sz w:val="24"/>
                <w:szCs w:val="24"/>
              </w:rPr>
              <w:t xml:space="preserve"> </w:t>
            </w:r>
            <w:r>
              <w:rPr>
                <w:rFonts w:ascii="Times New Roman" w:eastAsiaTheme="minorEastAsia" w:hAnsi="Times New Roman" w:cs="Times New Roman"/>
                <w:iCs/>
                <w:sz w:val="24"/>
                <w:szCs w:val="24"/>
              </w:rPr>
              <w:t>E.</w:t>
            </w:r>
            <w:r w:rsidR="00980DB2" w:rsidRPr="00D76637">
              <w:rPr>
                <w:rFonts w:ascii="Times New Roman" w:eastAsiaTheme="minorEastAsia" w:hAnsi="Times New Roman" w:cs="Times New Roman"/>
                <w:iCs/>
                <w:sz w:val="24"/>
                <w:szCs w:val="24"/>
              </w:rPr>
              <w:t xml:space="preserve"> Zvaigzne</w:t>
            </w:r>
            <w:r w:rsidR="00D536D3" w:rsidRPr="00D76637">
              <w:rPr>
                <w:rFonts w:ascii="Times New Roman" w:eastAsiaTheme="minorEastAsia" w:hAnsi="Times New Roman" w:cs="Times New Roman"/>
                <w:i/>
                <w:iCs/>
                <w:sz w:val="24"/>
                <w:szCs w:val="24"/>
              </w:rPr>
              <w:t xml:space="preserve"> </w:t>
            </w:r>
            <w:r w:rsidR="007B166A">
              <w:rPr>
                <w:rFonts w:ascii="Times New Roman" w:eastAsiaTheme="minorEastAsia" w:hAnsi="Times New Roman" w:cs="Times New Roman"/>
                <w:iCs/>
                <w:sz w:val="24"/>
                <w:szCs w:val="24"/>
              </w:rPr>
              <w:t>un M.</w:t>
            </w:r>
            <w:r w:rsidR="00980DB2" w:rsidRPr="00D76637">
              <w:rPr>
                <w:rFonts w:ascii="Times New Roman" w:eastAsiaTheme="minorEastAsia" w:hAnsi="Times New Roman" w:cs="Times New Roman"/>
                <w:iCs/>
                <w:sz w:val="24"/>
                <w:szCs w:val="24"/>
              </w:rPr>
              <w:t xml:space="preserve"> </w:t>
            </w:r>
            <w:proofErr w:type="spellStart"/>
            <w:r w:rsidR="007B166A">
              <w:rPr>
                <w:rFonts w:ascii="Times New Roman" w:eastAsiaTheme="minorEastAsia" w:hAnsi="Times New Roman" w:cs="Times New Roman"/>
                <w:iCs/>
                <w:sz w:val="24"/>
                <w:szCs w:val="24"/>
              </w:rPr>
              <w:t>Purkalne</w:t>
            </w:r>
            <w:proofErr w:type="spellEnd"/>
          </w:p>
        </w:tc>
        <w:tc>
          <w:tcPr>
            <w:tcW w:w="2410" w:type="dxa"/>
          </w:tcPr>
          <w:p w:rsidR="007F73A1" w:rsidRPr="00D76637" w:rsidRDefault="00D536D3" w:rsidP="009637A8">
            <w:pPr>
              <w:pStyle w:val="ListParagraph"/>
              <w:ind w:left="0"/>
              <w:jc w:val="center"/>
              <w:rPr>
                <w:rFonts w:ascii="Times New Roman" w:hAnsi="Times New Roman" w:cs="Times New Roman"/>
                <w:sz w:val="24"/>
                <w:szCs w:val="24"/>
              </w:rPr>
            </w:pPr>
            <w:r w:rsidRPr="00D76637">
              <w:rPr>
                <w:rFonts w:ascii="Times New Roman" w:hAnsi="Times New Roman" w:cs="Times New Roman"/>
                <w:sz w:val="24"/>
                <w:szCs w:val="24"/>
              </w:rPr>
              <w:t>3.vieta</w:t>
            </w:r>
          </w:p>
        </w:tc>
      </w:tr>
      <w:tr w:rsidR="00980DB2" w:rsidRPr="00D76637" w:rsidTr="007B166A">
        <w:tc>
          <w:tcPr>
            <w:tcW w:w="4253" w:type="dxa"/>
          </w:tcPr>
          <w:p w:rsidR="00980DB2" w:rsidRPr="00D76637" w:rsidRDefault="00EB4318" w:rsidP="009637A8">
            <w:pPr>
              <w:spacing w:line="360" w:lineRule="auto"/>
              <w:contextualSpacing/>
              <w:jc w:val="both"/>
              <w:rPr>
                <w:rFonts w:ascii="Times New Roman" w:eastAsiaTheme="minorEastAsia" w:hAnsi="Times New Roman" w:cs="Times New Roman"/>
                <w:sz w:val="24"/>
                <w:szCs w:val="24"/>
              </w:rPr>
            </w:pPr>
            <w:r w:rsidRPr="00D76637">
              <w:rPr>
                <w:rFonts w:ascii="Times New Roman" w:eastAsiaTheme="minorEastAsia" w:hAnsi="Times New Roman" w:cs="Times New Roman"/>
                <w:sz w:val="24"/>
                <w:szCs w:val="24"/>
              </w:rPr>
              <w:t>Konkurss «Labākais mazumtirgotājs», ko organizēja Latvijas Tirgotāju asociācija (LTA) un Valsts SIA „Rīgas Tūrisma un radošās industrijas tehnikums”.</w:t>
            </w:r>
            <w:r>
              <w:rPr>
                <w:rFonts w:ascii="Times New Roman" w:eastAsiaTheme="minorEastAsia" w:hAnsi="Times New Roman" w:cs="Times New Roman"/>
                <w:iCs/>
                <w:sz w:val="24"/>
                <w:szCs w:val="24"/>
              </w:rPr>
              <w:t xml:space="preserve"> 2016</w:t>
            </w:r>
            <w:r w:rsidR="000378BD">
              <w:rPr>
                <w:rFonts w:ascii="Times New Roman" w:eastAsiaTheme="minorEastAsia" w:hAnsi="Times New Roman" w:cs="Times New Roman"/>
                <w:iCs/>
                <w:sz w:val="24"/>
                <w:szCs w:val="24"/>
              </w:rPr>
              <w:t>. gada aprīlī.</w:t>
            </w:r>
          </w:p>
        </w:tc>
        <w:tc>
          <w:tcPr>
            <w:tcW w:w="2835" w:type="dxa"/>
          </w:tcPr>
          <w:p w:rsidR="00EB4318" w:rsidRPr="00EB4318" w:rsidRDefault="00EB4318" w:rsidP="009637A8">
            <w:pPr>
              <w:rPr>
                <w:rFonts w:ascii="Times New Roman" w:hAnsi="Times New Roman" w:cs="Times New Roman"/>
              </w:rPr>
            </w:pPr>
            <w:r w:rsidRPr="00EB4318">
              <w:rPr>
                <w:rFonts w:ascii="Times New Roman" w:hAnsi="Times New Roman" w:cs="Times New Roman"/>
              </w:rPr>
              <w:t xml:space="preserve">N. </w:t>
            </w:r>
            <w:proofErr w:type="spellStart"/>
            <w:r w:rsidRPr="00EB4318">
              <w:rPr>
                <w:rFonts w:ascii="Times New Roman" w:hAnsi="Times New Roman" w:cs="Times New Roman"/>
              </w:rPr>
              <w:t>Mateisone</w:t>
            </w:r>
            <w:proofErr w:type="spellEnd"/>
            <w:r w:rsidRPr="00EB4318">
              <w:rPr>
                <w:rFonts w:ascii="Times New Roman" w:hAnsi="Times New Roman" w:cs="Times New Roman"/>
              </w:rPr>
              <w:t xml:space="preserve"> , S. Dzene </w:t>
            </w:r>
          </w:p>
          <w:p w:rsidR="00EB4318" w:rsidRPr="00EB4318" w:rsidRDefault="00EB4318" w:rsidP="009637A8">
            <w:pPr>
              <w:rPr>
                <w:rFonts w:ascii="Times New Roman" w:hAnsi="Times New Roman" w:cs="Times New Roman"/>
              </w:rPr>
            </w:pPr>
            <w:r w:rsidRPr="00EB4318">
              <w:rPr>
                <w:rFonts w:ascii="Times New Roman" w:hAnsi="Times New Roman" w:cs="Times New Roman"/>
              </w:rPr>
              <w:t xml:space="preserve">O. </w:t>
            </w:r>
            <w:proofErr w:type="spellStart"/>
            <w:r>
              <w:rPr>
                <w:rFonts w:ascii="Times New Roman" w:hAnsi="Times New Roman" w:cs="Times New Roman"/>
              </w:rPr>
              <w:t>Ričika</w:t>
            </w:r>
            <w:proofErr w:type="spellEnd"/>
            <w:r>
              <w:rPr>
                <w:rFonts w:ascii="Times New Roman" w:hAnsi="Times New Roman" w:cs="Times New Roman"/>
              </w:rPr>
              <w:t xml:space="preserve"> </w:t>
            </w:r>
          </w:p>
          <w:p w:rsidR="00980DB2" w:rsidRPr="00D76637" w:rsidRDefault="00980DB2" w:rsidP="009637A8">
            <w:pPr>
              <w:spacing w:line="360" w:lineRule="auto"/>
              <w:contextualSpacing/>
              <w:jc w:val="both"/>
              <w:rPr>
                <w:rFonts w:ascii="Times New Roman" w:eastAsiaTheme="minorEastAsia" w:hAnsi="Times New Roman" w:cs="Times New Roman"/>
                <w:iCs/>
                <w:sz w:val="24"/>
                <w:szCs w:val="24"/>
              </w:rPr>
            </w:pPr>
          </w:p>
        </w:tc>
        <w:tc>
          <w:tcPr>
            <w:tcW w:w="2410" w:type="dxa"/>
          </w:tcPr>
          <w:p w:rsidR="00980DB2" w:rsidRPr="00D76637" w:rsidRDefault="00EB4318" w:rsidP="009637A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4.vieta</w:t>
            </w:r>
          </w:p>
        </w:tc>
      </w:tr>
      <w:tr w:rsidR="00D536D3" w:rsidRPr="00D76637" w:rsidTr="007B166A">
        <w:tc>
          <w:tcPr>
            <w:tcW w:w="4253" w:type="dxa"/>
          </w:tcPr>
          <w:p w:rsidR="00D536D3" w:rsidRPr="00D76637" w:rsidRDefault="00980DB2" w:rsidP="009637A8">
            <w:pPr>
              <w:spacing w:line="360" w:lineRule="auto"/>
              <w:jc w:val="both"/>
              <w:rPr>
                <w:rFonts w:ascii="Times New Roman" w:hAnsi="Times New Roman" w:cs="Times New Roman"/>
                <w:sz w:val="24"/>
                <w:szCs w:val="24"/>
              </w:rPr>
            </w:pPr>
            <w:r w:rsidRPr="00D76637">
              <w:rPr>
                <w:rFonts w:ascii="Times New Roman" w:hAnsi="Times New Roman" w:cs="Times New Roman"/>
                <w:sz w:val="24"/>
                <w:szCs w:val="24"/>
              </w:rPr>
              <w:t>Radošo biznesa ideju konkursā “ZEMAIS STARTS 2016.”, kuru organizēja Andreja Upīša Skrīver</w:t>
            </w:r>
            <w:r w:rsidR="000378BD">
              <w:rPr>
                <w:rFonts w:ascii="Times New Roman" w:hAnsi="Times New Roman" w:cs="Times New Roman"/>
                <w:sz w:val="24"/>
                <w:szCs w:val="24"/>
              </w:rPr>
              <w:t>u vidusskolā, 2016. gada aprīlī.</w:t>
            </w:r>
          </w:p>
        </w:tc>
        <w:tc>
          <w:tcPr>
            <w:tcW w:w="2835" w:type="dxa"/>
          </w:tcPr>
          <w:p w:rsidR="00D536D3" w:rsidRPr="00684D7C" w:rsidRDefault="00684D7C" w:rsidP="009637A8">
            <w:pPr>
              <w:spacing w:line="360" w:lineRule="auto"/>
              <w:contextualSpacing/>
              <w:jc w:val="both"/>
              <w:rPr>
                <w:rFonts w:ascii="Times New Roman" w:eastAsiaTheme="minorEastAsia" w:hAnsi="Times New Roman" w:cs="Times New Roman"/>
                <w:iCs/>
                <w:sz w:val="24"/>
                <w:szCs w:val="24"/>
              </w:rPr>
            </w:pPr>
            <w:r w:rsidRPr="00684D7C">
              <w:rPr>
                <w:rFonts w:ascii="Times New Roman" w:hAnsi="Times New Roman" w:cs="Times New Roman"/>
                <w:sz w:val="24"/>
                <w:szCs w:val="24"/>
              </w:rPr>
              <w:t xml:space="preserve">U. Dzintare, N. </w:t>
            </w:r>
            <w:proofErr w:type="spellStart"/>
            <w:r w:rsidRPr="00684D7C">
              <w:rPr>
                <w:rFonts w:ascii="Times New Roman" w:hAnsi="Times New Roman" w:cs="Times New Roman"/>
                <w:sz w:val="24"/>
                <w:szCs w:val="24"/>
              </w:rPr>
              <w:t>Mateisone</w:t>
            </w:r>
            <w:proofErr w:type="spellEnd"/>
            <w:r w:rsidRPr="00684D7C">
              <w:rPr>
                <w:rFonts w:ascii="Times New Roman" w:hAnsi="Times New Roman" w:cs="Times New Roman"/>
                <w:sz w:val="24"/>
                <w:szCs w:val="24"/>
              </w:rPr>
              <w:t xml:space="preserve">, U. </w:t>
            </w:r>
            <w:proofErr w:type="spellStart"/>
            <w:r w:rsidRPr="00684D7C">
              <w:rPr>
                <w:rFonts w:ascii="Times New Roman" w:hAnsi="Times New Roman" w:cs="Times New Roman"/>
                <w:sz w:val="24"/>
                <w:szCs w:val="24"/>
              </w:rPr>
              <w:t>Trukšāne</w:t>
            </w:r>
            <w:proofErr w:type="spellEnd"/>
          </w:p>
        </w:tc>
        <w:tc>
          <w:tcPr>
            <w:tcW w:w="2410" w:type="dxa"/>
          </w:tcPr>
          <w:p w:rsidR="00D536D3" w:rsidRPr="00D76637" w:rsidRDefault="00980DB2" w:rsidP="009637A8">
            <w:pPr>
              <w:pStyle w:val="ListParagraph"/>
              <w:ind w:left="0"/>
              <w:jc w:val="center"/>
              <w:rPr>
                <w:rFonts w:ascii="Times New Roman" w:hAnsi="Times New Roman" w:cs="Times New Roman"/>
                <w:sz w:val="24"/>
                <w:szCs w:val="24"/>
              </w:rPr>
            </w:pPr>
            <w:r w:rsidRPr="00D76637">
              <w:rPr>
                <w:rFonts w:ascii="Times New Roman" w:hAnsi="Times New Roman" w:cs="Times New Roman"/>
                <w:sz w:val="24"/>
                <w:szCs w:val="24"/>
              </w:rPr>
              <w:t>dalība</w:t>
            </w:r>
          </w:p>
        </w:tc>
      </w:tr>
      <w:tr w:rsidR="00D536D3" w:rsidRPr="00D76637" w:rsidTr="007B166A">
        <w:tc>
          <w:tcPr>
            <w:tcW w:w="9498" w:type="dxa"/>
            <w:gridSpan w:val="3"/>
          </w:tcPr>
          <w:p w:rsidR="00D536D3" w:rsidRPr="00C43FBA" w:rsidRDefault="00D536D3" w:rsidP="009637A8">
            <w:pPr>
              <w:pStyle w:val="ListParagraph"/>
              <w:ind w:left="0"/>
              <w:jc w:val="center"/>
              <w:rPr>
                <w:rFonts w:ascii="Times New Roman" w:hAnsi="Times New Roman" w:cs="Times New Roman"/>
                <w:b/>
                <w:sz w:val="24"/>
                <w:szCs w:val="24"/>
              </w:rPr>
            </w:pPr>
            <w:r w:rsidRPr="00C43FBA">
              <w:rPr>
                <w:rFonts w:ascii="Times New Roman" w:eastAsiaTheme="minorEastAsia" w:hAnsi="Times New Roman" w:cs="Times New Roman"/>
                <w:b/>
                <w:sz w:val="24"/>
                <w:szCs w:val="24"/>
              </w:rPr>
              <w:t>Sporta pasākumi</w:t>
            </w:r>
          </w:p>
        </w:tc>
      </w:tr>
      <w:tr w:rsidR="00D536D3" w:rsidRPr="00D76637" w:rsidTr="007B166A">
        <w:tc>
          <w:tcPr>
            <w:tcW w:w="4253" w:type="dxa"/>
          </w:tcPr>
          <w:p w:rsidR="00856775" w:rsidRPr="000378BD" w:rsidRDefault="00856775" w:rsidP="009637A8">
            <w:pPr>
              <w:jc w:val="both"/>
              <w:rPr>
                <w:rFonts w:ascii="Times New Roman" w:hAnsi="Times New Roman" w:cs="Times New Roman"/>
                <w:i/>
              </w:rPr>
            </w:pPr>
            <w:r w:rsidRPr="000378BD">
              <w:rPr>
                <w:rFonts w:ascii="Times New Roman" w:hAnsi="Times New Roman" w:cs="Times New Roman"/>
                <w:i/>
              </w:rPr>
              <w:t>2014. gads</w:t>
            </w:r>
          </w:p>
          <w:p w:rsidR="00D76637" w:rsidRPr="00856775" w:rsidRDefault="00856775" w:rsidP="009637A8">
            <w:pPr>
              <w:jc w:val="both"/>
              <w:rPr>
                <w:rFonts w:ascii="Times New Roman" w:eastAsiaTheme="minorEastAsia" w:hAnsi="Times New Roman" w:cs="Times New Roman"/>
                <w:sz w:val="24"/>
                <w:szCs w:val="24"/>
              </w:rPr>
            </w:pPr>
            <w:r w:rsidRPr="00856775">
              <w:rPr>
                <w:rFonts w:ascii="Times New Roman" w:hAnsi="Times New Roman" w:cs="Times New Roman"/>
              </w:rPr>
              <w:t>Basketbolā</w:t>
            </w:r>
            <w:r w:rsidR="008F3EE7" w:rsidRPr="00856775">
              <w:rPr>
                <w:rFonts w:ascii="Times New Roman" w:hAnsi="Times New Roman" w:cs="Times New Roman"/>
              </w:rPr>
              <w:t xml:space="preserve"> Latvijas Profesionālo skolu izlasē</w:t>
            </w:r>
            <w:r w:rsidRPr="00856775">
              <w:rPr>
                <w:rFonts w:ascii="Times New Roman" w:hAnsi="Times New Roman" w:cs="Times New Roman"/>
              </w:rPr>
              <w:t xml:space="preserve"> dalība.</w:t>
            </w:r>
            <w:r w:rsidR="008F3EE7" w:rsidRPr="00856775">
              <w:rPr>
                <w:rFonts w:ascii="Times New Roman" w:hAnsi="Times New Roman" w:cs="Times New Roman"/>
              </w:rPr>
              <w:t xml:space="preserve"> </w:t>
            </w:r>
          </w:p>
        </w:tc>
        <w:tc>
          <w:tcPr>
            <w:tcW w:w="2835" w:type="dxa"/>
          </w:tcPr>
          <w:p w:rsidR="00D536D3" w:rsidRPr="00D76637" w:rsidRDefault="00856775" w:rsidP="009637A8">
            <w:pPr>
              <w:spacing w:line="360" w:lineRule="auto"/>
              <w:contextualSpacing/>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T. </w:t>
            </w:r>
            <w:proofErr w:type="spellStart"/>
            <w:r>
              <w:rPr>
                <w:rFonts w:ascii="Times New Roman" w:eastAsiaTheme="minorEastAsia" w:hAnsi="Times New Roman" w:cs="Times New Roman"/>
                <w:iCs/>
                <w:sz w:val="24"/>
                <w:szCs w:val="24"/>
              </w:rPr>
              <w:t>Kilmits</w:t>
            </w:r>
            <w:proofErr w:type="spellEnd"/>
            <w:r>
              <w:rPr>
                <w:rFonts w:ascii="Times New Roman" w:eastAsiaTheme="minorEastAsia" w:hAnsi="Times New Roman" w:cs="Times New Roman"/>
                <w:iCs/>
                <w:sz w:val="24"/>
                <w:szCs w:val="24"/>
              </w:rPr>
              <w:t xml:space="preserve"> un E. Baumanis</w:t>
            </w:r>
          </w:p>
        </w:tc>
        <w:tc>
          <w:tcPr>
            <w:tcW w:w="2410" w:type="dxa"/>
          </w:tcPr>
          <w:p w:rsidR="00D536D3" w:rsidRPr="00D76637" w:rsidRDefault="007B166A" w:rsidP="009637A8">
            <w:pPr>
              <w:pStyle w:val="ListParagraph"/>
              <w:ind w:left="0" w:hanging="1609"/>
              <w:jc w:val="center"/>
              <w:rPr>
                <w:rFonts w:ascii="Times New Roman" w:hAnsi="Times New Roman" w:cs="Times New Roman"/>
                <w:sz w:val="24"/>
                <w:szCs w:val="24"/>
              </w:rPr>
            </w:pPr>
            <w:r>
              <w:rPr>
                <w:rFonts w:ascii="Times New Roman" w:hAnsi="Times New Roman" w:cs="Times New Roman"/>
                <w:sz w:val="24"/>
                <w:szCs w:val="24"/>
              </w:rPr>
              <w:t xml:space="preserve">                         </w:t>
            </w:r>
            <w:r w:rsidR="00856775">
              <w:rPr>
                <w:rFonts w:ascii="Times New Roman" w:hAnsi="Times New Roman" w:cs="Times New Roman"/>
                <w:sz w:val="24"/>
                <w:szCs w:val="24"/>
              </w:rPr>
              <w:t>dalība</w:t>
            </w:r>
          </w:p>
        </w:tc>
      </w:tr>
      <w:tr w:rsidR="008F3EE7" w:rsidRPr="00D76637" w:rsidTr="007B166A">
        <w:tc>
          <w:tcPr>
            <w:tcW w:w="4253" w:type="dxa"/>
          </w:tcPr>
          <w:p w:rsidR="008F3EE7" w:rsidRPr="00856775" w:rsidRDefault="00856775" w:rsidP="009637A8">
            <w:pPr>
              <w:jc w:val="both"/>
              <w:rPr>
                <w:rFonts w:ascii="Times New Roman" w:hAnsi="Times New Roman" w:cs="Times New Roman"/>
              </w:rPr>
            </w:pPr>
            <w:r w:rsidRPr="00856775">
              <w:rPr>
                <w:rFonts w:ascii="Times New Roman" w:hAnsi="Times New Roman" w:cs="Times New Roman"/>
              </w:rPr>
              <w:lastRenderedPageBreak/>
              <w:t>Starptautiskā projektā ,,</w:t>
            </w:r>
            <w:proofErr w:type="spellStart"/>
            <w:r w:rsidRPr="00856775">
              <w:rPr>
                <w:rFonts w:ascii="Times New Roman" w:hAnsi="Times New Roman" w:cs="Times New Roman"/>
              </w:rPr>
              <w:t>Nordplus</w:t>
            </w:r>
            <w:proofErr w:type="spellEnd"/>
            <w:r w:rsidRPr="00856775">
              <w:rPr>
                <w:rFonts w:ascii="Times New Roman" w:hAnsi="Times New Roman" w:cs="Times New Roman"/>
              </w:rPr>
              <w:t xml:space="preserve"> Projekta ietvaros Islandē </w:t>
            </w:r>
            <w:proofErr w:type="spellStart"/>
            <w:r w:rsidRPr="00856775">
              <w:rPr>
                <w:rFonts w:ascii="Times New Roman" w:hAnsi="Times New Roman" w:cs="Times New Roman"/>
              </w:rPr>
              <w:t>Aukeyri</w:t>
            </w:r>
            <w:proofErr w:type="spellEnd"/>
            <w:r w:rsidRPr="00856775">
              <w:rPr>
                <w:rFonts w:ascii="Times New Roman" w:hAnsi="Times New Roman" w:cs="Times New Roman"/>
              </w:rPr>
              <w:t xml:space="preserve"> </w:t>
            </w:r>
            <w:proofErr w:type="spellStart"/>
            <w:r w:rsidRPr="00856775">
              <w:rPr>
                <w:rFonts w:ascii="Times New Roman" w:hAnsi="Times New Roman" w:cs="Times New Roman"/>
              </w:rPr>
              <w:t>Compresive</w:t>
            </w:r>
            <w:proofErr w:type="spellEnd"/>
            <w:r w:rsidRPr="00856775">
              <w:rPr>
                <w:rFonts w:ascii="Times New Roman" w:hAnsi="Times New Roman" w:cs="Times New Roman"/>
              </w:rPr>
              <w:t xml:space="preserve"> Koledžā  dalība aktivitāt</w:t>
            </w:r>
            <w:r w:rsidR="00C43FBA">
              <w:rPr>
                <w:rFonts w:ascii="Times New Roman" w:hAnsi="Times New Roman" w:cs="Times New Roman"/>
              </w:rPr>
              <w:t>ē ,,Sports kā veselības smēde.”</w:t>
            </w:r>
          </w:p>
        </w:tc>
        <w:tc>
          <w:tcPr>
            <w:tcW w:w="2835" w:type="dxa"/>
          </w:tcPr>
          <w:p w:rsidR="008F3EE7" w:rsidRPr="00856775" w:rsidRDefault="00C43FBA" w:rsidP="001A5010">
            <w:pPr>
              <w:pStyle w:val="ListParagraph"/>
              <w:numPr>
                <w:ilvl w:val="0"/>
                <w:numId w:val="33"/>
              </w:numPr>
              <w:spacing w:line="360" w:lineRule="auto"/>
              <w:ind w:left="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w:t>
            </w:r>
            <w:r w:rsidR="00856775">
              <w:rPr>
                <w:rFonts w:ascii="Times New Roman" w:eastAsiaTheme="minorEastAsia" w:hAnsi="Times New Roman" w:cs="Times New Roman"/>
                <w:iCs/>
                <w:sz w:val="24"/>
                <w:szCs w:val="24"/>
              </w:rPr>
              <w:t>Loginova un T. Kalniņš</w:t>
            </w:r>
          </w:p>
        </w:tc>
        <w:tc>
          <w:tcPr>
            <w:tcW w:w="2410" w:type="dxa"/>
          </w:tcPr>
          <w:p w:rsidR="008F3EE7" w:rsidRPr="00D76637" w:rsidRDefault="00856775" w:rsidP="009637A8">
            <w:pPr>
              <w:pStyle w:val="ListParagraph"/>
              <w:ind w:left="0" w:hanging="142"/>
              <w:jc w:val="center"/>
              <w:rPr>
                <w:rFonts w:ascii="Times New Roman" w:hAnsi="Times New Roman" w:cs="Times New Roman"/>
                <w:sz w:val="24"/>
                <w:szCs w:val="24"/>
              </w:rPr>
            </w:pPr>
            <w:r>
              <w:rPr>
                <w:rFonts w:ascii="Times New Roman" w:hAnsi="Times New Roman" w:cs="Times New Roman"/>
                <w:sz w:val="24"/>
                <w:szCs w:val="24"/>
              </w:rPr>
              <w:t>dalība</w:t>
            </w:r>
          </w:p>
        </w:tc>
      </w:tr>
      <w:tr w:rsidR="008F3EE7" w:rsidRPr="00D76637" w:rsidTr="007B166A">
        <w:tc>
          <w:tcPr>
            <w:tcW w:w="4253" w:type="dxa"/>
          </w:tcPr>
          <w:p w:rsidR="008F3EE7" w:rsidRPr="00856775" w:rsidRDefault="008F3EE7" w:rsidP="009637A8">
            <w:pPr>
              <w:spacing w:line="360" w:lineRule="auto"/>
              <w:contextualSpacing/>
              <w:jc w:val="both"/>
              <w:rPr>
                <w:rFonts w:ascii="Times New Roman" w:eastAsiaTheme="minorEastAsia" w:hAnsi="Times New Roman" w:cs="Times New Roman"/>
                <w:sz w:val="24"/>
                <w:szCs w:val="24"/>
              </w:rPr>
            </w:pPr>
            <w:r w:rsidRPr="00856775">
              <w:rPr>
                <w:rFonts w:ascii="Times New Roman" w:hAnsi="Times New Roman" w:cs="Times New Roman"/>
              </w:rPr>
              <w:t>Vieglatlētikā 1. vieta Rīgas reģionā</w:t>
            </w:r>
            <w:r w:rsidR="00806377">
              <w:rPr>
                <w:rFonts w:ascii="Times New Roman" w:hAnsi="Times New Roman" w:cs="Times New Roman"/>
              </w:rPr>
              <w:t>.</w:t>
            </w:r>
          </w:p>
        </w:tc>
        <w:tc>
          <w:tcPr>
            <w:tcW w:w="2835" w:type="dxa"/>
          </w:tcPr>
          <w:p w:rsidR="008F3EE7" w:rsidRPr="00D76637" w:rsidRDefault="008F3EE7" w:rsidP="009637A8">
            <w:pPr>
              <w:spacing w:line="360" w:lineRule="auto"/>
              <w:contextualSpacing/>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zēniem</w:t>
            </w:r>
          </w:p>
        </w:tc>
        <w:tc>
          <w:tcPr>
            <w:tcW w:w="2410" w:type="dxa"/>
          </w:tcPr>
          <w:p w:rsidR="008F3EE7" w:rsidRPr="00D76637" w:rsidRDefault="008F3EE7" w:rsidP="001A5010">
            <w:pPr>
              <w:pStyle w:val="ListParagraph"/>
              <w:numPr>
                <w:ilvl w:val="1"/>
                <w:numId w:val="29"/>
              </w:numPr>
              <w:ind w:left="0"/>
              <w:jc w:val="center"/>
              <w:rPr>
                <w:rFonts w:ascii="Times New Roman" w:hAnsi="Times New Roman" w:cs="Times New Roman"/>
                <w:sz w:val="24"/>
                <w:szCs w:val="24"/>
              </w:rPr>
            </w:pPr>
            <w:r>
              <w:rPr>
                <w:rFonts w:ascii="Times New Roman" w:hAnsi="Times New Roman" w:cs="Times New Roman"/>
                <w:sz w:val="24"/>
                <w:szCs w:val="24"/>
              </w:rPr>
              <w:t>vieta</w:t>
            </w:r>
          </w:p>
        </w:tc>
      </w:tr>
      <w:tr w:rsidR="008F3EE7" w:rsidRPr="00D76637" w:rsidTr="007B166A">
        <w:tc>
          <w:tcPr>
            <w:tcW w:w="4253" w:type="dxa"/>
          </w:tcPr>
          <w:p w:rsidR="008F3EE7" w:rsidRPr="00856775" w:rsidRDefault="008F3EE7" w:rsidP="009637A8">
            <w:pPr>
              <w:jc w:val="both"/>
              <w:rPr>
                <w:rFonts w:ascii="Times New Roman" w:hAnsi="Times New Roman" w:cs="Times New Roman"/>
              </w:rPr>
            </w:pPr>
            <w:r w:rsidRPr="00856775">
              <w:rPr>
                <w:rFonts w:ascii="Times New Roman" w:hAnsi="Times New Roman" w:cs="Times New Roman"/>
              </w:rPr>
              <w:t>Basketbolā 2. vieta Rīgas reģionā, un 4. vieta LR Profesionālās</w:t>
            </w:r>
          </w:p>
          <w:p w:rsidR="008F3EE7" w:rsidRPr="00856775" w:rsidRDefault="008F3EE7" w:rsidP="009637A8">
            <w:pPr>
              <w:jc w:val="both"/>
              <w:rPr>
                <w:rFonts w:ascii="Times New Roman" w:hAnsi="Times New Roman" w:cs="Times New Roman"/>
              </w:rPr>
            </w:pPr>
            <w:r w:rsidRPr="00856775">
              <w:rPr>
                <w:rFonts w:ascii="Times New Roman" w:hAnsi="Times New Roman" w:cs="Times New Roman"/>
              </w:rPr>
              <w:t>izglīt</w:t>
            </w:r>
            <w:r w:rsidR="00806377">
              <w:rPr>
                <w:rFonts w:ascii="Times New Roman" w:hAnsi="Times New Roman" w:cs="Times New Roman"/>
              </w:rPr>
              <w:t>ības mācību iestāžu čempionātā.</w:t>
            </w:r>
          </w:p>
        </w:tc>
        <w:tc>
          <w:tcPr>
            <w:tcW w:w="2835" w:type="dxa"/>
          </w:tcPr>
          <w:p w:rsidR="008F3EE7" w:rsidRDefault="008F3EE7" w:rsidP="009637A8">
            <w:pPr>
              <w:spacing w:line="360" w:lineRule="auto"/>
              <w:contextualSpacing/>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meitenēm</w:t>
            </w:r>
          </w:p>
        </w:tc>
        <w:tc>
          <w:tcPr>
            <w:tcW w:w="2410" w:type="dxa"/>
          </w:tcPr>
          <w:p w:rsidR="008F3EE7" w:rsidRDefault="008F3EE7" w:rsidP="009637A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2.vieta un 4.vieta</w:t>
            </w:r>
          </w:p>
        </w:tc>
      </w:tr>
      <w:tr w:rsidR="008F3EE7" w:rsidRPr="00D76637" w:rsidTr="007B166A">
        <w:tc>
          <w:tcPr>
            <w:tcW w:w="4253" w:type="dxa"/>
          </w:tcPr>
          <w:p w:rsidR="008F3EE7" w:rsidRPr="00856775" w:rsidRDefault="008F3EE7" w:rsidP="009637A8">
            <w:pPr>
              <w:rPr>
                <w:rFonts w:ascii="Times New Roman" w:hAnsi="Times New Roman" w:cs="Times New Roman"/>
              </w:rPr>
            </w:pPr>
            <w:r w:rsidRPr="00856775">
              <w:rPr>
                <w:rFonts w:ascii="Times New Roman" w:hAnsi="Times New Roman" w:cs="Times New Roman"/>
              </w:rPr>
              <w:t>Basketbolā 2. vieta Rīgas reģionā, un 3. vieta LR Profesionālās</w:t>
            </w:r>
          </w:p>
          <w:p w:rsidR="008F3EE7" w:rsidRPr="00856775" w:rsidRDefault="008F3EE7" w:rsidP="009637A8">
            <w:pPr>
              <w:jc w:val="both"/>
              <w:rPr>
                <w:rFonts w:ascii="Times New Roman" w:hAnsi="Times New Roman" w:cs="Times New Roman"/>
              </w:rPr>
            </w:pPr>
            <w:r w:rsidRPr="00856775">
              <w:rPr>
                <w:rFonts w:ascii="Times New Roman" w:hAnsi="Times New Roman" w:cs="Times New Roman"/>
              </w:rPr>
              <w:t>izglīt</w:t>
            </w:r>
            <w:r w:rsidR="00806377">
              <w:rPr>
                <w:rFonts w:ascii="Times New Roman" w:hAnsi="Times New Roman" w:cs="Times New Roman"/>
              </w:rPr>
              <w:t>ības mācību iestāžu čempionātā.</w:t>
            </w:r>
          </w:p>
        </w:tc>
        <w:tc>
          <w:tcPr>
            <w:tcW w:w="2835" w:type="dxa"/>
          </w:tcPr>
          <w:p w:rsidR="008F3EE7" w:rsidRDefault="008F3EE7" w:rsidP="009637A8">
            <w:pPr>
              <w:spacing w:line="360" w:lineRule="auto"/>
              <w:contextualSpacing/>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zēniem</w:t>
            </w:r>
          </w:p>
        </w:tc>
        <w:tc>
          <w:tcPr>
            <w:tcW w:w="2410" w:type="dxa"/>
          </w:tcPr>
          <w:p w:rsidR="008F3EE7" w:rsidRPr="008F3EE7" w:rsidRDefault="008F3EE7" w:rsidP="009637A8">
            <w:pPr>
              <w:jc w:val="center"/>
              <w:rPr>
                <w:rFonts w:ascii="Times New Roman" w:hAnsi="Times New Roman" w:cs="Times New Roman"/>
                <w:sz w:val="24"/>
                <w:szCs w:val="24"/>
              </w:rPr>
            </w:pPr>
            <w:r>
              <w:rPr>
                <w:rFonts w:ascii="Times New Roman" w:hAnsi="Times New Roman" w:cs="Times New Roman"/>
                <w:sz w:val="24"/>
                <w:szCs w:val="24"/>
              </w:rPr>
              <w:t>2.</w:t>
            </w:r>
            <w:r w:rsidRPr="008F3EE7">
              <w:rPr>
                <w:rFonts w:ascii="Times New Roman" w:hAnsi="Times New Roman" w:cs="Times New Roman"/>
                <w:sz w:val="24"/>
                <w:szCs w:val="24"/>
              </w:rPr>
              <w:t>vieta</w:t>
            </w:r>
            <w:r w:rsidR="00684D7C">
              <w:rPr>
                <w:rFonts w:ascii="Times New Roman" w:hAnsi="Times New Roman" w:cs="Times New Roman"/>
                <w:sz w:val="24"/>
                <w:szCs w:val="24"/>
              </w:rPr>
              <w:t xml:space="preserve"> un 3.vieta</w:t>
            </w:r>
          </w:p>
        </w:tc>
      </w:tr>
      <w:tr w:rsidR="008F3EE7" w:rsidRPr="00D76637" w:rsidTr="007B166A">
        <w:trPr>
          <w:trHeight w:val="856"/>
        </w:trPr>
        <w:tc>
          <w:tcPr>
            <w:tcW w:w="4253" w:type="dxa"/>
          </w:tcPr>
          <w:p w:rsidR="008F3EE7" w:rsidRPr="000378BD" w:rsidRDefault="008F3EE7" w:rsidP="009637A8">
            <w:pPr>
              <w:suppressAutoHyphens/>
              <w:spacing w:line="216" w:lineRule="auto"/>
              <w:rPr>
                <w:rFonts w:ascii="Times New Roman" w:eastAsiaTheme="minorEastAsia" w:hAnsi="Times New Roman" w:cs="Times New Roman"/>
                <w:bCs/>
                <w:i/>
                <w:color w:val="000000" w:themeColor="text1"/>
                <w:kern w:val="24"/>
                <w:sz w:val="24"/>
                <w:szCs w:val="24"/>
              </w:rPr>
            </w:pPr>
            <w:r w:rsidRPr="000378BD">
              <w:rPr>
                <w:rFonts w:ascii="Times New Roman" w:eastAsiaTheme="minorEastAsia" w:hAnsi="Times New Roman" w:cs="Times New Roman"/>
                <w:bCs/>
                <w:i/>
                <w:color w:val="000000" w:themeColor="text1"/>
                <w:kern w:val="24"/>
                <w:sz w:val="24"/>
                <w:szCs w:val="24"/>
              </w:rPr>
              <w:t>2015. gads</w:t>
            </w:r>
          </w:p>
          <w:p w:rsidR="008F3EE7" w:rsidRPr="00856775" w:rsidRDefault="008F3EE7" w:rsidP="009637A8">
            <w:pPr>
              <w:suppressAutoHyphens/>
              <w:spacing w:line="216" w:lineRule="auto"/>
              <w:ind w:hanging="29"/>
              <w:rPr>
                <w:rFonts w:ascii="Times New Roman" w:eastAsia="Times New Roman" w:hAnsi="Times New Roman" w:cs="Times New Roman"/>
                <w:sz w:val="24"/>
                <w:szCs w:val="24"/>
              </w:rPr>
            </w:pPr>
            <w:r w:rsidRPr="00856775">
              <w:rPr>
                <w:rFonts w:ascii="Times New Roman" w:eastAsiaTheme="minorEastAsia" w:hAnsi="Times New Roman" w:cs="Times New Roman"/>
                <w:bCs/>
                <w:color w:val="000000" w:themeColor="text1"/>
                <w:kern w:val="24"/>
                <w:sz w:val="24"/>
                <w:szCs w:val="24"/>
              </w:rPr>
              <w:t xml:space="preserve">LR </w:t>
            </w:r>
            <w:r w:rsidR="007B166A">
              <w:rPr>
                <w:rFonts w:ascii="Times New Roman" w:eastAsiaTheme="minorEastAsia" w:hAnsi="Times New Roman" w:cs="Times New Roman"/>
                <w:bCs/>
                <w:color w:val="000000" w:themeColor="text1"/>
                <w:kern w:val="24"/>
                <w:sz w:val="24"/>
                <w:szCs w:val="24"/>
              </w:rPr>
              <w:t xml:space="preserve">profesionālās izglītības izlasē futbolā </w:t>
            </w:r>
            <w:r w:rsidR="000378BD">
              <w:rPr>
                <w:rFonts w:ascii="Times New Roman" w:eastAsiaTheme="minorEastAsia" w:hAnsi="Times New Roman" w:cs="Times New Roman"/>
                <w:bCs/>
                <w:color w:val="000000" w:themeColor="text1"/>
                <w:kern w:val="24"/>
                <w:sz w:val="24"/>
                <w:szCs w:val="24"/>
              </w:rPr>
              <w:t>turnīram Vācijā tika iekļauta</w:t>
            </w:r>
            <w:r w:rsidRPr="00856775">
              <w:rPr>
                <w:rFonts w:ascii="Times New Roman" w:eastAsiaTheme="minorEastAsia" w:hAnsi="Times New Roman" w:cs="Times New Roman"/>
                <w:bCs/>
                <w:color w:val="000000" w:themeColor="text1"/>
                <w:kern w:val="24"/>
                <w:sz w:val="24"/>
                <w:szCs w:val="24"/>
              </w:rPr>
              <w:t xml:space="preserve"> mūsu skolas audzēkne</w:t>
            </w:r>
            <w:r w:rsidR="007B166A">
              <w:rPr>
                <w:rFonts w:ascii="Times New Roman" w:eastAsiaTheme="minorEastAsia" w:hAnsi="Times New Roman" w:cs="Times New Roman"/>
                <w:bCs/>
                <w:color w:val="000000" w:themeColor="text1"/>
                <w:kern w:val="24"/>
                <w:sz w:val="24"/>
                <w:szCs w:val="24"/>
              </w:rPr>
              <w:t>.</w:t>
            </w:r>
            <w:r w:rsidRPr="00856775">
              <w:rPr>
                <w:rFonts w:ascii="Times New Roman" w:eastAsiaTheme="minorEastAsia" w:hAnsi="Times New Roman" w:cs="Times New Roman"/>
                <w:bCs/>
                <w:color w:val="000000" w:themeColor="text1"/>
                <w:kern w:val="24"/>
                <w:sz w:val="24"/>
                <w:szCs w:val="24"/>
              </w:rPr>
              <w:t xml:space="preserve"> </w:t>
            </w:r>
          </w:p>
          <w:p w:rsidR="008F3EE7" w:rsidRPr="00856775" w:rsidRDefault="008F3EE7" w:rsidP="009637A8">
            <w:pPr>
              <w:suppressAutoHyphens/>
              <w:spacing w:line="216" w:lineRule="auto"/>
              <w:ind w:hanging="255"/>
              <w:rPr>
                <w:rFonts w:ascii="Times New Roman" w:eastAsiaTheme="minorEastAsia" w:hAnsi="Times New Roman" w:cs="Times New Roman"/>
                <w:sz w:val="24"/>
                <w:szCs w:val="24"/>
              </w:rPr>
            </w:pPr>
            <w:r w:rsidRPr="00856775">
              <w:rPr>
                <w:rFonts w:ascii="Times New Roman" w:eastAsiaTheme="minorEastAsia" w:hAnsi="Times New Roman" w:cs="Times New Roman"/>
                <w:bCs/>
                <w:color w:val="000000" w:themeColor="text1"/>
                <w:kern w:val="24"/>
                <w:sz w:val="24"/>
                <w:szCs w:val="24"/>
              </w:rPr>
              <w:t xml:space="preserve"> </w:t>
            </w:r>
          </w:p>
        </w:tc>
        <w:tc>
          <w:tcPr>
            <w:tcW w:w="2835" w:type="dxa"/>
          </w:tcPr>
          <w:p w:rsidR="008F3EE7" w:rsidRPr="00D76637" w:rsidRDefault="00856775" w:rsidP="009637A8">
            <w:pPr>
              <w:spacing w:line="360" w:lineRule="auto"/>
              <w:contextualSpacing/>
              <w:jc w:val="both"/>
              <w:rPr>
                <w:rFonts w:ascii="Times New Roman" w:eastAsiaTheme="minorEastAsia" w:hAnsi="Times New Roman" w:cs="Times New Roman"/>
                <w:iCs/>
                <w:sz w:val="24"/>
                <w:szCs w:val="24"/>
              </w:rPr>
            </w:pPr>
            <w:r>
              <w:rPr>
                <w:rFonts w:ascii="Times New Roman" w:eastAsiaTheme="minorEastAsia" w:hAnsi="Times New Roman" w:cs="Times New Roman"/>
                <w:bCs/>
                <w:color w:val="000000" w:themeColor="text1"/>
                <w:kern w:val="24"/>
                <w:sz w:val="24"/>
                <w:szCs w:val="24"/>
              </w:rPr>
              <w:t>E.</w:t>
            </w:r>
            <w:r w:rsidR="008F3EE7" w:rsidRPr="00D76637">
              <w:rPr>
                <w:rFonts w:ascii="Times New Roman" w:eastAsiaTheme="minorEastAsia" w:hAnsi="Times New Roman" w:cs="Times New Roman"/>
                <w:bCs/>
                <w:color w:val="000000" w:themeColor="text1"/>
                <w:kern w:val="24"/>
                <w:sz w:val="24"/>
                <w:szCs w:val="24"/>
              </w:rPr>
              <w:t xml:space="preserve"> </w:t>
            </w:r>
            <w:proofErr w:type="spellStart"/>
            <w:r w:rsidR="008F3EE7" w:rsidRPr="00D76637">
              <w:rPr>
                <w:rFonts w:ascii="Times New Roman" w:eastAsiaTheme="minorEastAsia" w:hAnsi="Times New Roman" w:cs="Times New Roman"/>
                <w:bCs/>
                <w:color w:val="000000" w:themeColor="text1"/>
                <w:kern w:val="24"/>
                <w:sz w:val="24"/>
                <w:szCs w:val="24"/>
              </w:rPr>
              <w:t>Jurša</w:t>
            </w:r>
            <w:proofErr w:type="spellEnd"/>
          </w:p>
        </w:tc>
        <w:tc>
          <w:tcPr>
            <w:tcW w:w="2410" w:type="dxa"/>
          </w:tcPr>
          <w:p w:rsidR="008F3EE7" w:rsidRPr="00D76637" w:rsidRDefault="008F3EE7" w:rsidP="009637A8">
            <w:pPr>
              <w:pStyle w:val="ListParagraph"/>
              <w:ind w:left="0"/>
              <w:jc w:val="center"/>
              <w:rPr>
                <w:rFonts w:ascii="Times New Roman" w:hAnsi="Times New Roman" w:cs="Times New Roman"/>
                <w:sz w:val="24"/>
                <w:szCs w:val="24"/>
              </w:rPr>
            </w:pPr>
            <w:r w:rsidRPr="00D76637">
              <w:rPr>
                <w:rFonts w:ascii="Times New Roman" w:hAnsi="Times New Roman" w:cs="Times New Roman"/>
                <w:sz w:val="24"/>
                <w:szCs w:val="24"/>
              </w:rPr>
              <w:t>dalība</w:t>
            </w:r>
          </w:p>
        </w:tc>
      </w:tr>
      <w:tr w:rsidR="008F3EE7" w:rsidRPr="00D76637" w:rsidTr="007B166A">
        <w:tc>
          <w:tcPr>
            <w:tcW w:w="4253" w:type="dxa"/>
          </w:tcPr>
          <w:p w:rsidR="008F3EE7" w:rsidRPr="007B166A" w:rsidRDefault="008F3EE7" w:rsidP="007B166A">
            <w:pPr>
              <w:suppressAutoHyphens/>
              <w:spacing w:line="216" w:lineRule="auto"/>
              <w:ind w:firstLine="171"/>
              <w:rPr>
                <w:rFonts w:ascii="Times New Roman" w:eastAsia="Times New Roman" w:hAnsi="Times New Roman" w:cs="Times New Roman"/>
                <w:sz w:val="24"/>
                <w:szCs w:val="24"/>
              </w:rPr>
            </w:pPr>
            <w:r w:rsidRPr="00856775">
              <w:rPr>
                <w:rFonts w:ascii="Times New Roman" w:eastAsiaTheme="minorEastAsia" w:hAnsi="Times New Roman" w:cs="Times New Roman"/>
                <w:bCs/>
                <w:color w:val="000000" w:themeColor="text1"/>
                <w:kern w:val="24"/>
                <w:sz w:val="24"/>
                <w:szCs w:val="24"/>
              </w:rPr>
              <w:t>Baltijas valstu profesionālās izglītības  sporta spēlēs basketbolā Latvijas izlasē dalība</w:t>
            </w:r>
            <w:r w:rsidR="007B166A">
              <w:rPr>
                <w:rFonts w:ascii="Times New Roman" w:eastAsia="Times New Roman" w:hAnsi="Times New Roman" w:cs="Times New Roman"/>
                <w:sz w:val="24"/>
                <w:szCs w:val="24"/>
              </w:rPr>
              <w:t>.</w:t>
            </w:r>
          </w:p>
        </w:tc>
        <w:tc>
          <w:tcPr>
            <w:tcW w:w="2835" w:type="dxa"/>
          </w:tcPr>
          <w:p w:rsidR="008F3EE7" w:rsidRPr="00856775" w:rsidRDefault="00856775" w:rsidP="009637A8">
            <w:pPr>
              <w:spacing w:line="360" w:lineRule="auto"/>
              <w:jc w:val="both"/>
              <w:rPr>
                <w:rFonts w:ascii="Times New Roman" w:eastAsiaTheme="minorEastAsia" w:hAnsi="Times New Roman" w:cs="Times New Roman"/>
                <w:iCs/>
                <w:sz w:val="24"/>
                <w:szCs w:val="24"/>
              </w:rPr>
            </w:pPr>
            <w:proofErr w:type="spellStart"/>
            <w:r>
              <w:rPr>
                <w:rFonts w:ascii="Times New Roman" w:eastAsiaTheme="minorEastAsia" w:hAnsi="Times New Roman" w:cs="Times New Roman"/>
                <w:bCs/>
                <w:color w:val="000000" w:themeColor="text1"/>
                <w:kern w:val="24"/>
                <w:sz w:val="24"/>
                <w:szCs w:val="24"/>
              </w:rPr>
              <w:t>I.Rozenbauma</w:t>
            </w:r>
            <w:proofErr w:type="spellEnd"/>
            <w:r>
              <w:rPr>
                <w:rFonts w:ascii="Times New Roman" w:eastAsiaTheme="minorEastAsia" w:hAnsi="Times New Roman" w:cs="Times New Roman"/>
                <w:bCs/>
                <w:color w:val="000000" w:themeColor="text1"/>
                <w:kern w:val="24"/>
                <w:sz w:val="24"/>
                <w:szCs w:val="24"/>
              </w:rPr>
              <w:t xml:space="preserve"> un L. A.</w:t>
            </w:r>
            <w:r w:rsidR="008F3EE7" w:rsidRPr="00856775">
              <w:rPr>
                <w:rFonts w:ascii="Times New Roman" w:eastAsiaTheme="minorEastAsia" w:hAnsi="Times New Roman" w:cs="Times New Roman"/>
                <w:bCs/>
                <w:color w:val="000000" w:themeColor="text1"/>
                <w:kern w:val="24"/>
                <w:sz w:val="24"/>
                <w:szCs w:val="24"/>
              </w:rPr>
              <w:t xml:space="preserve"> </w:t>
            </w:r>
            <w:proofErr w:type="spellStart"/>
            <w:r w:rsidR="008F3EE7" w:rsidRPr="00856775">
              <w:rPr>
                <w:rFonts w:ascii="Times New Roman" w:eastAsiaTheme="minorEastAsia" w:hAnsi="Times New Roman" w:cs="Times New Roman"/>
                <w:bCs/>
                <w:color w:val="000000" w:themeColor="text1"/>
                <w:kern w:val="24"/>
                <w:sz w:val="24"/>
                <w:szCs w:val="24"/>
              </w:rPr>
              <w:t>Z</w:t>
            </w:r>
            <w:r>
              <w:rPr>
                <w:rFonts w:ascii="Times New Roman" w:eastAsiaTheme="minorEastAsia" w:hAnsi="Times New Roman" w:cs="Times New Roman"/>
                <w:bCs/>
                <w:color w:val="000000" w:themeColor="text1"/>
                <w:kern w:val="24"/>
                <w:sz w:val="24"/>
                <w:szCs w:val="24"/>
              </w:rPr>
              <w:t>akule</w:t>
            </w:r>
            <w:proofErr w:type="spellEnd"/>
          </w:p>
        </w:tc>
        <w:tc>
          <w:tcPr>
            <w:tcW w:w="2410" w:type="dxa"/>
          </w:tcPr>
          <w:p w:rsidR="008F3EE7" w:rsidRPr="00D76637" w:rsidRDefault="008F3EE7" w:rsidP="009637A8">
            <w:pPr>
              <w:pStyle w:val="ListParagraph"/>
              <w:ind w:left="0"/>
              <w:jc w:val="center"/>
              <w:rPr>
                <w:rFonts w:ascii="Times New Roman" w:hAnsi="Times New Roman" w:cs="Times New Roman"/>
                <w:sz w:val="24"/>
                <w:szCs w:val="24"/>
              </w:rPr>
            </w:pPr>
            <w:r w:rsidRPr="00D76637">
              <w:rPr>
                <w:rFonts w:ascii="Times New Roman" w:hAnsi="Times New Roman" w:cs="Times New Roman"/>
                <w:sz w:val="24"/>
                <w:szCs w:val="24"/>
              </w:rPr>
              <w:t>dalība</w:t>
            </w:r>
          </w:p>
        </w:tc>
      </w:tr>
      <w:tr w:rsidR="008F3EE7" w:rsidRPr="00D76637" w:rsidTr="007B166A">
        <w:tc>
          <w:tcPr>
            <w:tcW w:w="4253" w:type="dxa"/>
          </w:tcPr>
          <w:p w:rsidR="008F3EE7" w:rsidRPr="00856775" w:rsidRDefault="008F3EE7" w:rsidP="009637A8">
            <w:pPr>
              <w:suppressAutoHyphens/>
              <w:spacing w:line="216" w:lineRule="auto"/>
              <w:rPr>
                <w:rFonts w:ascii="Times New Roman" w:eastAsia="Times New Roman" w:hAnsi="Times New Roman" w:cs="Times New Roman"/>
                <w:sz w:val="24"/>
                <w:szCs w:val="24"/>
              </w:rPr>
            </w:pPr>
            <w:r w:rsidRPr="00856775">
              <w:rPr>
                <w:rFonts w:ascii="Times New Roman" w:eastAsiaTheme="minorEastAsia" w:hAnsi="Times New Roman" w:cs="Times New Roman"/>
                <w:bCs/>
                <w:color w:val="000000" w:themeColor="text1"/>
                <w:kern w:val="24"/>
                <w:sz w:val="24"/>
                <w:szCs w:val="24"/>
              </w:rPr>
              <w:t xml:space="preserve">Volejbolā </w:t>
            </w:r>
            <w:r w:rsidR="007B166A">
              <w:rPr>
                <w:rFonts w:ascii="Times New Roman" w:eastAsiaTheme="minorEastAsia" w:hAnsi="Times New Roman" w:cs="Times New Roman"/>
                <w:bCs/>
                <w:color w:val="000000" w:themeColor="text1"/>
                <w:kern w:val="24"/>
                <w:sz w:val="24"/>
                <w:szCs w:val="24"/>
              </w:rPr>
              <w:t>starptautiskais turnīrs Polijā.</w:t>
            </w:r>
          </w:p>
        </w:tc>
        <w:tc>
          <w:tcPr>
            <w:tcW w:w="2835" w:type="dxa"/>
          </w:tcPr>
          <w:p w:rsidR="008F3EE7" w:rsidRPr="00D76637" w:rsidRDefault="00856775" w:rsidP="009637A8">
            <w:pPr>
              <w:spacing w:line="360" w:lineRule="auto"/>
              <w:contextualSpacing/>
              <w:jc w:val="both"/>
              <w:rPr>
                <w:rFonts w:ascii="Times New Roman" w:eastAsiaTheme="minorEastAsia" w:hAnsi="Times New Roman" w:cs="Times New Roman"/>
                <w:iCs/>
                <w:sz w:val="24"/>
                <w:szCs w:val="24"/>
              </w:rPr>
            </w:pPr>
            <w:r>
              <w:rPr>
                <w:rFonts w:ascii="Times New Roman" w:eastAsiaTheme="minorEastAsia" w:hAnsi="Times New Roman" w:cs="Times New Roman"/>
                <w:bCs/>
                <w:color w:val="000000" w:themeColor="text1"/>
                <w:kern w:val="24"/>
                <w:sz w:val="24"/>
                <w:szCs w:val="24"/>
              </w:rPr>
              <w:t xml:space="preserve">U. </w:t>
            </w:r>
            <w:proofErr w:type="spellStart"/>
            <w:r>
              <w:rPr>
                <w:rFonts w:ascii="Times New Roman" w:eastAsiaTheme="minorEastAsia" w:hAnsi="Times New Roman" w:cs="Times New Roman"/>
                <w:bCs/>
                <w:color w:val="000000" w:themeColor="text1"/>
                <w:kern w:val="24"/>
                <w:sz w:val="24"/>
                <w:szCs w:val="24"/>
              </w:rPr>
              <w:t>Bērtulsons</w:t>
            </w:r>
            <w:proofErr w:type="spellEnd"/>
          </w:p>
        </w:tc>
        <w:tc>
          <w:tcPr>
            <w:tcW w:w="2410" w:type="dxa"/>
          </w:tcPr>
          <w:p w:rsidR="008F3EE7" w:rsidRPr="00D76637" w:rsidRDefault="008F3EE7" w:rsidP="009637A8">
            <w:pPr>
              <w:pStyle w:val="ListParagraph"/>
              <w:ind w:left="0"/>
              <w:jc w:val="center"/>
              <w:rPr>
                <w:rFonts w:ascii="Times New Roman" w:hAnsi="Times New Roman" w:cs="Times New Roman"/>
                <w:sz w:val="24"/>
                <w:szCs w:val="24"/>
              </w:rPr>
            </w:pPr>
            <w:r w:rsidRPr="00D76637">
              <w:rPr>
                <w:rFonts w:ascii="Times New Roman" w:hAnsi="Times New Roman" w:cs="Times New Roman"/>
                <w:sz w:val="24"/>
                <w:szCs w:val="24"/>
              </w:rPr>
              <w:t>dalība</w:t>
            </w:r>
          </w:p>
        </w:tc>
      </w:tr>
      <w:tr w:rsidR="00574403" w:rsidRPr="000378BD" w:rsidTr="007B166A">
        <w:tc>
          <w:tcPr>
            <w:tcW w:w="4253" w:type="dxa"/>
          </w:tcPr>
          <w:p w:rsidR="000378BD" w:rsidRPr="000378BD" w:rsidRDefault="000378BD" w:rsidP="009637A8">
            <w:pPr>
              <w:suppressAutoHyphens/>
              <w:spacing w:line="216" w:lineRule="auto"/>
              <w:rPr>
                <w:rFonts w:ascii="Times New Roman" w:hAnsi="Times New Roman" w:cs="Times New Roman"/>
                <w:i/>
                <w:sz w:val="24"/>
                <w:szCs w:val="24"/>
              </w:rPr>
            </w:pPr>
            <w:r w:rsidRPr="000378BD">
              <w:rPr>
                <w:rFonts w:ascii="Times New Roman" w:hAnsi="Times New Roman" w:cs="Times New Roman"/>
                <w:i/>
                <w:sz w:val="24"/>
                <w:szCs w:val="24"/>
              </w:rPr>
              <w:t>2016. gads</w:t>
            </w:r>
          </w:p>
          <w:p w:rsidR="00574403" w:rsidRPr="000378BD" w:rsidRDefault="00574403" w:rsidP="009637A8">
            <w:pPr>
              <w:suppressAutoHyphens/>
              <w:spacing w:line="216" w:lineRule="auto"/>
              <w:rPr>
                <w:rFonts w:ascii="Times New Roman" w:eastAsiaTheme="minorEastAsia" w:hAnsi="Times New Roman" w:cs="Times New Roman"/>
                <w:bCs/>
                <w:color w:val="000000" w:themeColor="text1"/>
                <w:kern w:val="24"/>
                <w:sz w:val="24"/>
                <w:szCs w:val="24"/>
              </w:rPr>
            </w:pPr>
            <w:r w:rsidRPr="000378BD">
              <w:rPr>
                <w:rFonts w:ascii="Times New Roman" w:hAnsi="Times New Roman" w:cs="Times New Roman"/>
                <w:sz w:val="24"/>
                <w:szCs w:val="24"/>
              </w:rPr>
              <w:t xml:space="preserve">Starptautiskās sacensības minifutbolā jaunietēm un jauniešiem </w:t>
            </w:r>
            <w:proofErr w:type="spellStart"/>
            <w:r w:rsidRPr="000378BD">
              <w:rPr>
                <w:rFonts w:ascii="Times New Roman" w:hAnsi="Times New Roman" w:cs="Times New Roman"/>
                <w:sz w:val="24"/>
                <w:szCs w:val="24"/>
              </w:rPr>
              <w:t>Wilhelmshaven</w:t>
            </w:r>
            <w:proofErr w:type="spellEnd"/>
            <w:r w:rsidRPr="000378BD">
              <w:rPr>
                <w:rFonts w:ascii="Times New Roman" w:hAnsi="Times New Roman" w:cs="Times New Roman"/>
                <w:sz w:val="24"/>
                <w:szCs w:val="24"/>
              </w:rPr>
              <w:t> 22.06-01.07.2016.</w:t>
            </w:r>
          </w:p>
        </w:tc>
        <w:tc>
          <w:tcPr>
            <w:tcW w:w="2835" w:type="dxa"/>
          </w:tcPr>
          <w:p w:rsidR="00574403" w:rsidRPr="000378BD" w:rsidRDefault="00574403" w:rsidP="009637A8">
            <w:pPr>
              <w:spacing w:line="360" w:lineRule="auto"/>
              <w:contextualSpacing/>
              <w:jc w:val="both"/>
              <w:rPr>
                <w:rFonts w:ascii="Times New Roman" w:eastAsiaTheme="minorEastAsia" w:hAnsi="Times New Roman" w:cs="Times New Roman"/>
                <w:bCs/>
                <w:color w:val="000000" w:themeColor="text1"/>
                <w:kern w:val="24"/>
                <w:sz w:val="24"/>
                <w:szCs w:val="24"/>
              </w:rPr>
            </w:pPr>
            <w:r w:rsidRPr="000378BD">
              <w:rPr>
                <w:rFonts w:ascii="Times New Roman" w:eastAsiaTheme="minorEastAsia" w:hAnsi="Times New Roman" w:cs="Times New Roman"/>
                <w:bCs/>
                <w:color w:val="000000" w:themeColor="text1"/>
                <w:kern w:val="24"/>
                <w:sz w:val="24"/>
                <w:szCs w:val="24"/>
              </w:rPr>
              <w:t xml:space="preserve">L. </w:t>
            </w:r>
            <w:proofErr w:type="spellStart"/>
            <w:r w:rsidRPr="000378BD">
              <w:rPr>
                <w:rFonts w:ascii="Times New Roman" w:eastAsiaTheme="minorEastAsia" w:hAnsi="Times New Roman" w:cs="Times New Roman"/>
                <w:bCs/>
                <w:color w:val="000000" w:themeColor="text1"/>
                <w:kern w:val="24"/>
                <w:sz w:val="24"/>
                <w:szCs w:val="24"/>
              </w:rPr>
              <w:t>Novarževska</w:t>
            </w:r>
            <w:proofErr w:type="spellEnd"/>
            <w:r w:rsidRPr="000378BD">
              <w:rPr>
                <w:rFonts w:ascii="Times New Roman" w:eastAsiaTheme="minorEastAsia" w:hAnsi="Times New Roman" w:cs="Times New Roman"/>
                <w:bCs/>
                <w:color w:val="000000" w:themeColor="text1"/>
                <w:kern w:val="24"/>
                <w:sz w:val="24"/>
                <w:szCs w:val="24"/>
              </w:rPr>
              <w:t xml:space="preserve">, E. </w:t>
            </w:r>
            <w:proofErr w:type="spellStart"/>
            <w:r w:rsidRPr="000378BD">
              <w:rPr>
                <w:rFonts w:ascii="Times New Roman" w:eastAsiaTheme="minorEastAsia" w:hAnsi="Times New Roman" w:cs="Times New Roman"/>
                <w:bCs/>
                <w:color w:val="000000" w:themeColor="text1"/>
                <w:kern w:val="24"/>
                <w:sz w:val="24"/>
                <w:szCs w:val="24"/>
              </w:rPr>
              <w:t>Jurša</w:t>
            </w:r>
            <w:proofErr w:type="spellEnd"/>
          </w:p>
        </w:tc>
        <w:tc>
          <w:tcPr>
            <w:tcW w:w="2410" w:type="dxa"/>
          </w:tcPr>
          <w:p w:rsidR="00574403" w:rsidRPr="000378BD" w:rsidRDefault="00574403" w:rsidP="009637A8">
            <w:pPr>
              <w:pStyle w:val="ListParagraph"/>
              <w:ind w:left="0"/>
              <w:jc w:val="center"/>
              <w:rPr>
                <w:rFonts w:ascii="Times New Roman" w:hAnsi="Times New Roman" w:cs="Times New Roman"/>
                <w:sz w:val="24"/>
                <w:szCs w:val="24"/>
              </w:rPr>
            </w:pPr>
            <w:r w:rsidRPr="000378BD">
              <w:rPr>
                <w:rFonts w:ascii="Times New Roman" w:hAnsi="Times New Roman" w:cs="Times New Roman"/>
                <w:sz w:val="24"/>
                <w:szCs w:val="24"/>
              </w:rPr>
              <w:t>dalība</w:t>
            </w:r>
          </w:p>
        </w:tc>
      </w:tr>
      <w:tr w:rsidR="008F3EE7" w:rsidRPr="00D76637" w:rsidTr="007B166A">
        <w:tc>
          <w:tcPr>
            <w:tcW w:w="4253" w:type="dxa"/>
          </w:tcPr>
          <w:p w:rsidR="008F3EE7" w:rsidRPr="00856775" w:rsidRDefault="008F3EE7" w:rsidP="009637A8">
            <w:pPr>
              <w:suppressAutoHyphens/>
              <w:spacing w:line="216" w:lineRule="auto"/>
              <w:ind w:firstLine="29"/>
              <w:rPr>
                <w:rFonts w:ascii="Times New Roman" w:eastAsia="Times New Roman" w:hAnsi="Times New Roman" w:cs="Times New Roman"/>
                <w:sz w:val="24"/>
                <w:szCs w:val="24"/>
              </w:rPr>
            </w:pPr>
            <w:r w:rsidRPr="00856775">
              <w:rPr>
                <w:rFonts w:ascii="Times New Roman" w:eastAsiaTheme="minorEastAsia" w:hAnsi="Times New Roman" w:cs="Times New Roman"/>
                <w:bCs/>
                <w:color w:val="000000" w:themeColor="text1"/>
                <w:kern w:val="24"/>
                <w:sz w:val="24"/>
                <w:szCs w:val="24"/>
              </w:rPr>
              <w:t>Vieglatlētikā zēniem- Rīgas reģionā</w:t>
            </w:r>
            <w:r w:rsidR="00806377">
              <w:rPr>
                <w:rFonts w:ascii="Times New Roman" w:eastAsiaTheme="minorEastAsia" w:hAnsi="Times New Roman" w:cs="Times New Roman"/>
                <w:bCs/>
                <w:color w:val="000000" w:themeColor="text1"/>
                <w:kern w:val="24"/>
                <w:sz w:val="24"/>
                <w:szCs w:val="24"/>
              </w:rPr>
              <w:t>.</w:t>
            </w:r>
          </w:p>
          <w:p w:rsidR="008F3EE7" w:rsidRPr="00856775" w:rsidRDefault="008F3EE7" w:rsidP="009637A8">
            <w:pPr>
              <w:suppressAutoHyphens/>
              <w:spacing w:line="216" w:lineRule="auto"/>
              <w:rPr>
                <w:rFonts w:ascii="Times New Roman" w:eastAsiaTheme="minorEastAsia" w:hAnsi="Times New Roman" w:cs="Times New Roman"/>
                <w:bCs/>
                <w:color w:val="000000" w:themeColor="text1"/>
                <w:kern w:val="24"/>
                <w:sz w:val="24"/>
                <w:szCs w:val="24"/>
              </w:rPr>
            </w:pPr>
          </w:p>
        </w:tc>
        <w:tc>
          <w:tcPr>
            <w:tcW w:w="2835" w:type="dxa"/>
          </w:tcPr>
          <w:p w:rsidR="008F3EE7" w:rsidRPr="00D76637" w:rsidRDefault="008F3EE7" w:rsidP="009637A8">
            <w:pPr>
              <w:spacing w:line="360" w:lineRule="auto"/>
              <w:contextualSpacing/>
              <w:jc w:val="both"/>
              <w:rPr>
                <w:rFonts w:ascii="Times New Roman" w:eastAsiaTheme="minorEastAsia" w:hAnsi="Times New Roman" w:cs="Times New Roman"/>
                <w:iCs/>
                <w:sz w:val="24"/>
                <w:szCs w:val="24"/>
              </w:rPr>
            </w:pPr>
            <w:r w:rsidRPr="00D76637">
              <w:rPr>
                <w:rFonts w:ascii="Times New Roman" w:eastAsiaTheme="minorEastAsia" w:hAnsi="Times New Roman" w:cs="Times New Roman"/>
                <w:iCs/>
                <w:sz w:val="24"/>
                <w:szCs w:val="24"/>
              </w:rPr>
              <w:t>Zēniem</w:t>
            </w:r>
          </w:p>
        </w:tc>
        <w:tc>
          <w:tcPr>
            <w:tcW w:w="2410" w:type="dxa"/>
          </w:tcPr>
          <w:p w:rsidR="008F3EE7" w:rsidRPr="00856775" w:rsidRDefault="00856775" w:rsidP="00C43FBA">
            <w:pPr>
              <w:jc w:val="center"/>
              <w:rPr>
                <w:rFonts w:ascii="Times New Roman" w:hAnsi="Times New Roman" w:cs="Times New Roman"/>
                <w:sz w:val="24"/>
                <w:szCs w:val="24"/>
              </w:rPr>
            </w:pPr>
            <w:r>
              <w:rPr>
                <w:rFonts w:ascii="Times New Roman" w:hAnsi="Times New Roman" w:cs="Times New Roman"/>
                <w:sz w:val="24"/>
                <w:szCs w:val="24"/>
              </w:rPr>
              <w:t>3.</w:t>
            </w:r>
            <w:r w:rsidR="008F3EE7" w:rsidRPr="00856775">
              <w:rPr>
                <w:rFonts w:ascii="Times New Roman" w:hAnsi="Times New Roman" w:cs="Times New Roman"/>
                <w:sz w:val="24"/>
                <w:szCs w:val="24"/>
              </w:rPr>
              <w:t>vieta</w:t>
            </w:r>
          </w:p>
        </w:tc>
      </w:tr>
      <w:tr w:rsidR="008F3EE7" w:rsidRPr="00D76637" w:rsidTr="007B166A">
        <w:tc>
          <w:tcPr>
            <w:tcW w:w="4253" w:type="dxa"/>
          </w:tcPr>
          <w:p w:rsidR="008F3EE7" w:rsidRPr="00856775" w:rsidRDefault="008F3EE7" w:rsidP="009637A8">
            <w:pPr>
              <w:suppressAutoHyphens/>
              <w:spacing w:line="216" w:lineRule="auto"/>
              <w:ind w:firstLine="29"/>
              <w:rPr>
                <w:rFonts w:ascii="Times New Roman" w:eastAsia="Times New Roman" w:hAnsi="Times New Roman" w:cs="Times New Roman"/>
                <w:sz w:val="24"/>
                <w:szCs w:val="24"/>
              </w:rPr>
            </w:pPr>
            <w:r w:rsidRPr="00856775">
              <w:rPr>
                <w:rFonts w:ascii="Times New Roman" w:eastAsiaTheme="minorEastAsia" w:hAnsi="Times New Roman" w:cs="Times New Roman"/>
                <w:bCs/>
                <w:color w:val="000000" w:themeColor="text1"/>
                <w:kern w:val="24"/>
                <w:sz w:val="24"/>
                <w:szCs w:val="24"/>
              </w:rPr>
              <w:t>Volejbolā:</w:t>
            </w:r>
            <w:r w:rsidRPr="00856775">
              <w:rPr>
                <w:rFonts w:ascii="Times New Roman" w:eastAsiaTheme="minorEastAsia" w:hAnsi="Times New Roman" w:cs="Times New Roman"/>
                <w:bCs/>
                <w:iCs/>
                <w:color w:val="000000" w:themeColor="text1"/>
                <w:kern w:val="24"/>
                <w:sz w:val="24"/>
                <w:szCs w:val="24"/>
              </w:rPr>
              <w:t xml:space="preserve"> </w:t>
            </w:r>
            <w:r w:rsidRPr="00856775">
              <w:rPr>
                <w:rFonts w:ascii="Times New Roman" w:eastAsiaTheme="minorEastAsia" w:hAnsi="Times New Roman" w:cs="Times New Roman"/>
                <w:bCs/>
                <w:color w:val="000000" w:themeColor="text1"/>
                <w:kern w:val="24"/>
                <w:sz w:val="24"/>
                <w:szCs w:val="24"/>
              </w:rPr>
              <w:t>Meitenēm:</w:t>
            </w:r>
            <w:r w:rsidRPr="00856775">
              <w:rPr>
                <w:rFonts w:ascii="Times New Roman" w:eastAsiaTheme="minorEastAsia" w:hAnsi="Times New Roman" w:cs="Times New Roman"/>
                <w:iCs/>
                <w:color w:val="000000" w:themeColor="text1"/>
                <w:kern w:val="24"/>
                <w:sz w:val="24"/>
                <w:szCs w:val="24"/>
              </w:rPr>
              <w:t xml:space="preserve"> </w:t>
            </w:r>
            <w:r w:rsidRPr="00856775">
              <w:rPr>
                <w:rFonts w:ascii="Times New Roman" w:eastAsiaTheme="minorEastAsia" w:hAnsi="Times New Roman" w:cs="Times New Roman"/>
                <w:bCs/>
                <w:iCs/>
                <w:color w:val="000000" w:themeColor="text1"/>
                <w:kern w:val="24"/>
                <w:sz w:val="24"/>
                <w:szCs w:val="24"/>
              </w:rPr>
              <w:t xml:space="preserve">2. vieta </w:t>
            </w:r>
            <w:r w:rsidRPr="00856775">
              <w:rPr>
                <w:rFonts w:ascii="Times New Roman" w:eastAsiaTheme="minorEastAsia" w:hAnsi="Times New Roman" w:cs="Times New Roman"/>
                <w:iCs/>
                <w:color w:val="000000" w:themeColor="text1"/>
                <w:kern w:val="24"/>
                <w:sz w:val="24"/>
                <w:szCs w:val="24"/>
              </w:rPr>
              <w:t xml:space="preserve">Rīgas reģionā, </w:t>
            </w:r>
            <w:r w:rsidRPr="00856775">
              <w:rPr>
                <w:rFonts w:ascii="Times New Roman" w:eastAsiaTheme="minorEastAsia" w:hAnsi="Times New Roman" w:cs="Times New Roman"/>
                <w:bCs/>
                <w:iCs/>
                <w:color w:val="000000" w:themeColor="text1"/>
                <w:kern w:val="24"/>
                <w:sz w:val="24"/>
                <w:szCs w:val="24"/>
              </w:rPr>
              <w:t>un 4.vieta LR Profesionālās izglītības mācību iestāžu  čempionātā</w:t>
            </w:r>
            <w:r w:rsidR="00806377">
              <w:rPr>
                <w:rFonts w:ascii="Times New Roman" w:eastAsiaTheme="minorEastAsia" w:hAnsi="Times New Roman" w:cs="Times New Roman"/>
                <w:bCs/>
                <w:iCs/>
                <w:color w:val="000000" w:themeColor="text1"/>
                <w:kern w:val="24"/>
                <w:sz w:val="24"/>
                <w:szCs w:val="24"/>
              </w:rPr>
              <w:t>.</w:t>
            </w:r>
          </w:p>
          <w:p w:rsidR="008F3EE7" w:rsidRPr="00856775" w:rsidRDefault="008F3EE7" w:rsidP="009637A8">
            <w:pPr>
              <w:suppressAutoHyphens/>
              <w:spacing w:line="216" w:lineRule="auto"/>
              <w:ind w:firstLine="29"/>
              <w:rPr>
                <w:rFonts w:ascii="Times New Roman" w:eastAsiaTheme="minorEastAsia" w:hAnsi="Times New Roman" w:cs="Times New Roman"/>
                <w:bCs/>
                <w:color w:val="000000" w:themeColor="text1"/>
                <w:kern w:val="24"/>
                <w:sz w:val="24"/>
                <w:szCs w:val="24"/>
              </w:rPr>
            </w:pPr>
          </w:p>
        </w:tc>
        <w:tc>
          <w:tcPr>
            <w:tcW w:w="2835" w:type="dxa"/>
          </w:tcPr>
          <w:p w:rsidR="008F3EE7" w:rsidRPr="00D76637" w:rsidRDefault="008F3EE7" w:rsidP="009637A8">
            <w:pPr>
              <w:spacing w:line="360" w:lineRule="auto"/>
              <w:contextualSpacing/>
              <w:jc w:val="both"/>
              <w:rPr>
                <w:rFonts w:ascii="Times New Roman" w:eastAsiaTheme="minorEastAsia" w:hAnsi="Times New Roman" w:cs="Times New Roman"/>
                <w:iCs/>
                <w:sz w:val="24"/>
                <w:szCs w:val="24"/>
              </w:rPr>
            </w:pPr>
            <w:r w:rsidRPr="00D76637">
              <w:rPr>
                <w:rFonts w:ascii="Times New Roman" w:eastAsiaTheme="minorEastAsia" w:hAnsi="Times New Roman" w:cs="Times New Roman"/>
                <w:iCs/>
                <w:sz w:val="24"/>
                <w:szCs w:val="24"/>
              </w:rPr>
              <w:t>Meiteņu komanda</w:t>
            </w:r>
          </w:p>
        </w:tc>
        <w:tc>
          <w:tcPr>
            <w:tcW w:w="2410" w:type="dxa"/>
          </w:tcPr>
          <w:p w:rsidR="008F3EE7" w:rsidRPr="00D76637" w:rsidRDefault="008F3EE7" w:rsidP="001A5010">
            <w:pPr>
              <w:pStyle w:val="ListParagraph"/>
              <w:numPr>
                <w:ilvl w:val="0"/>
                <w:numId w:val="29"/>
              </w:numPr>
              <w:ind w:left="0"/>
              <w:jc w:val="center"/>
              <w:rPr>
                <w:rFonts w:ascii="Times New Roman" w:hAnsi="Times New Roman" w:cs="Times New Roman"/>
                <w:sz w:val="24"/>
                <w:szCs w:val="24"/>
              </w:rPr>
            </w:pPr>
            <w:r w:rsidRPr="00D76637">
              <w:rPr>
                <w:rFonts w:ascii="Times New Roman" w:hAnsi="Times New Roman" w:cs="Times New Roman"/>
                <w:sz w:val="24"/>
                <w:szCs w:val="24"/>
              </w:rPr>
              <w:t>vieta un 4. vieta</w:t>
            </w:r>
          </w:p>
        </w:tc>
      </w:tr>
      <w:tr w:rsidR="008F3EE7" w:rsidRPr="00D76637" w:rsidTr="007B166A">
        <w:tc>
          <w:tcPr>
            <w:tcW w:w="4253" w:type="dxa"/>
          </w:tcPr>
          <w:p w:rsidR="008F3EE7" w:rsidRPr="00856775" w:rsidRDefault="008F3EE7" w:rsidP="009637A8">
            <w:pPr>
              <w:suppressAutoHyphens/>
              <w:spacing w:line="216" w:lineRule="auto"/>
              <w:ind w:firstLine="171"/>
              <w:rPr>
                <w:rFonts w:ascii="Times New Roman" w:eastAsia="Times New Roman" w:hAnsi="Times New Roman" w:cs="Times New Roman"/>
                <w:sz w:val="24"/>
                <w:szCs w:val="24"/>
              </w:rPr>
            </w:pPr>
            <w:r w:rsidRPr="00856775">
              <w:rPr>
                <w:rFonts w:ascii="Times New Roman" w:eastAsiaTheme="minorEastAsia" w:hAnsi="Times New Roman" w:cs="Times New Roman"/>
                <w:bCs/>
                <w:color w:val="000000" w:themeColor="text1"/>
                <w:kern w:val="24"/>
                <w:sz w:val="24"/>
                <w:szCs w:val="24"/>
              </w:rPr>
              <w:t>Jaunieši – 2.vieta Rīgas reģionā un 3.vieta Latvijas Republikas profesionālās izglītības mācību iestāžu čempionātā basketbolā</w:t>
            </w:r>
            <w:r w:rsidR="00806377">
              <w:rPr>
                <w:rFonts w:ascii="Times New Roman" w:eastAsiaTheme="minorEastAsia" w:hAnsi="Times New Roman" w:cs="Times New Roman"/>
                <w:bCs/>
                <w:color w:val="000000" w:themeColor="text1"/>
                <w:kern w:val="24"/>
                <w:sz w:val="24"/>
                <w:szCs w:val="24"/>
              </w:rPr>
              <w:t>.</w:t>
            </w:r>
          </w:p>
        </w:tc>
        <w:tc>
          <w:tcPr>
            <w:tcW w:w="2835" w:type="dxa"/>
          </w:tcPr>
          <w:p w:rsidR="008F3EE7" w:rsidRPr="00D76637" w:rsidRDefault="008F3EE7" w:rsidP="009637A8">
            <w:pPr>
              <w:spacing w:line="360" w:lineRule="auto"/>
              <w:contextualSpacing/>
              <w:jc w:val="both"/>
              <w:rPr>
                <w:rFonts w:ascii="Times New Roman" w:eastAsiaTheme="minorEastAsia" w:hAnsi="Times New Roman" w:cs="Times New Roman"/>
                <w:iCs/>
                <w:sz w:val="24"/>
                <w:szCs w:val="24"/>
              </w:rPr>
            </w:pPr>
            <w:r w:rsidRPr="00D76637">
              <w:rPr>
                <w:rFonts w:ascii="Times New Roman" w:eastAsiaTheme="minorEastAsia" w:hAnsi="Times New Roman" w:cs="Times New Roman"/>
                <w:iCs/>
                <w:sz w:val="24"/>
                <w:szCs w:val="24"/>
              </w:rPr>
              <w:t>Zēnu komanda</w:t>
            </w:r>
          </w:p>
        </w:tc>
        <w:tc>
          <w:tcPr>
            <w:tcW w:w="2410" w:type="dxa"/>
          </w:tcPr>
          <w:p w:rsidR="008F3EE7" w:rsidRPr="00D76637" w:rsidRDefault="008F3EE7" w:rsidP="001A5010">
            <w:pPr>
              <w:pStyle w:val="ListParagraph"/>
              <w:numPr>
                <w:ilvl w:val="0"/>
                <w:numId w:val="29"/>
              </w:numPr>
              <w:ind w:left="0"/>
              <w:jc w:val="center"/>
              <w:rPr>
                <w:rFonts w:ascii="Times New Roman" w:hAnsi="Times New Roman" w:cs="Times New Roman"/>
                <w:sz w:val="24"/>
                <w:szCs w:val="24"/>
              </w:rPr>
            </w:pPr>
            <w:r w:rsidRPr="00D76637">
              <w:rPr>
                <w:rFonts w:ascii="Times New Roman" w:hAnsi="Times New Roman" w:cs="Times New Roman"/>
                <w:sz w:val="24"/>
                <w:szCs w:val="24"/>
              </w:rPr>
              <w:t>vieta un 3. vieta</w:t>
            </w:r>
          </w:p>
        </w:tc>
      </w:tr>
    </w:tbl>
    <w:p w:rsidR="008A7F15" w:rsidRPr="00D76637" w:rsidRDefault="008A7F15" w:rsidP="009637A8">
      <w:pPr>
        <w:rPr>
          <w:rFonts w:ascii="Times New Roman" w:hAnsi="Times New Roman" w:cs="Times New Roman"/>
          <w:sz w:val="24"/>
          <w:szCs w:val="24"/>
        </w:rPr>
      </w:pPr>
    </w:p>
    <w:p w:rsidR="008A7F15" w:rsidRPr="00D76637" w:rsidRDefault="008A7F15" w:rsidP="009637A8">
      <w:pPr>
        <w:rPr>
          <w:rFonts w:ascii="Times New Roman" w:hAnsi="Times New Roman" w:cs="Times New Roman"/>
          <w:sz w:val="24"/>
          <w:szCs w:val="24"/>
        </w:rPr>
      </w:pPr>
    </w:p>
    <w:p w:rsidR="008A7F15" w:rsidRDefault="008A7F15" w:rsidP="009637A8">
      <w:pPr>
        <w:rPr>
          <w:rFonts w:ascii="Times New Roman" w:hAnsi="Times New Roman" w:cs="Times New Roman"/>
          <w:sz w:val="24"/>
          <w:szCs w:val="24"/>
        </w:rPr>
      </w:pPr>
    </w:p>
    <w:p w:rsidR="008A7F15" w:rsidRDefault="008A7F15" w:rsidP="009637A8">
      <w:pPr>
        <w:rPr>
          <w:rFonts w:ascii="Times New Roman" w:hAnsi="Times New Roman" w:cs="Times New Roman"/>
          <w:sz w:val="24"/>
          <w:szCs w:val="24"/>
        </w:rPr>
      </w:pPr>
    </w:p>
    <w:p w:rsidR="008A7F15" w:rsidRDefault="008A7F15" w:rsidP="009637A8">
      <w:pPr>
        <w:rPr>
          <w:rFonts w:ascii="Times New Roman" w:hAnsi="Times New Roman" w:cs="Times New Roman"/>
          <w:sz w:val="24"/>
          <w:szCs w:val="24"/>
        </w:rPr>
      </w:pPr>
    </w:p>
    <w:p w:rsidR="008A7F15" w:rsidRDefault="008A7F15" w:rsidP="009637A8">
      <w:pPr>
        <w:rPr>
          <w:rFonts w:ascii="Times New Roman" w:hAnsi="Times New Roman" w:cs="Times New Roman"/>
          <w:sz w:val="24"/>
          <w:szCs w:val="24"/>
        </w:rPr>
      </w:pPr>
    </w:p>
    <w:p w:rsidR="008A7F15" w:rsidRDefault="008A7F15" w:rsidP="009637A8">
      <w:pPr>
        <w:rPr>
          <w:rFonts w:ascii="Times New Roman" w:hAnsi="Times New Roman" w:cs="Times New Roman"/>
          <w:sz w:val="24"/>
          <w:szCs w:val="24"/>
        </w:rPr>
      </w:pPr>
    </w:p>
    <w:p w:rsidR="008A7F15" w:rsidRDefault="008A7F15" w:rsidP="009637A8">
      <w:pPr>
        <w:rPr>
          <w:rFonts w:ascii="Times New Roman" w:hAnsi="Times New Roman" w:cs="Times New Roman"/>
          <w:sz w:val="24"/>
          <w:szCs w:val="24"/>
        </w:rPr>
      </w:pPr>
    </w:p>
    <w:p w:rsidR="008A7F15" w:rsidRDefault="008A7F15" w:rsidP="009637A8">
      <w:pPr>
        <w:rPr>
          <w:rFonts w:ascii="Times New Roman" w:hAnsi="Times New Roman" w:cs="Times New Roman"/>
          <w:sz w:val="24"/>
          <w:szCs w:val="24"/>
        </w:rPr>
      </w:pPr>
    </w:p>
    <w:p w:rsidR="00402388" w:rsidRPr="008852DD" w:rsidRDefault="00402388" w:rsidP="009637A8">
      <w:pPr>
        <w:spacing w:line="240" w:lineRule="auto"/>
        <w:jc w:val="both"/>
        <w:rPr>
          <w:rFonts w:ascii="Times New Roman" w:hAnsi="Times New Roman" w:cs="Times New Roman"/>
          <w:sz w:val="24"/>
          <w:szCs w:val="24"/>
          <w:lang w:eastAsia="lv-LV"/>
        </w:rPr>
      </w:pPr>
    </w:p>
    <w:p w:rsidR="00EE62D3" w:rsidRPr="008852DD" w:rsidRDefault="00EE62D3" w:rsidP="009637A8">
      <w:pPr>
        <w:spacing w:line="240" w:lineRule="auto"/>
        <w:jc w:val="both"/>
        <w:rPr>
          <w:rFonts w:ascii="Times New Roman" w:hAnsi="Times New Roman" w:cs="Times New Roman"/>
          <w:sz w:val="24"/>
          <w:szCs w:val="24"/>
          <w:lang w:eastAsia="lv-LV"/>
        </w:rPr>
      </w:pPr>
      <w:r w:rsidRPr="008852DD">
        <w:rPr>
          <w:rFonts w:ascii="Times New Roman" w:hAnsi="Times New Roman" w:cs="Times New Roman"/>
          <w:sz w:val="24"/>
          <w:szCs w:val="24"/>
          <w:lang w:eastAsia="lv-LV"/>
        </w:rPr>
        <w:lastRenderedPageBreak/>
        <w:t>Iestādes vadītājs</w:t>
      </w:r>
      <w:r w:rsidR="00607509" w:rsidRPr="008852DD">
        <w:rPr>
          <w:rFonts w:ascii="Times New Roman" w:hAnsi="Times New Roman" w:cs="Times New Roman"/>
          <w:sz w:val="24"/>
          <w:szCs w:val="24"/>
          <w:lang w:eastAsia="lv-LV"/>
        </w:rPr>
        <w:t>:</w:t>
      </w:r>
      <w:r w:rsidRPr="008852DD">
        <w:rPr>
          <w:rFonts w:ascii="Times New Roman" w:hAnsi="Times New Roman" w:cs="Times New Roman"/>
          <w:sz w:val="24"/>
          <w:szCs w:val="24"/>
          <w:lang w:eastAsia="lv-LV"/>
        </w:rPr>
        <w:t xml:space="preserve"> Inita Safronova</w:t>
      </w:r>
    </w:p>
    <w:p w:rsidR="00EE62D3" w:rsidRPr="008852DD" w:rsidRDefault="00EE62D3" w:rsidP="009637A8">
      <w:pPr>
        <w:spacing w:line="240" w:lineRule="auto"/>
        <w:jc w:val="both"/>
        <w:rPr>
          <w:rFonts w:ascii="Times New Roman" w:hAnsi="Times New Roman" w:cs="Times New Roman"/>
          <w:sz w:val="24"/>
          <w:szCs w:val="24"/>
          <w:lang w:eastAsia="lv-LV"/>
        </w:rPr>
      </w:pPr>
      <w:r w:rsidRPr="008852DD">
        <w:rPr>
          <w:rFonts w:ascii="Times New Roman" w:hAnsi="Times New Roman" w:cs="Times New Roman"/>
          <w:sz w:val="24"/>
          <w:szCs w:val="24"/>
          <w:lang w:eastAsia="lv-LV"/>
        </w:rPr>
        <w:t xml:space="preserve">_______________________   </w:t>
      </w:r>
      <w:r w:rsidR="00607509" w:rsidRPr="008852DD">
        <w:rPr>
          <w:rFonts w:ascii="Times New Roman" w:hAnsi="Times New Roman" w:cs="Times New Roman"/>
          <w:sz w:val="24"/>
          <w:szCs w:val="24"/>
          <w:lang w:eastAsia="lv-LV"/>
        </w:rPr>
        <w:tab/>
      </w:r>
      <w:r w:rsidR="00607509" w:rsidRPr="008852DD">
        <w:rPr>
          <w:rFonts w:ascii="Times New Roman" w:hAnsi="Times New Roman" w:cs="Times New Roman"/>
          <w:sz w:val="24"/>
          <w:szCs w:val="24"/>
          <w:lang w:eastAsia="lv-LV"/>
        </w:rPr>
        <w:tab/>
      </w:r>
      <w:r w:rsidR="00607509" w:rsidRPr="008852DD">
        <w:rPr>
          <w:rFonts w:ascii="Times New Roman" w:hAnsi="Times New Roman" w:cs="Times New Roman"/>
          <w:sz w:val="24"/>
          <w:szCs w:val="24"/>
          <w:lang w:eastAsia="lv-LV"/>
        </w:rPr>
        <w:tab/>
      </w:r>
      <w:r w:rsidRPr="008852DD">
        <w:rPr>
          <w:rFonts w:ascii="Times New Roman" w:hAnsi="Times New Roman" w:cs="Times New Roman"/>
          <w:sz w:val="24"/>
          <w:szCs w:val="24"/>
          <w:lang w:eastAsia="lv-LV"/>
        </w:rPr>
        <w:t>_________________________</w:t>
      </w:r>
    </w:p>
    <w:p w:rsidR="00EE62D3" w:rsidRPr="008852DD" w:rsidRDefault="00EE62D3" w:rsidP="009637A8">
      <w:pPr>
        <w:spacing w:line="240" w:lineRule="auto"/>
        <w:ind w:firstLine="360"/>
        <w:jc w:val="both"/>
        <w:rPr>
          <w:rFonts w:ascii="Times New Roman" w:hAnsi="Times New Roman" w:cs="Times New Roman"/>
          <w:sz w:val="24"/>
          <w:szCs w:val="24"/>
          <w:lang w:eastAsia="lv-LV"/>
        </w:rPr>
      </w:pPr>
      <w:r w:rsidRPr="008852DD">
        <w:rPr>
          <w:rFonts w:ascii="Times New Roman" w:hAnsi="Times New Roman" w:cs="Times New Roman"/>
          <w:sz w:val="24"/>
          <w:szCs w:val="24"/>
          <w:lang w:eastAsia="lv-LV"/>
        </w:rPr>
        <w:t>(vārds, uzvārds)</w:t>
      </w:r>
      <w:r w:rsidRPr="008852DD">
        <w:rPr>
          <w:rFonts w:ascii="Times New Roman" w:hAnsi="Times New Roman" w:cs="Times New Roman"/>
          <w:sz w:val="24"/>
          <w:szCs w:val="24"/>
          <w:lang w:eastAsia="lv-LV"/>
        </w:rPr>
        <w:tab/>
      </w:r>
      <w:r w:rsidRPr="008852DD">
        <w:rPr>
          <w:rFonts w:ascii="Times New Roman" w:hAnsi="Times New Roman" w:cs="Times New Roman"/>
          <w:sz w:val="24"/>
          <w:szCs w:val="24"/>
          <w:lang w:eastAsia="lv-LV"/>
        </w:rPr>
        <w:tab/>
      </w:r>
      <w:r w:rsidRPr="008852DD">
        <w:rPr>
          <w:rFonts w:ascii="Times New Roman" w:hAnsi="Times New Roman" w:cs="Times New Roman"/>
          <w:sz w:val="24"/>
          <w:szCs w:val="24"/>
          <w:lang w:eastAsia="lv-LV"/>
        </w:rPr>
        <w:tab/>
      </w:r>
      <w:r w:rsidRPr="008852DD">
        <w:rPr>
          <w:rFonts w:ascii="Times New Roman" w:hAnsi="Times New Roman" w:cs="Times New Roman"/>
          <w:sz w:val="24"/>
          <w:szCs w:val="24"/>
          <w:lang w:eastAsia="lv-LV"/>
        </w:rPr>
        <w:tab/>
      </w:r>
      <w:r w:rsidR="00607509" w:rsidRPr="008852DD">
        <w:rPr>
          <w:rFonts w:ascii="Times New Roman" w:hAnsi="Times New Roman" w:cs="Times New Roman"/>
          <w:sz w:val="24"/>
          <w:szCs w:val="24"/>
          <w:lang w:eastAsia="lv-LV"/>
        </w:rPr>
        <w:tab/>
      </w:r>
      <w:r w:rsidR="00607509" w:rsidRPr="008852DD">
        <w:rPr>
          <w:rFonts w:ascii="Times New Roman" w:hAnsi="Times New Roman" w:cs="Times New Roman"/>
          <w:sz w:val="24"/>
          <w:szCs w:val="24"/>
          <w:lang w:eastAsia="lv-LV"/>
        </w:rPr>
        <w:tab/>
      </w:r>
      <w:r w:rsidR="00EE2676" w:rsidRPr="008852DD">
        <w:rPr>
          <w:rFonts w:ascii="Times New Roman" w:hAnsi="Times New Roman" w:cs="Times New Roman"/>
          <w:sz w:val="24"/>
          <w:szCs w:val="24"/>
          <w:lang w:eastAsia="lv-LV"/>
        </w:rPr>
        <w:t>(paraksts)</w:t>
      </w:r>
    </w:p>
    <w:p w:rsidR="00EE62D3" w:rsidRPr="008852DD" w:rsidRDefault="00EE62D3" w:rsidP="009637A8">
      <w:pPr>
        <w:spacing w:after="0" w:line="240" w:lineRule="auto"/>
        <w:jc w:val="both"/>
        <w:rPr>
          <w:rFonts w:ascii="Times New Roman" w:hAnsi="Times New Roman" w:cs="Times New Roman"/>
          <w:sz w:val="28"/>
          <w:szCs w:val="28"/>
          <w:lang w:eastAsia="lv-LV"/>
        </w:rPr>
      </w:pPr>
      <w:r w:rsidRPr="008852DD">
        <w:rPr>
          <w:rFonts w:ascii="Times New Roman" w:hAnsi="Times New Roman" w:cs="Times New Roman"/>
          <w:sz w:val="28"/>
          <w:szCs w:val="28"/>
          <w:lang w:eastAsia="lv-LV"/>
        </w:rPr>
        <w:t>Saskaņots</w:t>
      </w:r>
      <w:r w:rsidR="000D5818" w:rsidRPr="008852DD">
        <w:rPr>
          <w:rFonts w:ascii="Times New Roman" w:hAnsi="Times New Roman" w:cs="Times New Roman"/>
          <w:sz w:val="28"/>
          <w:szCs w:val="28"/>
          <w:lang w:eastAsia="lv-LV"/>
        </w:rPr>
        <w:t>:</w:t>
      </w:r>
    </w:p>
    <w:p w:rsidR="00EE62D3" w:rsidRPr="008852DD" w:rsidRDefault="00EE62D3" w:rsidP="009637A8">
      <w:pPr>
        <w:spacing w:after="0" w:line="240" w:lineRule="auto"/>
        <w:jc w:val="both"/>
        <w:rPr>
          <w:rFonts w:ascii="Times New Roman" w:hAnsi="Times New Roman" w:cs="Times New Roman"/>
          <w:sz w:val="24"/>
          <w:szCs w:val="24"/>
          <w:lang w:eastAsia="lv-LV"/>
        </w:rPr>
      </w:pPr>
      <w:r w:rsidRPr="008852DD">
        <w:rPr>
          <w:rFonts w:ascii="Times New Roman" w:hAnsi="Times New Roman" w:cs="Times New Roman"/>
          <w:sz w:val="24"/>
          <w:szCs w:val="24"/>
          <w:lang w:eastAsia="lv-LV"/>
        </w:rPr>
        <w:t>Izglītības un zinātnes ministrija</w:t>
      </w:r>
    </w:p>
    <w:p w:rsidR="00EE62D3" w:rsidRPr="008852DD" w:rsidRDefault="006D5D12" w:rsidP="009637A8">
      <w:pPr>
        <w:spacing w:after="0" w:line="240" w:lineRule="auto"/>
        <w:jc w:val="both"/>
        <w:rPr>
          <w:rFonts w:ascii="Times New Roman" w:hAnsi="Times New Roman" w:cs="Times New Roman"/>
          <w:sz w:val="24"/>
          <w:szCs w:val="24"/>
          <w:lang w:eastAsia="lv-LV"/>
        </w:rPr>
      </w:pPr>
      <w:r w:rsidRPr="008852DD">
        <w:rPr>
          <w:rFonts w:ascii="Times New Roman" w:hAnsi="Times New Roman" w:cs="Times New Roman"/>
          <w:sz w:val="24"/>
          <w:szCs w:val="24"/>
          <w:lang w:eastAsia="lv-LV"/>
        </w:rPr>
        <w:t>Izglītības departaments</w:t>
      </w:r>
    </w:p>
    <w:p w:rsidR="00EE62D3" w:rsidRPr="008852DD" w:rsidRDefault="00EE62D3" w:rsidP="009637A8">
      <w:pPr>
        <w:spacing w:after="0" w:line="240" w:lineRule="auto"/>
        <w:jc w:val="both"/>
        <w:rPr>
          <w:rFonts w:ascii="Times New Roman" w:hAnsi="Times New Roman" w:cs="Times New Roman"/>
          <w:sz w:val="24"/>
          <w:szCs w:val="24"/>
          <w:lang w:eastAsia="lv-LV"/>
        </w:rPr>
      </w:pPr>
      <w:r w:rsidRPr="008852DD">
        <w:rPr>
          <w:rFonts w:ascii="Times New Roman" w:hAnsi="Times New Roman" w:cs="Times New Roman"/>
          <w:sz w:val="24"/>
          <w:szCs w:val="24"/>
          <w:lang w:eastAsia="lv-LV"/>
        </w:rPr>
        <w:t>_________________________________</w:t>
      </w:r>
    </w:p>
    <w:p w:rsidR="00EE2676" w:rsidRPr="008852DD" w:rsidRDefault="00EE2676" w:rsidP="009637A8">
      <w:pPr>
        <w:spacing w:after="0" w:line="240" w:lineRule="auto"/>
        <w:jc w:val="both"/>
        <w:rPr>
          <w:rFonts w:ascii="Times New Roman" w:hAnsi="Times New Roman" w:cs="Times New Roman"/>
          <w:sz w:val="24"/>
          <w:szCs w:val="24"/>
          <w:lang w:eastAsia="lv-LV"/>
        </w:rPr>
      </w:pPr>
    </w:p>
    <w:p w:rsidR="00EE62D3" w:rsidRDefault="00EE62D3" w:rsidP="009637A8">
      <w:pPr>
        <w:spacing w:after="0" w:line="240" w:lineRule="auto"/>
        <w:jc w:val="both"/>
        <w:rPr>
          <w:rFonts w:ascii="Times New Roman" w:hAnsi="Times New Roman" w:cs="Times New Roman"/>
          <w:sz w:val="24"/>
          <w:szCs w:val="24"/>
          <w:lang w:eastAsia="lv-LV"/>
        </w:rPr>
      </w:pPr>
      <w:r w:rsidRPr="008852DD">
        <w:rPr>
          <w:rFonts w:ascii="Times New Roman" w:hAnsi="Times New Roman" w:cs="Times New Roman"/>
          <w:sz w:val="24"/>
          <w:szCs w:val="24"/>
          <w:lang w:eastAsia="lv-LV"/>
        </w:rPr>
        <w:t>_____. _____. ____________________</w:t>
      </w:r>
    </w:p>
    <w:sectPr w:rsidR="00EE62D3" w:rsidSect="00AF3F5A">
      <w:footerReference w:type="default" r:id="rId58"/>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290" w:rsidRDefault="00451290" w:rsidP="0033407D">
      <w:pPr>
        <w:spacing w:after="0" w:line="240" w:lineRule="auto"/>
      </w:pPr>
      <w:r>
        <w:separator/>
      </w:r>
    </w:p>
  </w:endnote>
  <w:endnote w:type="continuationSeparator" w:id="0">
    <w:p w:rsidR="00451290" w:rsidRDefault="00451290" w:rsidP="0033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48602"/>
      <w:docPartObj>
        <w:docPartGallery w:val="Page Numbers (Bottom of Page)"/>
        <w:docPartUnique/>
      </w:docPartObj>
    </w:sdtPr>
    <w:sdtEndPr>
      <w:rPr>
        <w:noProof/>
      </w:rPr>
    </w:sdtEndPr>
    <w:sdtContent>
      <w:p w:rsidR="0025651D" w:rsidRDefault="0025651D">
        <w:pPr>
          <w:pStyle w:val="Footer"/>
          <w:jc w:val="center"/>
        </w:pPr>
        <w:r>
          <w:fldChar w:fldCharType="begin"/>
        </w:r>
        <w:r>
          <w:instrText xml:space="preserve"> PAGE   \* MERGEFORMAT </w:instrText>
        </w:r>
        <w:r>
          <w:fldChar w:fldCharType="separate"/>
        </w:r>
        <w:r w:rsidR="00FC0403">
          <w:rPr>
            <w:noProof/>
          </w:rPr>
          <w:t>2</w:t>
        </w:r>
        <w:r>
          <w:rPr>
            <w:noProof/>
          </w:rPr>
          <w:fldChar w:fldCharType="end"/>
        </w:r>
      </w:p>
    </w:sdtContent>
  </w:sdt>
  <w:p w:rsidR="0025651D" w:rsidRDefault="00256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290" w:rsidRDefault="00451290" w:rsidP="0033407D">
      <w:pPr>
        <w:spacing w:after="0" w:line="240" w:lineRule="auto"/>
      </w:pPr>
      <w:r>
        <w:separator/>
      </w:r>
    </w:p>
  </w:footnote>
  <w:footnote w:type="continuationSeparator" w:id="0">
    <w:p w:rsidR="00451290" w:rsidRDefault="00451290" w:rsidP="00334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1C4"/>
    <w:multiLevelType w:val="hybridMultilevel"/>
    <w:tmpl w:val="E152B52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F242CB"/>
    <w:multiLevelType w:val="hybridMultilevel"/>
    <w:tmpl w:val="4628CB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11B17"/>
    <w:multiLevelType w:val="hybridMultilevel"/>
    <w:tmpl w:val="E64208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5984E7A"/>
    <w:multiLevelType w:val="hybridMultilevel"/>
    <w:tmpl w:val="1430F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5F76C6"/>
    <w:multiLevelType w:val="hybridMultilevel"/>
    <w:tmpl w:val="CC8CC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772F21"/>
    <w:multiLevelType w:val="hybridMultilevel"/>
    <w:tmpl w:val="A16661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AD84149"/>
    <w:multiLevelType w:val="hybridMultilevel"/>
    <w:tmpl w:val="E9306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2840BB"/>
    <w:multiLevelType w:val="hybridMultilevel"/>
    <w:tmpl w:val="27868C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4D25FC"/>
    <w:multiLevelType w:val="hybridMultilevel"/>
    <w:tmpl w:val="E3805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EE0C1B"/>
    <w:multiLevelType w:val="hybridMultilevel"/>
    <w:tmpl w:val="315CEC8A"/>
    <w:lvl w:ilvl="0" w:tplc="086671F4">
      <w:start w:val="1"/>
      <w:numFmt w:val="decimal"/>
      <w:lvlText w:val="%1."/>
      <w:lvlJc w:val="left"/>
      <w:pPr>
        <w:tabs>
          <w:tab w:val="num" w:pos="720"/>
        </w:tabs>
        <w:ind w:left="720" w:hanging="360"/>
      </w:pPr>
    </w:lvl>
    <w:lvl w:ilvl="1" w:tplc="3778566C" w:tentative="1">
      <w:start w:val="1"/>
      <w:numFmt w:val="decimal"/>
      <w:lvlText w:val="%2."/>
      <w:lvlJc w:val="left"/>
      <w:pPr>
        <w:tabs>
          <w:tab w:val="num" w:pos="1440"/>
        </w:tabs>
        <w:ind w:left="1440" w:hanging="360"/>
      </w:pPr>
    </w:lvl>
    <w:lvl w:ilvl="2" w:tplc="C74EA57A" w:tentative="1">
      <w:start w:val="1"/>
      <w:numFmt w:val="decimal"/>
      <w:lvlText w:val="%3."/>
      <w:lvlJc w:val="left"/>
      <w:pPr>
        <w:tabs>
          <w:tab w:val="num" w:pos="2160"/>
        </w:tabs>
        <w:ind w:left="2160" w:hanging="360"/>
      </w:pPr>
    </w:lvl>
    <w:lvl w:ilvl="3" w:tplc="DA707D46" w:tentative="1">
      <w:start w:val="1"/>
      <w:numFmt w:val="decimal"/>
      <w:lvlText w:val="%4."/>
      <w:lvlJc w:val="left"/>
      <w:pPr>
        <w:tabs>
          <w:tab w:val="num" w:pos="2880"/>
        </w:tabs>
        <w:ind w:left="2880" w:hanging="360"/>
      </w:pPr>
    </w:lvl>
    <w:lvl w:ilvl="4" w:tplc="5C78BEBA" w:tentative="1">
      <w:start w:val="1"/>
      <w:numFmt w:val="decimal"/>
      <w:lvlText w:val="%5."/>
      <w:lvlJc w:val="left"/>
      <w:pPr>
        <w:tabs>
          <w:tab w:val="num" w:pos="3600"/>
        </w:tabs>
        <w:ind w:left="3600" w:hanging="360"/>
      </w:pPr>
    </w:lvl>
    <w:lvl w:ilvl="5" w:tplc="946C8A3E" w:tentative="1">
      <w:start w:val="1"/>
      <w:numFmt w:val="decimal"/>
      <w:lvlText w:val="%6."/>
      <w:lvlJc w:val="left"/>
      <w:pPr>
        <w:tabs>
          <w:tab w:val="num" w:pos="4320"/>
        </w:tabs>
        <w:ind w:left="4320" w:hanging="360"/>
      </w:pPr>
    </w:lvl>
    <w:lvl w:ilvl="6" w:tplc="11CE6798" w:tentative="1">
      <w:start w:val="1"/>
      <w:numFmt w:val="decimal"/>
      <w:lvlText w:val="%7."/>
      <w:lvlJc w:val="left"/>
      <w:pPr>
        <w:tabs>
          <w:tab w:val="num" w:pos="5040"/>
        </w:tabs>
        <w:ind w:left="5040" w:hanging="360"/>
      </w:pPr>
    </w:lvl>
    <w:lvl w:ilvl="7" w:tplc="AB8CAA56" w:tentative="1">
      <w:start w:val="1"/>
      <w:numFmt w:val="decimal"/>
      <w:lvlText w:val="%8."/>
      <w:lvlJc w:val="left"/>
      <w:pPr>
        <w:tabs>
          <w:tab w:val="num" w:pos="5760"/>
        </w:tabs>
        <w:ind w:left="5760" w:hanging="360"/>
      </w:pPr>
    </w:lvl>
    <w:lvl w:ilvl="8" w:tplc="1FA0B758" w:tentative="1">
      <w:start w:val="1"/>
      <w:numFmt w:val="decimal"/>
      <w:lvlText w:val="%9."/>
      <w:lvlJc w:val="left"/>
      <w:pPr>
        <w:tabs>
          <w:tab w:val="num" w:pos="6480"/>
        </w:tabs>
        <w:ind w:left="6480" w:hanging="360"/>
      </w:pPr>
    </w:lvl>
  </w:abstractNum>
  <w:abstractNum w:abstractNumId="10" w15:restartNumberingAfterBreak="0">
    <w:nsid w:val="11F220F2"/>
    <w:multiLevelType w:val="hybridMultilevel"/>
    <w:tmpl w:val="397CB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3821652"/>
    <w:multiLevelType w:val="hybridMultilevel"/>
    <w:tmpl w:val="6BA63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0C00A7"/>
    <w:multiLevelType w:val="hybridMultilevel"/>
    <w:tmpl w:val="71486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8A307D"/>
    <w:multiLevelType w:val="hybridMultilevel"/>
    <w:tmpl w:val="16E479CA"/>
    <w:lvl w:ilvl="0" w:tplc="294A51B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8D14D4"/>
    <w:multiLevelType w:val="hybridMultilevel"/>
    <w:tmpl w:val="EB8606C6"/>
    <w:lvl w:ilvl="0" w:tplc="288E55F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C9D6BB8"/>
    <w:multiLevelType w:val="hybridMultilevel"/>
    <w:tmpl w:val="5A6C6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AE7048"/>
    <w:multiLevelType w:val="hybridMultilevel"/>
    <w:tmpl w:val="B300A2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82312C6"/>
    <w:multiLevelType w:val="hybridMultilevel"/>
    <w:tmpl w:val="B6103C34"/>
    <w:lvl w:ilvl="0" w:tplc="04260001">
      <w:start w:val="1"/>
      <w:numFmt w:val="bullet"/>
      <w:lvlText w:val=""/>
      <w:lvlJc w:val="left"/>
      <w:pPr>
        <w:ind w:left="986" w:hanging="360"/>
      </w:pPr>
      <w:rPr>
        <w:rFonts w:ascii="Symbol" w:hAnsi="Symbol" w:hint="default"/>
      </w:rPr>
    </w:lvl>
    <w:lvl w:ilvl="1" w:tplc="04260003" w:tentative="1">
      <w:start w:val="1"/>
      <w:numFmt w:val="bullet"/>
      <w:lvlText w:val="o"/>
      <w:lvlJc w:val="left"/>
      <w:pPr>
        <w:ind w:left="1706" w:hanging="360"/>
      </w:pPr>
      <w:rPr>
        <w:rFonts w:ascii="Courier New" w:hAnsi="Courier New" w:cs="Courier New" w:hint="default"/>
      </w:rPr>
    </w:lvl>
    <w:lvl w:ilvl="2" w:tplc="04260005" w:tentative="1">
      <w:start w:val="1"/>
      <w:numFmt w:val="bullet"/>
      <w:lvlText w:val=""/>
      <w:lvlJc w:val="left"/>
      <w:pPr>
        <w:ind w:left="2426" w:hanging="360"/>
      </w:pPr>
      <w:rPr>
        <w:rFonts w:ascii="Wingdings" w:hAnsi="Wingdings" w:hint="default"/>
      </w:rPr>
    </w:lvl>
    <w:lvl w:ilvl="3" w:tplc="04260001" w:tentative="1">
      <w:start w:val="1"/>
      <w:numFmt w:val="bullet"/>
      <w:lvlText w:val=""/>
      <w:lvlJc w:val="left"/>
      <w:pPr>
        <w:ind w:left="3146" w:hanging="360"/>
      </w:pPr>
      <w:rPr>
        <w:rFonts w:ascii="Symbol" w:hAnsi="Symbol" w:hint="default"/>
      </w:rPr>
    </w:lvl>
    <w:lvl w:ilvl="4" w:tplc="04260003" w:tentative="1">
      <w:start w:val="1"/>
      <w:numFmt w:val="bullet"/>
      <w:lvlText w:val="o"/>
      <w:lvlJc w:val="left"/>
      <w:pPr>
        <w:ind w:left="3866" w:hanging="360"/>
      </w:pPr>
      <w:rPr>
        <w:rFonts w:ascii="Courier New" w:hAnsi="Courier New" w:cs="Courier New" w:hint="default"/>
      </w:rPr>
    </w:lvl>
    <w:lvl w:ilvl="5" w:tplc="04260005" w:tentative="1">
      <w:start w:val="1"/>
      <w:numFmt w:val="bullet"/>
      <w:lvlText w:val=""/>
      <w:lvlJc w:val="left"/>
      <w:pPr>
        <w:ind w:left="4586" w:hanging="360"/>
      </w:pPr>
      <w:rPr>
        <w:rFonts w:ascii="Wingdings" w:hAnsi="Wingdings" w:hint="default"/>
      </w:rPr>
    </w:lvl>
    <w:lvl w:ilvl="6" w:tplc="04260001" w:tentative="1">
      <w:start w:val="1"/>
      <w:numFmt w:val="bullet"/>
      <w:lvlText w:val=""/>
      <w:lvlJc w:val="left"/>
      <w:pPr>
        <w:ind w:left="5306" w:hanging="360"/>
      </w:pPr>
      <w:rPr>
        <w:rFonts w:ascii="Symbol" w:hAnsi="Symbol" w:hint="default"/>
      </w:rPr>
    </w:lvl>
    <w:lvl w:ilvl="7" w:tplc="04260003" w:tentative="1">
      <w:start w:val="1"/>
      <w:numFmt w:val="bullet"/>
      <w:lvlText w:val="o"/>
      <w:lvlJc w:val="left"/>
      <w:pPr>
        <w:ind w:left="6026" w:hanging="360"/>
      </w:pPr>
      <w:rPr>
        <w:rFonts w:ascii="Courier New" w:hAnsi="Courier New" w:cs="Courier New" w:hint="default"/>
      </w:rPr>
    </w:lvl>
    <w:lvl w:ilvl="8" w:tplc="04260005" w:tentative="1">
      <w:start w:val="1"/>
      <w:numFmt w:val="bullet"/>
      <w:lvlText w:val=""/>
      <w:lvlJc w:val="left"/>
      <w:pPr>
        <w:ind w:left="6746" w:hanging="360"/>
      </w:pPr>
      <w:rPr>
        <w:rFonts w:ascii="Wingdings" w:hAnsi="Wingdings" w:hint="default"/>
      </w:rPr>
    </w:lvl>
  </w:abstractNum>
  <w:abstractNum w:abstractNumId="18" w15:restartNumberingAfterBreak="0">
    <w:nsid w:val="2AD27171"/>
    <w:multiLevelType w:val="hybridMultilevel"/>
    <w:tmpl w:val="87647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434E0F"/>
    <w:multiLevelType w:val="hybridMultilevel"/>
    <w:tmpl w:val="A262F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39329B"/>
    <w:multiLevelType w:val="hybridMultilevel"/>
    <w:tmpl w:val="5FCC8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DB75BD"/>
    <w:multiLevelType w:val="hybridMultilevel"/>
    <w:tmpl w:val="3E883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7204F3"/>
    <w:multiLevelType w:val="hybridMultilevel"/>
    <w:tmpl w:val="125211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69535D3"/>
    <w:multiLevelType w:val="hybridMultilevel"/>
    <w:tmpl w:val="59B267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02530A"/>
    <w:multiLevelType w:val="hybridMultilevel"/>
    <w:tmpl w:val="D770A3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9117950"/>
    <w:multiLevelType w:val="hybridMultilevel"/>
    <w:tmpl w:val="8ADCB9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A453215"/>
    <w:multiLevelType w:val="multilevel"/>
    <w:tmpl w:val="E2B033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3B8E76E8"/>
    <w:multiLevelType w:val="hybridMultilevel"/>
    <w:tmpl w:val="8B104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C584892"/>
    <w:multiLevelType w:val="hybridMultilevel"/>
    <w:tmpl w:val="8FD69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CB07C20"/>
    <w:multiLevelType w:val="multilevel"/>
    <w:tmpl w:val="06CC0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9E6473"/>
    <w:multiLevelType w:val="hybridMultilevel"/>
    <w:tmpl w:val="C658A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10A534B"/>
    <w:multiLevelType w:val="hybridMultilevel"/>
    <w:tmpl w:val="89561C7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27C3E77"/>
    <w:multiLevelType w:val="hybridMultilevel"/>
    <w:tmpl w:val="2FDA0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46226B6"/>
    <w:multiLevelType w:val="hybridMultilevel"/>
    <w:tmpl w:val="A0F09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560278D"/>
    <w:multiLevelType w:val="hybridMultilevel"/>
    <w:tmpl w:val="11DEEE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A83493D"/>
    <w:multiLevelType w:val="hybridMultilevel"/>
    <w:tmpl w:val="C14035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CEE08A0"/>
    <w:multiLevelType w:val="hybridMultilevel"/>
    <w:tmpl w:val="20AA9B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D044F72"/>
    <w:multiLevelType w:val="hybridMultilevel"/>
    <w:tmpl w:val="20C0A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DBA0C9D"/>
    <w:multiLevelType w:val="hybridMultilevel"/>
    <w:tmpl w:val="342A84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E096E57"/>
    <w:multiLevelType w:val="hybridMultilevel"/>
    <w:tmpl w:val="79DC8F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4FC469CA"/>
    <w:multiLevelType w:val="hybridMultilevel"/>
    <w:tmpl w:val="D91CB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4A91284"/>
    <w:multiLevelType w:val="hybridMultilevel"/>
    <w:tmpl w:val="0E5E9C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55606CA"/>
    <w:multiLevelType w:val="hybridMultilevel"/>
    <w:tmpl w:val="49FEEC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6471C04"/>
    <w:multiLevelType w:val="hybridMultilevel"/>
    <w:tmpl w:val="F1AE4F28"/>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44" w15:restartNumberingAfterBreak="0">
    <w:nsid w:val="58D94F4F"/>
    <w:multiLevelType w:val="hybridMultilevel"/>
    <w:tmpl w:val="BB0434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AD900C2"/>
    <w:multiLevelType w:val="multilevel"/>
    <w:tmpl w:val="70CCBF8C"/>
    <w:lvl w:ilvl="0">
      <w:start w:val="1"/>
      <w:numFmt w:val="decimal"/>
      <w:lvlText w:val="%1."/>
      <w:lvlJc w:val="left"/>
      <w:pPr>
        <w:tabs>
          <w:tab w:val="num" w:pos="720"/>
        </w:tabs>
        <w:ind w:left="720" w:hanging="360"/>
      </w:pPr>
    </w:lvl>
    <w:lvl w:ilvl="1">
      <w:start w:val="1"/>
      <w:numFmt w:val="decimal"/>
      <w:lvlText w:val="%2."/>
      <w:lvlJc w:val="left"/>
      <w:pPr>
        <w:tabs>
          <w:tab w:val="num" w:pos="1920"/>
        </w:tabs>
        <w:ind w:left="19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CB6FBD"/>
    <w:multiLevelType w:val="hybridMultilevel"/>
    <w:tmpl w:val="C73E4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F905D0C"/>
    <w:multiLevelType w:val="hybridMultilevel"/>
    <w:tmpl w:val="DED08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FDB284B"/>
    <w:multiLevelType w:val="hybridMultilevel"/>
    <w:tmpl w:val="09708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1566B16"/>
    <w:multiLevelType w:val="hybridMultilevel"/>
    <w:tmpl w:val="EA8A4A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85B2EED"/>
    <w:multiLevelType w:val="hybridMultilevel"/>
    <w:tmpl w:val="F04C4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9386521"/>
    <w:multiLevelType w:val="hybridMultilevel"/>
    <w:tmpl w:val="F7703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AFB62BB"/>
    <w:multiLevelType w:val="hybridMultilevel"/>
    <w:tmpl w:val="8AA8B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BA327E0"/>
    <w:multiLevelType w:val="hybridMultilevel"/>
    <w:tmpl w:val="D494E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C6474F4"/>
    <w:multiLevelType w:val="hybridMultilevel"/>
    <w:tmpl w:val="1E4CB5A4"/>
    <w:lvl w:ilvl="0" w:tplc="04260001">
      <w:start w:val="1"/>
      <w:numFmt w:val="bullet"/>
      <w:lvlText w:val=""/>
      <w:lvlJc w:val="left"/>
      <w:pPr>
        <w:ind w:left="987" w:hanging="360"/>
      </w:pPr>
      <w:rPr>
        <w:rFonts w:ascii="Symbol" w:hAnsi="Symbol"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55" w15:restartNumberingAfterBreak="0">
    <w:nsid w:val="6FB70AC4"/>
    <w:multiLevelType w:val="hybridMultilevel"/>
    <w:tmpl w:val="6FC8B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21322E9"/>
    <w:multiLevelType w:val="hybridMultilevel"/>
    <w:tmpl w:val="0EBEF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46527A3"/>
    <w:multiLevelType w:val="hybridMultilevel"/>
    <w:tmpl w:val="C61221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8361007"/>
    <w:multiLevelType w:val="hybridMultilevel"/>
    <w:tmpl w:val="13227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9AB6F27"/>
    <w:multiLevelType w:val="hybridMultilevel"/>
    <w:tmpl w:val="DB307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D9F177B"/>
    <w:multiLevelType w:val="hybridMultilevel"/>
    <w:tmpl w:val="003444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E956F8F"/>
    <w:multiLevelType w:val="hybridMultilevel"/>
    <w:tmpl w:val="43BAB1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18"/>
  </w:num>
  <w:num w:numId="4">
    <w:abstractNumId w:val="30"/>
  </w:num>
  <w:num w:numId="5">
    <w:abstractNumId w:val="8"/>
  </w:num>
  <w:num w:numId="6">
    <w:abstractNumId w:val="23"/>
  </w:num>
  <w:num w:numId="7">
    <w:abstractNumId w:val="12"/>
  </w:num>
  <w:num w:numId="8">
    <w:abstractNumId w:val="25"/>
  </w:num>
  <w:num w:numId="9">
    <w:abstractNumId w:val="33"/>
  </w:num>
  <w:num w:numId="10">
    <w:abstractNumId w:val="46"/>
  </w:num>
  <w:num w:numId="11">
    <w:abstractNumId w:val="41"/>
  </w:num>
  <w:num w:numId="12">
    <w:abstractNumId w:val="16"/>
  </w:num>
  <w:num w:numId="13">
    <w:abstractNumId w:val="22"/>
  </w:num>
  <w:num w:numId="14">
    <w:abstractNumId w:val="28"/>
  </w:num>
  <w:num w:numId="15">
    <w:abstractNumId w:val="40"/>
  </w:num>
  <w:num w:numId="16">
    <w:abstractNumId w:val="11"/>
  </w:num>
  <w:num w:numId="17">
    <w:abstractNumId w:val="13"/>
  </w:num>
  <w:num w:numId="18">
    <w:abstractNumId w:val="45"/>
  </w:num>
  <w:num w:numId="19">
    <w:abstractNumId w:val="58"/>
  </w:num>
  <w:num w:numId="20">
    <w:abstractNumId w:val="60"/>
  </w:num>
  <w:num w:numId="21">
    <w:abstractNumId w:val="56"/>
  </w:num>
  <w:num w:numId="22">
    <w:abstractNumId w:val="32"/>
  </w:num>
  <w:num w:numId="23">
    <w:abstractNumId w:val="2"/>
  </w:num>
  <w:num w:numId="24">
    <w:abstractNumId w:val="50"/>
  </w:num>
  <w:num w:numId="25">
    <w:abstractNumId w:val="29"/>
  </w:num>
  <w:num w:numId="26">
    <w:abstractNumId w:val="53"/>
  </w:num>
  <w:num w:numId="27">
    <w:abstractNumId w:val="39"/>
  </w:num>
  <w:num w:numId="28">
    <w:abstractNumId w:val="14"/>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7"/>
  </w:num>
  <w:num w:numId="32">
    <w:abstractNumId w:val="35"/>
  </w:num>
  <w:num w:numId="33">
    <w:abstractNumId w:val="31"/>
  </w:num>
  <w:num w:numId="34">
    <w:abstractNumId w:val="0"/>
  </w:num>
  <w:num w:numId="35">
    <w:abstractNumId w:val="10"/>
  </w:num>
  <w:num w:numId="36">
    <w:abstractNumId w:val="43"/>
  </w:num>
  <w:num w:numId="37">
    <w:abstractNumId w:val="49"/>
  </w:num>
  <w:num w:numId="38">
    <w:abstractNumId w:val="1"/>
  </w:num>
  <w:num w:numId="39">
    <w:abstractNumId w:val="57"/>
  </w:num>
  <w:num w:numId="40">
    <w:abstractNumId w:val="17"/>
  </w:num>
  <w:num w:numId="41">
    <w:abstractNumId w:val="34"/>
  </w:num>
  <w:num w:numId="42">
    <w:abstractNumId w:val="54"/>
  </w:num>
  <w:num w:numId="43">
    <w:abstractNumId w:val="37"/>
  </w:num>
  <w:num w:numId="44">
    <w:abstractNumId w:val="7"/>
  </w:num>
  <w:num w:numId="45">
    <w:abstractNumId w:val="15"/>
  </w:num>
  <w:num w:numId="46">
    <w:abstractNumId w:val="61"/>
  </w:num>
  <w:num w:numId="47">
    <w:abstractNumId w:val="36"/>
  </w:num>
  <w:num w:numId="48">
    <w:abstractNumId w:val="3"/>
  </w:num>
  <w:num w:numId="49">
    <w:abstractNumId w:val="42"/>
  </w:num>
  <w:num w:numId="50">
    <w:abstractNumId w:val="24"/>
  </w:num>
  <w:num w:numId="51">
    <w:abstractNumId w:val="5"/>
  </w:num>
  <w:num w:numId="52">
    <w:abstractNumId w:val="48"/>
  </w:num>
  <w:num w:numId="53">
    <w:abstractNumId w:val="21"/>
  </w:num>
  <w:num w:numId="54">
    <w:abstractNumId w:val="51"/>
  </w:num>
  <w:num w:numId="55">
    <w:abstractNumId w:val="27"/>
  </w:num>
  <w:num w:numId="56">
    <w:abstractNumId w:val="4"/>
  </w:num>
  <w:num w:numId="57">
    <w:abstractNumId w:val="26"/>
  </w:num>
  <w:num w:numId="58">
    <w:abstractNumId w:val="44"/>
  </w:num>
  <w:num w:numId="59">
    <w:abstractNumId w:val="55"/>
  </w:num>
  <w:num w:numId="60">
    <w:abstractNumId w:val="59"/>
  </w:num>
  <w:num w:numId="61">
    <w:abstractNumId w:val="20"/>
  </w:num>
  <w:num w:numId="62">
    <w:abstractNumId w:val="19"/>
  </w:num>
  <w:num w:numId="63">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05"/>
    <w:rsid w:val="00001D74"/>
    <w:rsid w:val="000031E1"/>
    <w:rsid w:val="00006E00"/>
    <w:rsid w:val="000132F9"/>
    <w:rsid w:val="000150A7"/>
    <w:rsid w:val="00020255"/>
    <w:rsid w:val="000315BA"/>
    <w:rsid w:val="000346FB"/>
    <w:rsid w:val="000351F2"/>
    <w:rsid w:val="00037193"/>
    <w:rsid w:val="000378BD"/>
    <w:rsid w:val="00041D06"/>
    <w:rsid w:val="00046A9D"/>
    <w:rsid w:val="00053BFF"/>
    <w:rsid w:val="00063E44"/>
    <w:rsid w:val="00065AED"/>
    <w:rsid w:val="00066981"/>
    <w:rsid w:val="00066CB2"/>
    <w:rsid w:val="00073B5E"/>
    <w:rsid w:val="000757E3"/>
    <w:rsid w:val="00075C6A"/>
    <w:rsid w:val="00076956"/>
    <w:rsid w:val="00085256"/>
    <w:rsid w:val="000873EB"/>
    <w:rsid w:val="00087F32"/>
    <w:rsid w:val="0009147F"/>
    <w:rsid w:val="00092151"/>
    <w:rsid w:val="00093F8C"/>
    <w:rsid w:val="0009666E"/>
    <w:rsid w:val="00096E4D"/>
    <w:rsid w:val="000B4209"/>
    <w:rsid w:val="000B4298"/>
    <w:rsid w:val="000B56A0"/>
    <w:rsid w:val="000C23E9"/>
    <w:rsid w:val="000C64B2"/>
    <w:rsid w:val="000D1386"/>
    <w:rsid w:val="000D16F2"/>
    <w:rsid w:val="000D319D"/>
    <w:rsid w:val="000D3B3C"/>
    <w:rsid w:val="000D5818"/>
    <w:rsid w:val="000E166D"/>
    <w:rsid w:val="000E286C"/>
    <w:rsid w:val="000E40A2"/>
    <w:rsid w:val="000F015C"/>
    <w:rsid w:val="000F5096"/>
    <w:rsid w:val="000F62BC"/>
    <w:rsid w:val="000F6364"/>
    <w:rsid w:val="00102B6F"/>
    <w:rsid w:val="00103D1E"/>
    <w:rsid w:val="00105818"/>
    <w:rsid w:val="00114161"/>
    <w:rsid w:val="001169BE"/>
    <w:rsid w:val="001172C5"/>
    <w:rsid w:val="00117A3D"/>
    <w:rsid w:val="00120A65"/>
    <w:rsid w:val="00122505"/>
    <w:rsid w:val="00122A36"/>
    <w:rsid w:val="00123728"/>
    <w:rsid w:val="00132611"/>
    <w:rsid w:val="0013326D"/>
    <w:rsid w:val="00133E44"/>
    <w:rsid w:val="00137CD5"/>
    <w:rsid w:val="00142A1B"/>
    <w:rsid w:val="00143B8A"/>
    <w:rsid w:val="00153FCD"/>
    <w:rsid w:val="001678C0"/>
    <w:rsid w:val="001719E8"/>
    <w:rsid w:val="00176D9A"/>
    <w:rsid w:val="00177460"/>
    <w:rsid w:val="00185D59"/>
    <w:rsid w:val="00186F66"/>
    <w:rsid w:val="001A5010"/>
    <w:rsid w:val="001B4367"/>
    <w:rsid w:val="001B793E"/>
    <w:rsid w:val="001C3B55"/>
    <w:rsid w:val="001D2866"/>
    <w:rsid w:val="001D52AC"/>
    <w:rsid w:val="001E1921"/>
    <w:rsid w:val="001E3C64"/>
    <w:rsid w:val="001E77B9"/>
    <w:rsid w:val="001F1F7E"/>
    <w:rsid w:val="001F3672"/>
    <w:rsid w:val="001F38F0"/>
    <w:rsid w:val="001F63DD"/>
    <w:rsid w:val="0020112E"/>
    <w:rsid w:val="00205550"/>
    <w:rsid w:val="0020752D"/>
    <w:rsid w:val="00215F04"/>
    <w:rsid w:val="002172BC"/>
    <w:rsid w:val="002258DC"/>
    <w:rsid w:val="00233812"/>
    <w:rsid w:val="002342A8"/>
    <w:rsid w:val="0023430B"/>
    <w:rsid w:val="002344B9"/>
    <w:rsid w:val="00242179"/>
    <w:rsid w:val="00242206"/>
    <w:rsid w:val="0024381A"/>
    <w:rsid w:val="00243CA3"/>
    <w:rsid w:val="00245CE3"/>
    <w:rsid w:val="00245D87"/>
    <w:rsid w:val="00246697"/>
    <w:rsid w:val="00246EB4"/>
    <w:rsid w:val="00250D35"/>
    <w:rsid w:val="0025651D"/>
    <w:rsid w:val="00257389"/>
    <w:rsid w:val="00257F42"/>
    <w:rsid w:val="00260587"/>
    <w:rsid w:val="00261B5E"/>
    <w:rsid w:val="002653B3"/>
    <w:rsid w:val="002745BD"/>
    <w:rsid w:val="002746DE"/>
    <w:rsid w:val="002808EB"/>
    <w:rsid w:val="00282251"/>
    <w:rsid w:val="00285626"/>
    <w:rsid w:val="002923ED"/>
    <w:rsid w:val="002A215F"/>
    <w:rsid w:val="002A6370"/>
    <w:rsid w:val="002A6F9A"/>
    <w:rsid w:val="002B379A"/>
    <w:rsid w:val="002B5E2D"/>
    <w:rsid w:val="002C2929"/>
    <w:rsid w:val="002C6A70"/>
    <w:rsid w:val="002D006E"/>
    <w:rsid w:val="002D2F4C"/>
    <w:rsid w:val="002E1096"/>
    <w:rsid w:val="002E2508"/>
    <w:rsid w:val="002E7724"/>
    <w:rsid w:val="002F2C29"/>
    <w:rsid w:val="002F4D39"/>
    <w:rsid w:val="002F6DAF"/>
    <w:rsid w:val="002F7A86"/>
    <w:rsid w:val="00303132"/>
    <w:rsid w:val="00311296"/>
    <w:rsid w:val="003137E4"/>
    <w:rsid w:val="003161F1"/>
    <w:rsid w:val="00317409"/>
    <w:rsid w:val="003217DB"/>
    <w:rsid w:val="003226A5"/>
    <w:rsid w:val="0032290F"/>
    <w:rsid w:val="0033407D"/>
    <w:rsid w:val="00334FFF"/>
    <w:rsid w:val="00341B4A"/>
    <w:rsid w:val="003465AB"/>
    <w:rsid w:val="00347F45"/>
    <w:rsid w:val="00351BA7"/>
    <w:rsid w:val="00353717"/>
    <w:rsid w:val="00354E24"/>
    <w:rsid w:val="003604E8"/>
    <w:rsid w:val="0036058E"/>
    <w:rsid w:val="00360773"/>
    <w:rsid w:val="00364A13"/>
    <w:rsid w:val="00364F42"/>
    <w:rsid w:val="00370765"/>
    <w:rsid w:val="00372030"/>
    <w:rsid w:val="00373303"/>
    <w:rsid w:val="00382B75"/>
    <w:rsid w:val="00383787"/>
    <w:rsid w:val="00386345"/>
    <w:rsid w:val="003878CF"/>
    <w:rsid w:val="003928FA"/>
    <w:rsid w:val="003970EE"/>
    <w:rsid w:val="003A1990"/>
    <w:rsid w:val="003A65CB"/>
    <w:rsid w:val="003B58F1"/>
    <w:rsid w:val="003B6D43"/>
    <w:rsid w:val="003C3A24"/>
    <w:rsid w:val="003C52AF"/>
    <w:rsid w:val="003C79DD"/>
    <w:rsid w:val="003D0798"/>
    <w:rsid w:val="003D1C89"/>
    <w:rsid w:val="003D4C84"/>
    <w:rsid w:val="003D655A"/>
    <w:rsid w:val="003E16D7"/>
    <w:rsid w:val="003E7781"/>
    <w:rsid w:val="003F5B21"/>
    <w:rsid w:val="003F672D"/>
    <w:rsid w:val="003F76DA"/>
    <w:rsid w:val="00400FD8"/>
    <w:rsid w:val="00402388"/>
    <w:rsid w:val="004028D0"/>
    <w:rsid w:val="0040596B"/>
    <w:rsid w:val="00406D60"/>
    <w:rsid w:val="00411160"/>
    <w:rsid w:val="00415FE7"/>
    <w:rsid w:val="00422D4A"/>
    <w:rsid w:val="0042435F"/>
    <w:rsid w:val="0042467D"/>
    <w:rsid w:val="00427E2D"/>
    <w:rsid w:val="0043033E"/>
    <w:rsid w:val="00430676"/>
    <w:rsid w:val="00430A06"/>
    <w:rsid w:val="00434129"/>
    <w:rsid w:val="004402CC"/>
    <w:rsid w:val="00442DFA"/>
    <w:rsid w:val="00451290"/>
    <w:rsid w:val="00455FF1"/>
    <w:rsid w:val="00456781"/>
    <w:rsid w:val="00456ABA"/>
    <w:rsid w:val="004602DA"/>
    <w:rsid w:val="0046171F"/>
    <w:rsid w:val="0046487C"/>
    <w:rsid w:val="00464E73"/>
    <w:rsid w:val="00472D9B"/>
    <w:rsid w:val="00474355"/>
    <w:rsid w:val="00476D58"/>
    <w:rsid w:val="00485748"/>
    <w:rsid w:val="004865B9"/>
    <w:rsid w:val="004905E4"/>
    <w:rsid w:val="0049173C"/>
    <w:rsid w:val="004960B1"/>
    <w:rsid w:val="004A40F4"/>
    <w:rsid w:val="004A6EAB"/>
    <w:rsid w:val="004D6A56"/>
    <w:rsid w:val="004E1F24"/>
    <w:rsid w:val="004E4B95"/>
    <w:rsid w:val="004E4EDE"/>
    <w:rsid w:val="004F0D59"/>
    <w:rsid w:val="004F4447"/>
    <w:rsid w:val="004F4A98"/>
    <w:rsid w:val="0050658E"/>
    <w:rsid w:val="005105F7"/>
    <w:rsid w:val="00515756"/>
    <w:rsid w:val="00517C54"/>
    <w:rsid w:val="005219EF"/>
    <w:rsid w:val="00521AE9"/>
    <w:rsid w:val="005253E8"/>
    <w:rsid w:val="00525680"/>
    <w:rsid w:val="00526CD5"/>
    <w:rsid w:val="00526F59"/>
    <w:rsid w:val="0054180A"/>
    <w:rsid w:val="00542216"/>
    <w:rsid w:val="0054524A"/>
    <w:rsid w:val="00551288"/>
    <w:rsid w:val="00552055"/>
    <w:rsid w:val="00556752"/>
    <w:rsid w:val="005579A3"/>
    <w:rsid w:val="00560F9C"/>
    <w:rsid w:val="00562201"/>
    <w:rsid w:val="00562598"/>
    <w:rsid w:val="005626E7"/>
    <w:rsid w:val="005727CF"/>
    <w:rsid w:val="0057387D"/>
    <w:rsid w:val="00574403"/>
    <w:rsid w:val="0057698A"/>
    <w:rsid w:val="0059197C"/>
    <w:rsid w:val="005930D1"/>
    <w:rsid w:val="00594CFA"/>
    <w:rsid w:val="00595647"/>
    <w:rsid w:val="00595FA2"/>
    <w:rsid w:val="00596419"/>
    <w:rsid w:val="00596C22"/>
    <w:rsid w:val="00597C68"/>
    <w:rsid w:val="005A4229"/>
    <w:rsid w:val="005A55EA"/>
    <w:rsid w:val="005B72EE"/>
    <w:rsid w:val="005C0180"/>
    <w:rsid w:val="005C260F"/>
    <w:rsid w:val="005C41ED"/>
    <w:rsid w:val="005C5040"/>
    <w:rsid w:val="005D52F0"/>
    <w:rsid w:val="005D52F7"/>
    <w:rsid w:val="005E1BCA"/>
    <w:rsid w:val="005E556C"/>
    <w:rsid w:val="005E57C7"/>
    <w:rsid w:val="005F160D"/>
    <w:rsid w:val="005F5A09"/>
    <w:rsid w:val="00600B3E"/>
    <w:rsid w:val="006060B4"/>
    <w:rsid w:val="00607509"/>
    <w:rsid w:val="006108F5"/>
    <w:rsid w:val="006122DE"/>
    <w:rsid w:val="006136D0"/>
    <w:rsid w:val="00613F61"/>
    <w:rsid w:val="006167B2"/>
    <w:rsid w:val="00621BAB"/>
    <w:rsid w:val="00621D19"/>
    <w:rsid w:val="00627FD6"/>
    <w:rsid w:val="00636CD2"/>
    <w:rsid w:val="006445CD"/>
    <w:rsid w:val="006465FC"/>
    <w:rsid w:val="00646616"/>
    <w:rsid w:val="0067273D"/>
    <w:rsid w:val="0067571A"/>
    <w:rsid w:val="00676BFC"/>
    <w:rsid w:val="0067708A"/>
    <w:rsid w:val="00677A16"/>
    <w:rsid w:val="006816A9"/>
    <w:rsid w:val="0068385F"/>
    <w:rsid w:val="006838CC"/>
    <w:rsid w:val="00683CA6"/>
    <w:rsid w:val="00684D7C"/>
    <w:rsid w:val="006928A1"/>
    <w:rsid w:val="00692F42"/>
    <w:rsid w:val="006948C5"/>
    <w:rsid w:val="00696CC4"/>
    <w:rsid w:val="00697D4A"/>
    <w:rsid w:val="006A07D9"/>
    <w:rsid w:val="006A6145"/>
    <w:rsid w:val="006A6F85"/>
    <w:rsid w:val="006B0C5C"/>
    <w:rsid w:val="006B409F"/>
    <w:rsid w:val="006B6DC6"/>
    <w:rsid w:val="006C7A14"/>
    <w:rsid w:val="006D3ACB"/>
    <w:rsid w:val="006D5D12"/>
    <w:rsid w:val="006D65C4"/>
    <w:rsid w:val="006E0365"/>
    <w:rsid w:val="006E29A7"/>
    <w:rsid w:val="006E3C3E"/>
    <w:rsid w:val="006F2C8E"/>
    <w:rsid w:val="006F50F6"/>
    <w:rsid w:val="006F6A69"/>
    <w:rsid w:val="00703B5D"/>
    <w:rsid w:val="007137D8"/>
    <w:rsid w:val="00713816"/>
    <w:rsid w:val="00713E27"/>
    <w:rsid w:val="00715ADA"/>
    <w:rsid w:val="00723D5D"/>
    <w:rsid w:val="00723D66"/>
    <w:rsid w:val="00734109"/>
    <w:rsid w:val="0073458D"/>
    <w:rsid w:val="007431A9"/>
    <w:rsid w:val="007437E3"/>
    <w:rsid w:val="0074408F"/>
    <w:rsid w:val="00744716"/>
    <w:rsid w:val="00745C3D"/>
    <w:rsid w:val="00746F03"/>
    <w:rsid w:val="007507BD"/>
    <w:rsid w:val="0075445E"/>
    <w:rsid w:val="00775992"/>
    <w:rsid w:val="00785268"/>
    <w:rsid w:val="007857E6"/>
    <w:rsid w:val="007862EE"/>
    <w:rsid w:val="007931E0"/>
    <w:rsid w:val="007A0D70"/>
    <w:rsid w:val="007A475D"/>
    <w:rsid w:val="007A5191"/>
    <w:rsid w:val="007B139F"/>
    <w:rsid w:val="007B166A"/>
    <w:rsid w:val="007B6561"/>
    <w:rsid w:val="007C135C"/>
    <w:rsid w:val="007C1B30"/>
    <w:rsid w:val="007C3AC6"/>
    <w:rsid w:val="007C5784"/>
    <w:rsid w:val="007D3DC0"/>
    <w:rsid w:val="007E3612"/>
    <w:rsid w:val="007E59E5"/>
    <w:rsid w:val="007E5E86"/>
    <w:rsid w:val="007F1EAF"/>
    <w:rsid w:val="007F4638"/>
    <w:rsid w:val="007F73A1"/>
    <w:rsid w:val="00801AAD"/>
    <w:rsid w:val="0080519F"/>
    <w:rsid w:val="00806377"/>
    <w:rsid w:val="00807A4B"/>
    <w:rsid w:val="00812483"/>
    <w:rsid w:val="008151C0"/>
    <w:rsid w:val="00827CE7"/>
    <w:rsid w:val="00837CD8"/>
    <w:rsid w:val="00841BEF"/>
    <w:rsid w:val="00842B48"/>
    <w:rsid w:val="00851B6A"/>
    <w:rsid w:val="00852978"/>
    <w:rsid w:val="0085583A"/>
    <w:rsid w:val="00856775"/>
    <w:rsid w:val="0086319A"/>
    <w:rsid w:val="008652F3"/>
    <w:rsid w:val="008773A3"/>
    <w:rsid w:val="00882377"/>
    <w:rsid w:val="00884F35"/>
    <w:rsid w:val="008852DD"/>
    <w:rsid w:val="008856A6"/>
    <w:rsid w:val="008858F2"/>
    <w:rsid w:val="008873E1"/>
    <w:rsid w:val="0089339F"/>
    <w:rsid w:val="00897572"/>
    <w:rsid w:val="008A1CBD"/>
    <w:rsid w:val="008A454B"/>
    <w:rsid w:val="008A5753"/>
    <w:rsid w:val="008A6EC1"/>
    <w:rsid w:val="008A784F"/>
    <w:rsid w:val="008A7F15"/>
    <w:rsid w:val="008B3692"/>
    <w:rsid w:val="008B4B72"/>
    <w:rsid w:val="008C5A32"/>
    <w:rsid w:val="008D63B0"/>
    <w:rsid w:val="008E0A94"/>
    <w:rsid w:val="008E3F43"/>
    <w:rsid w:val="008E5821"/>
    <w:rsid w:val="008E582F"/>
    <w:rsid w:val="008E6B9A"/>
    <w:rsid w:val="008F219B"/>
    <w:rsid w:val="008F3EE7"/>
    <w:rsid w:val="008F4701"/>
    <w:rsid w:val="008F7D90"/>
    <w:rsid w:val="00900E64"/>
    <w:rsid w:val="00904F00"/>
    <w:rsid w:val="009066FC"/>
    <w:rsid w:val="0090795D"/>
    <w:rsid w:val="0091135C"/>
    <w:rsid w:val="00916ACE"/>
    <w:rsid w:val="00923D15"/>
    <w:rsid w:val="00927759"/>
    <w:rsid w:val="00930785"/>
    <w:rsid w:val="00934806"/>
    <w:rsid w:val="00934FE6"/>
    <w:rsid w:val="0093681E"/>
    <w:rsid w:val="00940B21"/>
    <w:rsid w:val="009547FA"/>
    <w:rsid w:val="0095584C"/>
    <w:rsid w:val="00961783"/>
    <w:rsid w:val="00962EAB"/>
    <w:rsid w:val="009637A8"/>
    <w:rsid w:val="00980DB2"/>
    <w:rsid w:val="009816B4"/>
    <w:rsid w:val="00981AF1"/>
    <w:rsid w:val="00983AA0"/>
    <w:rsid w:val="00990649"/>
    <w:rsid w:val="00992375"/>
    <w:rsid w:val="009924DB"/>
    <w:rsid w:val="009A6F5E"/>
    <w:rsid w:val="009B6562"/>
    <w:rsid w:val="009B65D5"/>
    <w:rsid w:val="009B69F8"/>
    <w:rsid w:val="009C6538"/>
    <w:rsid w:val="009D2253"/>
    <w:rsid w:val="009D452D"/>
    <w:rsid w:val="009D525A"/>
    <w:rsid w:val="009D763D"/>
    <w:rsid w:val="009E1256"/>
    <w:rsid w:val="009E29D4"/>
    <w:rsid w:val="009E44BD"/>
    <w:rsid w:val="009E77CB"/>
    <w:rsid w:val="009F38AB"/>
    <w:rsid w:val="00A1069E"/>
    <w:rsid w:val="00A1431A"/>
    <w:rsid w:val="00A152EC"/>
    <w:rsid w:val="00A1577A"/>
    <w:rsid w:val="00A17D08"/>
    <w:rsid w:val="00A247B9"/>
    <w:rsid w:val="00A25ECE"/>
    <w:rsid w:val="00A27CCF"/>
    <w:rsid w:val="00A30262"/>
    <w:rsid w:val="00A307C5"/>
    <w:rsid w:val="00A326AB"/>
    <w:rsid w:val="00A37839"/>
    <w:rsid w:val="00A5359A"/>
    <w:rsid w:val="00A535D5"/>
    <w:rsid w:val="00A548E8"/>
    <w:rsid w:val="00A57AE1"/>
    <w:rsid w:val="00A63ABB"/>
    <w:rsid w:val="00A67097"/>
    <w:rsid w:val="00A673F7"/>
    <w:rsid w:val="00A702E7"/>
    <w:rsid w:val="00A72688"/>
    <w:rsid w:val="00A73625"/>
    <w:rsid w:val="00A74649"/>
    <w:rsid w:val="00A74C84"/>
    <w:rsid w:val="00A77528"/>
    <w:rsid w:val="00A8052C"/>
    <w:rsid w:val="00A92B89"/>
    <w:rsid w:val="00A95B10"/>
    <w:rsid w:val="00AA0DFC"/>
    <w:rsid w:val="00AA54DD"/>
    <w:rsid w:val="00AA74FE"/>
    <w:rsid w:val="00AB07B5"/>
    <w:rsid w:val="00AC0B4E"/>
    <w:rsid w:val="00AC1126"/>
    <w:rsid w:val="00AC2191"/>
    <w:rsid w:val="00AC4A4A"/>
    <w:rsid w:val="00AC59CE"/>
    <w:rsid w:val="00AD495D"/>
    <w:rsid w:val="00AD4BC0"/>
    <w:rsid w:val="00AD7921"/>
    <w:rsid w:val="00AE5CDE"/>
    <w:rsid w:val="00AE704B"/>
    <w:rsid w:val="00AF0185"/>
    <w:rsid w:val="00AF2C5A"/>
    <w:rsid w:val="00AF3756"/>
    <w:rsid w:val="00AF3F5A"/>
    <w:rsid w:val="00B00FA5"/>
    <w:rsid w:val="00B055AA"/>
    <w:rsid w:val="00B12675"/>
    <w:rsid w:val="00B139B2"/>
    <w:rsid w:val="00B2092F"/>
    <w:rsid w:val="00B21AF1"/>
    <w:rsid w:val="00B21DC3"/>
    <w:rsid w:val="00B23409"/>
    <w:rsid w:val="00B27B03"/>
    <w:rsid w:val="00B33328"/>
    <w:rsid w:val="00B34BD4"/>
    <w:rsid w:val="00B34DB6"/>
    <w:rsid w:val="00B35604"/>
    <w:rsid w:val="00B430E1"/>
    <w:rsid w:val="00B431C7"/>
    <w:rsid w:val="00B443D3"/>
    <w:rsid w:val="00B500E8"/>
    <w:rsid w:val="00B5395F"/>
    <w:rsid w:val="00B656DA"/>
    <w:rsid w:val="00B667C8"/>
    <w:rsid w:val="00B71BA9"/>
    <w:rsid w:val="00B7480D"/>
    <w:rsid w:val="00B75769"/>
    <w:rsid w:val="00B81DBA"/>
    <w:rsid w:val="00B86E7F"/>
    <w:rsid w:val="00B94056"/>
    <w:rsid w:val="00B94D56"/>
    <w:rsid w:val="00BA2483"/>
    <w:rsid w:val="00BA32F3"/>
    <w:rsid w:val="00BC3629"/>
    <w:rsid w:val="00BD23F4"/>
    <w:rsid w:val="00BD284F"/>
    <w:rsid w:val="00BD3DC8"/>
    <w:rsid w:val="00BF2222"/>
    <w:rsid w:val="00BF6637"/>
    <w:rsid w:val="00C02CD1"/>
    <w:rsid w:val="00C03BB0"/>
    <w:rsid w:val="00C05306"/>
    <w:rsid w:val="00C10F91"/>
    <w:rsid w:val="00C1249A"/>
    <w:rsid w:val="00C20B13"/>
    <w:rsid w:val="00C21556"/>
    <w:rsid w:val="00C217C3"/>
    <w:rsid w:val="00C2274D"/>
    <w:rsid w:val="00C24F03"/>
    <w:rsid w:val="00C2747B"/>
    <w:rsid w:val="00C37B20"/>
    <w:rsid w:val="00C40D19"/>
    <w:rsid w:val="00C43FBA"/>
    <w:rsid w:val="00C527F2"/>
    <w:rsid w:val="00C560B5"/>
    <w:rsid w:val="00C66DB4"/>
    <w:rsid w:val="00C71EFE"/>
    <w:rsid w:val="00C723D0"/>
    <w:rsid w:val="00C73CA4"/>
    <w:rsid w:val="00C776EC"/>
    <w:rsid w:val="00C80A17"/>
    <w:rsid w:val="00C86B18"/>
    <w:rsid w:val="00C8736E"/>
    <w:rsid w:val="00CA1D8F"/>
    <w:rsid w:val="00CA3F7E"/>
    <w:rsid w:val="00CC3ED7"/>
    <w:rsid w:val="00CC6D36"/>
    <w:rsid w:val="00CC77FF"/>
    <w:rsid w:val="00CD4519"/>
    <w:rsid w:val="00CD4EE6"/>
    <w:rsid w:val="00CD634E"/>
    <w:rsid w:val="00CE2E9A"/>
    <w:rsid w:val="00CE4021"/>
    <w:rsid w:val="00CE6D11"/>
    <w:rsid w:val="00CE7DE5"/>
    <w:rsid w:val="00CE7F6A"/>
    <w:rsid w:val="00CF10D6"/>
    <w:rsid w:val="00CF1568"/>
    <w:rsid w:val="00CF2A15"/>
    <w:rsid w:val="00CF65E2"/>
    <w:rsid w:val="00D00BD9"/>
    <w:rsid w:val="00D01E1D"/>
    <w:rsid w:val="00D03E8E"/>
    <w:rsid w:val="00D067BE"/>
    <w:rsid w:val="00D070F8"/>
    <w:rsid w:val="00D11E8B"/>
    <w:rsid w:val="00D2330F"/>
    <w:rsid w:val="00D25E79"/>
    <w:rsid w:val="00D27904"/>
    <w:rsid w:val="00D31F79"/>
    <w:rsid w:val="00D33787"/>
    <w:rsid w:val="00D33F7F"/>
    <w:rsid w:val="00D378E0"/>
    <w:rsid w:val="00D45B2E"/>
    <w:rsid w:val="00D47379"/>
    <w:rsid w:val="00D47805"/>
    <w:rsid w:val="00D536D3"/>
    <w:rsid w:val="00D53C32"/>
    <w:rsid w:val="00D60449"/>
    <w:rsid w:val="00D71255"/>
    <w:rsid w:val="00D73D2E"/>
    <w:rsid w:val="00D754CD"/>
    <w:rsid w:val="00D7593E"/>
    <w:rsid w:val="00D764D3"/>
    <w:rsid w:val="00D76637"/>
    <w:rsid w:val="00D7792C"/>
    <w:rsid w:val="00D80766"/>
    <w:rsid w:val="00D8092F"/>
    <w:rsid w:val="00D82D7C"/>
    <w:rsid w:val="00D92F7E"/>
    <w:rsid w:val="00DA43BD"/>
    <w:rsid w:val="00DA6960"/>
    <w:rsid w:val="00DA74E7"/>
    <w:rsid w:val="00DC1338"/>
    <w:rsid w:val="00DD0E55"/>
    <w:rsid w:val="00DD2C50"/>
    <w:rsid w:val="00DD7B18"/>
    <w:rsid w:val="00DE1592"/>
    <w:rsid w:val="00DE4372"/>
    <w:rsid w:val="00DE782F"/>
    <w:rsid w:val="00DF4D02"/>
    <w:rsid w:val="00E0099B"/>
    <w:rsid w:val="00E045C0"/>
    <w:rsid w:val="00E078E7"/>
    <w:rsid w:val="00E101F5"/>
    <w:rsid w:val="00E20C7F"/>
    <w:rsid w:val="00E3079F"/>
    <w:rsid w:val="00E33008"/>
    <w:rsid w:val="00E406F2"/>
    <w:rsid w:val="00E408D4"/>
    <w:rsid w:val="00E4095C"/>
    <w:rsid w:val="00E40EFA"/>
    <w:rsid w:val="00E47A9B"/>
    <w:rsid w:val="00E53D9A"/>
    <w:rsid w:val="00E55D31"/>
    <w:rsid w:val="00E60F5D"/>
    <w:rsid w:val="00E704A1"/>
    <w:rsid w:val="00E730CC"/>
    <w:rsid w:val="00E74457"/>
    <w:rsid w:val="00E76017"/>
    <w:rsid w:val="00E84421"/>
    <w:rsid w:val="00E92043"/>
    <w:rsid w:val="00EA5E78"/>
    <w:rsid w:val="00EB0037"/>
    <w:rsid w:val="00EB1385"/>
    <w:rsid w:val="00EB1CD0"/>
    <w:rsid w:val="00EB3262"/>
    <w:rsid w:val="00EB3B4D"/>
    <w:rsid w:val="00EB4318"/>
    <w:rsid w:val="00EB5046"/>
    <w:rsid w:val="00EC0191"/>
    <w:rsid w:val="00EC6D78"/>
    <w:rsid w:val="00ED2031"/>
    <w:rsid w:val="00ED578D"/>
    <w:rsid w:val="00ED6B84"/>
    <w:rsid w:val="00EE2676"/>
    <w:rsid w:val="00EE62D3"/>
    <w:rsid w:val="00EE752B"/>
    <w:rsid w:val="00EF0257"/>
    <w:rsid w:val="00EF0C9D"/>
    <w:rsid w:val="00EF3556"/>
    <w:rsid w:val="00EF4B46"/>
    <w:rsid w:val="00EF6460"/>
    <w:rsid w:val="00EF7797"/>
    <w:rsid w:val="00F00FBA"/>
    <w:rsid w:val="00F12404"/>
    <w:rsid w:val="00F13FC6"/>
    <w:rsid w:val="00F14A8E"/>
    <w:rsid w:val="00F15D43"/>
    <w:rsid w:val="00F1624F"/>
    <w:rsid w:val="00F17A15"/>
    <w:rsid w:val="00F22C51"/>
    <w:rsid w:val="00F27540"/>
    <w:rsid w:val="00F27BB1"/>
    <w:rsid w:val="00F318E0"/>
    <w:rsid w:val="00F329DB"/>
    <w:rsid w:val="00F36F38"/>
    <w:rsid w:val="00F4068C"/>
    <w:rsid w:val="00F4121D"/>
    <w:rsid w:val="00F45AD8"/>
    <w:rsid w:val="00F52A7F"/>
    <w:rsid w:val="00F57CBF"/>
    <w:rsid w:val="00F62D27"/>
    <w:rsid w:val="00F704EC"/>
    <w:rsid w:val="00F73041"/>
    <w:rsid w:val="00F73A9F"/>
    <w:rsid w:val="00F74981"/>
    <w:rsid w:val="00F8606E"/>
    <w:rsid w:val="00F86F16"/>
    <w:rsid w:val="00F97667"/>
    <w:rsid w:val="00FA0590"/>
    <w:rsid w:val="00FA2C2B"/>
    <w:rsid w:val="00FA6CF6"/>
    <w:rsid w:val="00FB16E2"/>
    <w:rsid w:val="00FC0403"/>
    <w:rsid w:val="00FC07DB"/>
    <w:rsid w:val="00FC4E59"/>
    <w:rsid w:val="00FD09D9"/>
    <w:rsid w:val="00FD253B"/>
    <w:rsid w:val="00FD26A7"/>
    <w:rsid w:val="00FD2FCA"/>
    <w:rsid w:val="00FD505D"/>
    <w:rsid w:val="00FE0042"/>
    <w:rsid w:val="00FF24E2"/>
    <w:rsid w:val="00FF7F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20BB12B-0E70-4922-97FF-A0CDDCC8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05"/>
    <w:pPr>
      <w:ind w:left="720"/>
      <w:contextualSpacing/>
    </w:pPr>
  </w:style>
  <w:style w:type="paragraph" w:styleId="Header">
    <w:name w:val="header"/>
    <w:basedOn w:val="Normal"/>
    <w:link w:val="HeaderChar"/>
    <w:uiPriority w:val="99"/>
    <w:unhideWhenUsed/>
    <w:rsid w:val="00D478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7805"/>
  </w:style>
  <w:style w:type="paragraph" w:styleId="NormalWeb">
    <w:name w:val="Normal (Web)"/>
    <w:basedOn w:val="Normal"/>
    <w:uiPriority w:val="99"/>
    <w:unhideWhenUsed/>
    <w:rsid w:val="00D478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D4780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24381A"/>
    <w:rPr>
      <w:color w:val="0000FF"/>
      <w:u w:val="single"/>
    </w:rPr>
  </w:style>
  <w:style w:type="paragraph" w:styleId="Footer">
    <w:name w:val="footer"/>
    <w:basedOn w:val="Normal"/>
    <w:link w:val="FooterChar"/>
    <w:uiPriority w:val="99"/>
    <w:unhideWhenUsed/>
    <w:rsid w:val="003340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407D"/>
  </w:style>
  <w:style w:type="paragraph" w:styleId="BalloonText">
    <w:name w:val="Balloon Text"/>
    <w:basedOn w:val="Normal"/>
    <w:link w:val="BalloonTextChar"/>
    <w:uiPriority w:val="99"/>
    <w:semiHidden/>
    <w:unhideWhenUsed/>
    <w:rsid w:val="00E1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F5"/>
    <w:rPr>
      <w:rFonts w:ascii="Tahoma" w:hAnsi="Tahoma" w:cs="Tahoma"/>
      <w:sz w:val="16"/>
      <w:szCs w:val="16"/>
    </w:rPr>
  </w:style>
  <w:style w:type="table" w:styleId="TableGrid">
    <w:name w:val="Table Grid"/>
    <w:basedOn w:val="TableNormal"/>
    <w:uiPriority w:val="39"/>
    <w:rsid w:val="00B2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6F6A69"/>
    <w:pPr>
      <w:spacing w:after="120" w:line="240" w:lineRule="auto"/>
      <w:ind w:left="283"/>
    </w:pPr>
    <w:rPr>
      <w:rFonts w:ascii="Times New Roman" w:eastAsia="Calibri" w:hAnsi="Times New Roman" w:cs="Times New Roman"/>
      <w:sz w:val="24"/>
      <w:szCs w:val="24"/>
      <w:lang w:eastAsia="lv-LV"/>
    </w:rPr>
  </w:style>
  <w:style w:type="character" w:customStyle="1" w:styleId="BodyTextIndentChar">
    <w:name w:val="Body Text Indent Char"/>
    <w:basedOn w:val="DefaultParagraphFont"/>
    <w:link w:val="BodyTextIndent"/>
    <w:rsid w:val="006F6A69"/>
    <w:rPr>
      <w:rFonts w:ascii="Times New Roman" w:eastAsia="Calibri" w:hAnsi="Times New Roman" w:cs="Times New Roman"/>
      <w:sz w:val="24"/>
      <w:szCs w:val="24"/>
      <w:lang w:eastAsia="lv-LV"/>
    </w:rPr>
  </w:style>
  <w:style w:type="paragraph" w:styleId="BodyText">
    <w:name w:val="Body Text"/>
    <w:basedOn w:val="Normal"/>
    <w:link w:val="BodyTextChar"/>
    <w:uiPriority w:val="99"/>
    <w:semiHidden/>
    <w:unhideWhenUsed/>
    <w:rsid w:val="00A37839"/>
    <w:pPr>
      <w:spacing w:after="120"/>
    </w:pPr>
  </w:style>
  <w:style w:type="character" w:customStyle="1" w:styleId="BodyTextChar">
    <w:name w:val="Body Text Char"/>
    <w:basedOn w:val="DefaultParagraphFont"/>
    <w:link w:val="BodyText"/>
    <w:uiPriority w:val="99"/>
    <w:semiHidden/>
    <w:rsid w:val="00A37839"/>
  </w:style>
  <w:style w:type="character" w:customStyle="1" w:styleId="c1">
    <w:name w:val="c1"/>
    <w:rsid w:val="000B4298"/>
    <w:rPr>
      <w:color w:val="C00000"/>
    </w:rPr>
  </w:style>
  <w:style w:type="paragraph" w:customStyle="1" w:styleId="Saturardtjs">
    <w:name w:val="Satura rādītājs"/>
    <w:basedOn w:val="Normal"/>
    <w:rsid w:val="004A6EAB"/>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paragraph" w:customStyle="1" w:styleId="c2">
    <w:name w:val="c2"/>
    <w:basedOn w:val="Normal"/>
    <w:rsid w:val="00FA2C2B"/>
    <w:pPr>
      <w:spacing w:before="100" w:beforeAutospacing="1" w:after="100" w:afterAutospacing="1" w:line="240" w:lineRule="auto"/>
      <w:ind w:firstLine="360"/>
      <w:jc w:val="both"/>
    </w:pPr>
    <w:rPr>
      <w:rFonts w:ascii="Times New Roman" w:hAnsi="Times New Roman" w:cs="Times New Roman"/>
      <w:sz w:val="24"/>
      <w:szCs w:val="24"/>
      <w:lang w:eastAsia="lv-LV"/>
    </w:rPr>
  </w:style>
  <w:style w:type="character" w:customStyle="1" w:styleId="c3">
    <w:name w:val="c3"/>
    <w:basedOn w:val="DefaultParagraphFont"/>
    <w:rsid w:val="00FA2C2B"/>
    <w:rPr>
      <w:rFonts w:ascii="Times New Roman" w:hAnsi="Times New Roman" w:cs="Times New Roman" w:hint="default"/>
      <w:sz w:val="24"/>
      <w:szCs w:val="24"/>
    </w:rPr>
  </w:style>
  <w:style w:type="character" w:styleId="Strong">
    <w:name w:val="Strong"/>
    <w:basedOn w:val="DefaultParagraphFont"/>
    <w:uiPriority w:val="22"/>
    <w:qFormat/>
    <w:rsid w:val="00A673F7"/>
    <w:rPr>
      <w:b/>
      <w:bCs/>
    </w:rPr>
  </w:style>
  <w:style w:type="paragraph" w:styleId="Title">
    <w:name w:val="Title"/>
    <w:basedOn w:val="Normal"/>
    <w:link w:val="TitleChar"/>
    <w:qFormat/>
    <w:rsid w:val="002923E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2923ED"/>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4428">
      <w:bodyDiv w:val="1"/>
      <w:marLeft w:val="0"/>
      <w:marRight w:val="0"/>
      <w:marTop w:val="0"/>
      <w:marBottom w:val="0"/>
      <w:divBdr>
        <w:top w:val="none" w:sz="0" w:space="0" w:color="auto"/>
        <w:left w:val="none" w:sz="0" w:space="0" w:color="auto"/>
        <w:bottom w:val="none" w:sz="0" w:space="0" w:color="auto"/>
        <w:right w:val="none" w:sz="0" w:space="0" w:color="auto"/>
      </w:divBdr>
    </w:div>
    <w:div w:id="137502643">
      <w:bodyDiv w:val="1"/>
      <w:marLeft w:val="0"/>
      <w:marRight w:val="0"/>
      <w:marTop w:val="0"/>
      <w:marBottom w:val="0"/>
      <w:divBdr>
        <w:top w:val="none" w:sz="0" w:space="0" w:color="auto"/>
        <w:left w:val="none" w:sz="0" w:space="0" w:color="auto"/>
        <w:bottom w:val="none" w:sz="0" w:space="0" w:color="auto"/>
        <w:right w:val="none" w:sz="0" w:space="0" w:color="auto"/>
      </w:divBdr>
    </w:div>
    <w:div w:id="244338092">
      <w:bodyDiv w:val="1"/>
      <w:marLeft w:val="0"/>
      <w:marRight w:val="0"/>
      <w:marTop w:val="0"/>
      <w:marBottom w:val="0"/>
      <w:divBdr>
        <w:top w:val="none" w:sz="0" w:space="0" w:color="auto"/>
        <w:left w:val="none" w:sz="0" w:space="0" w:color="auto"/>
        <w:bottom w:val="none" w:sz="0" w:space="0" w:color="auto"/>
        <w:right w:val="none" w:sz="0" w:space="0" w:color="auto"/>
      </w:divBdr>
      <w:divsChild>
        <w:div w:id="702824543">
          <w:marLeft w:val="547"/>
          <w:marRight w:val="0"/>
          <w:marTop w:val="115"/>
          <w:marBottom w:val="0"/>
          <w:divBdr>
            <w:top w:val="none" w:sz="0" w:space="0" w:color="auto"/>
            <w:left w:val="none" w:sz="0" w:space="0" w:color="auto"/>
            <w:bottom w:val="none" w:sz="0" w:space="0" w:color="auto"/>
            <w:right w:val="none" w:sz="0" w:space="0" w:color="auto"/>
          </w:divBdr>
        </w:div>
      </w:divsChild>
    </w:div>
    <w:div w:id="257442563">
      <w:bodyDiv w:val="1"/>
      <w:marLeft w:val="0"/>
      <w:marRight w:val="0"/>
      <w:marTop w:val="0"/>
      <w:marBottom w:val="0"/>
      <w:divBdr>
        <w:top w:val="none" w:sz="0" w:space="0" w:color="auto"/>
        <w:left w:val="none" w:sz="0" w:space="0" w:color="auto"/>
        <w:bottom w:val="none" w:sz="0" w:space="0" w:color="auto"/>
        <w:right w:val="none" w:sz="0" w:space="0" w:color="auto"/>
      </w:divBdr>
    </w:div>
    <w:div w:id="261377728">
      <w:bodyDiv w:val="1"/>
      <w:marLeft w:val="0"/>
      <w:marRight w:val="0"/>
      <w:marTop w:val="0"/>
      <w:marBottom w:val="0"/>
      <w:divBdr>
        <w:top w:val="none" w:sz="0" w:space="0" w:color="auto"/>
        <w:left w:val="none" w:sz="0" w:space="0" w:color="auto"/>
        <w:bottom w:val="none" w:sz="0" w:space="0" w:color="auto"/>
        <w:right w:val="none" w:sz="0" w:space="0" w:color="auto"/>
      </w:divBdr>
      <w:divsChild>
        <w:div w:id="161362908">
          <w:marLeft w:val="547"/>
          <w:marRight w:val="0"/>
          <w:marTop w:val="144"/>
          <w:marBottom w:val="0"/>
          <w:divBdr>
            <w:top w:val="none" w:sz="0" w:space="0" w:color="auto"/>
            <w:left w:val="none" w:sz="0" w:space="0" w:color="auto"/>
            <w:bottom w:val="none" w:sz="0" w:space="0" w:color="auto"/>
            <w:right w:val="none" w:sz="0" w:space="0" w:color="auto"/>
          </w:divBdr>
        </w:div>
      </w:divsChild>
    </w:div>
    <w:div w:id="261381317">
      <w:bodyDiv w:val="1"/>
      <w:marLeft w:val="0"/>
      <w:marRight w:val="0"/>
      <w:marTop w:val="0"/>
      <w:marBottom w:val="0"/>
      <w:divBdr>
        <w:top w:val="none" w:sz="0" w:space="0" w:color="auto"/>
        <w:left w:val="none" w:sz="0" w:space="0" w:color="auto"/>
        <w:bottom w:val="none" w:sz="0" w:space="0" w:color="auto"/>
        <w:right w:val="none" w:sz="0" w:space="0" w:color="auto"/>
      </w:divBdr>
    </w:div>
    <w:div w:id="273680286">
      <w:bodyDiv w:val="1"/>
      <w:marLeft w:val="0"/>
      <w:marRight w:val="0"/>
      <w:marTop w:val="0"/>
      <w:marBottom w:val="0"/>
      <w:divBdr>
        <w:top w:val="none" w:sz="0" w:space="0" w:color="auto"/>
        <w:left w:val="none" w:sz="0" w:space="0" w:color="auto"/>
        <w:bottom w:val="none" w:sz="0" w:space="0" w:color="auto"/>
        <w:right w:val="none" w:sz="0" w:space="0" w:color="auto"/>
      </w:divBdr>
    </w:div>
    <w:div w:id="277566354">
      <w:bodyDiv w:val="1"/>
      <w:marLeft w:val="0"/>
      <w:marRight w:val="0"/>
      <w:marTop w:val="0"/>
      <w:marBottom w:val="0"/>
      <w:divBdr>
        <w:top w:val="none" w:sz="0" w:space="0" w:color="auto"/>
        <w:left w:val="none" w:sz="0" w:space="0" w:color="auto"/>
        <w:bottom w:val="none" w:sz="0" w:space="0" w:color="auto"/>
        <w:right w:val="none" w:sz="0" w:space="0" w:color="auto"/>
      </w:divBdr>
    </w:div>
    <w:div w:id="399601523">
      <w:bodyDiv w:val="1"/>
      <w:marLeft w:val="0"/>
      <w:marRight w:val="0"/>
      <w:marTop w:val="0"/>
      <w:marBottom w:val="0"/>
      <w:divBdr>
        <w:top w:val="none" w:sz="0" w:space="0" w:color="auto"/>
        <w:left w:val="none" w:sz="0" w:space="0" w:color="auto"/>
        <w:bottom w:val="none" w:sz="0" w:space="0" w:color="auto"/>
        <w:right w:val="none" w:sz="0" w:space="0" w:color="auto"/>
      </w:divBdr>
    </w:div>
    <w:div w:id="491484396">
      <w:bodyDiv w:val="1"/>
      <w:marLeft w:val="0"/>
      <w:marRight w:val="0"/>
      <w:marTop w:val="0"/>
      <w:marBottom w:val="0"/>
      <w:divBdr>
        <w:top w:val="none" w:sz="0" w:space="0" w:color="auto"/>
        <w:left w:val="none" w:sz="0" w:space="0" w:color="auto"/>
        <w:bottom w:val="none" w:sz="0" w:space="0" w:color="auto"/>
        <w:right w:val="none" w:sz="0" w:space="0" w:color="auto"/>
      </w:divBdr>
      <w:divsChild>
        <w:div w:id="908809259">
          <w:marLeft w:val="547"/>
          <w:marRight w:val="0"/>
          <w:marTop w:val="130"/>
          <w:marBottom w:val="0"/>
          <w:divBdr>
            <w:top w:val="none" w:sz="0" w:space="0" w:color="auto"/>
            <w:left w:val="none" w:sz="0" w:space="0" w:color="auto"/>
            <w:bottom w:val="none" w:sz="0" w:space="0" w:color="auto"/>
            <w:right w:val="none" w:sz="0" w:space="0" w:color="auto"/>
          </w:divBdr>
        </w:div>
      </w:divsChild>
    </w:div>
    <w:div w:id="556746121">
      <w:bodyDiv w:val="1"/>
      <w:marLeft w:val="0"/>
      <w:marRight w:val="0"/>
      <w:marTop w:val="0"/>
      <w:marBottom w:val="0"/>
      <w:divBdr>
        <w:top w:val="none" w:sz="0" w:space="0" w:color="auto"/>
        <w:left w:val="none" w:sz="0" w:space="0" w:color="auto"/>
        <w:bottom w:val="none" w:sz="0" w:space="0" w:color="auto"/>
        <w:right w:val="none" w:sz="0" w:space="0" w:color="auto"/>
      </w:divBdr>
    </w:div>
    <w:div w:id="63421919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76">
          <w:marLeft w:val="806"/>
          <w:marRight w:val="0"/>
          <w:marTop w:val="125"/>
          <w:marBottom w:val="0"/>
          <w:divBdr>
            <w:top w:val="none" w:sz="0" w:space="0" w:color="auto"/>
            <w:left w:val="none" w:sz="0" w:space="0" w:color="auto"/>
            <w:bottom w:val="none" w:sz="0" w:space="0" w:color="auto"/>
            <w:right w:val="none" w:sz="0" w:space="0" w:color="auto"/>
          </w:divBdr>
        </w:div>
        <w:div w:id="558588128">
          <w:marLeft w:val="806"/>
          <w:marRight w:val="0"/>
          <w:marTop w:val="125"/>
          <w:marBottom w:val="0"/>
          <w:divBdr>
            <w:top w:val="none" w:sz="0" w:space="0" w:color="auto"/>
            <w:left w:val="none" w:sz="0" w:space="0" w:color="auto"/>
            <w:bottom w:val="none" w:sz="0" w:space="0" w:color="auto"/>
            <w:right w:val="none" w:sz="0" w:space="0" w:color="auto"/>
          </w:divBdr>
        </w:div>
      </w:divsChild>
    </w:div>
    <w:div w:id="740104371">
      <w:bodyDiv w:val="1"/>
      <w:marLeft w:val="0"/>
      <w:marRight w:val="0"/>
      <w:marTop w:val="0"/>
      <w:marBottom w:val="0"/>
      <w:divBdr>
        <w:top w:val="none" w:sz="0" w:space="0" w:color="auto"/>
        <w:left w:val="none" w:sz="0" w:space="0" w:color="auto"/>
        <w:bottom w:val="none" w:sz="0" w:space="0" w:color="auto"/>
        <w:right w:val="none" w:sz="0" w:space="0" w:color="auto"/>
      </w:divBdr>
      <w:divsChild>
        <w:div w:id="2147041626">
          <w:marLeft w:val="0"/>
          <w:marRight w:val="0"/>
          <w:marTop w:val="0"/>
          <w:marBottom w:val="0"/>
          <w:divBdr>
            <w:top w:val="none" w:sz="0" w:space="0" w:color="auto"/>
            <w:left w:val="none" w:sz="0" w:space="0" w:color="auto"/>
            <w:bottom w:val="none" w:sz="0" w:space="0" w:color="auto"/>
            <w:right w:val="none" w:sz="0" w:space="0" w:color="auto"/>
          </w:divBdr>
          <w:divsChild>
            <w:div w:id="1804275786">
              <w:marLeft w:val="0"/>
              <w:marRight w:val="0"/>
              <w:marTop w:val="0"/>
              <w:marBottom w:val="0"/>
              <w:divBdr>
                <w:top w:val="none" w:sz="0" w:space="0" w:color="C2C2C2"/>
                <w:left w:val="none" w:sz="0" w:space="0" w:color="C2C2C2"/>
                <w:bottom w:val="none" w:sz="0" w:space="0" w:color="C2C2C2"/>
                <w:right w:val="none" w:sz="0" w:space="0" w:color="C2C2C2"/>
              </w:divBdr>
              <w:divsChild>
                <w:div w:id="190534374">
                  <w:marLeft w:val="0"/>
                  <w:marRight w:val="0"/>
                  <w:marTop w:val="0"/>
                  <w:marBottom w:val="0"/>
                  <w:divBdr>
                    <w:top w:val="none" w:sz="0" w:space="0" w:color="auto"/>
                    <w:left w:val="none" w:sz="0" w:space="0" w:color="auto"/>
                    <w:bottom w:val="none" w:sz="0" w:space="0" w:color="auto"/>
                    <w:right w:val="none" w:sz="0" w:space="0" w:color="auto"/>
                  </w:divBdr>
                  <w:divsChild>
                    <w:div w:id="538975381">
                      <w:marLeft w:val="0"/>
                      <w:marRight w:val="0"/>
                      <w:marTop w:val="0"/>
                      <w:marBottom w:val="0"/>
                      <w:divBdr>
                        <w:top w:val="none" w:sz="0" w:space="0" w:color="auto"/>
                        <w:left w:val="none" w:sz="0" w:space="0" w:color="auto"/>
                        <w:bottom w:val="none" w:sz="0" w:space="0" w:color="auto"/>
                        <w:right w:val="none" w:sz="0" w:space="0" w:color="auto"/>
                      </w:divBdr>
                      <w:divsChild>
                        <w:div w:id="1725640635">
                          <w:marLeft w:val="0"/>
                          <w:marRight w:val="0"/>
                          <w:marTop w:val="0"/>
                          <w:marBottom w:val="0"/>
                          <w:divBdr>
                            <w:top w:val="none" w:sz="0" w:space="0" w:color="auto"/>
                            <w:left w:val="none" w:sz="0" w:space="0" w:color="auto"/>
                            <w:bottom w:val="none" w:sz="0" w:space="0" w:color="auto"/>
                            <w:right w:val="none" w:sz="0" w:space="0" w:color="auto"/>
                          </w:divBdr>
                          <w:divsChild>
                            <w:div w:id="971904334">
                              <w:marLeft w:val="0"/>
                              <w:marRight w:val="0"/>
                              <w:marTop w:val="0"/>
                              <w:marBottom w:val="0"/>
                              <w:divBdr>
                                <w:top w:val="none" w:sz="0" w:space="0" w:color="auto"/>
                                <w:left w:val="none" w:sz="0" w:space="0" w:color="auto"/>
                                <w:bottom w:val="none" w:sz="0" w:space="0" w:color="auto"/>
                                <w:right w:val="none" w:sz="0" w:space="0" w:color="auto"/>
                              </w:divBdr>
                              <w:divsChild>
                                <w:div w:id="18448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486741">
      <w:bodyDiv w:val="1"/>
      <w:marLeft w:val="0"/>
      <w:marRight w:val="0"/>
      <w:marTop w:val="0"/>
      <w:marBottom w:val="0"/>
      <w:divBdr>
        <w:top w:val="none" w:sz="0" w:space="0" w:color="auto"/>
        <w:left w:val="none" w:sz="0" w:space="0" w:color="auto"/>
        <w:bottom w:val="none" w:sz="0" w:space="0" w:color="auto"/>
        <w:right w:val="none" w:sz="0" w:space="0" w:color="auto"/>
      </w:divBdr>
    </w:div>
    <w:div w:id="803472162">
      <w:bodyDiv w:val="1"/>
      <w:marLeft w:val="0"/>
      <w:marRight w:val="0"/>
      <w:marTop w:val="0"/>
      <w:marBottom w:val="0"/>
      <w:divBdr>
        <w:top w:val="none" w:sz="0" w:space="0" w:color="auto"/>
        <w:left w:val="none" w:sz="0" w:space="0" w:color="auto"/>
        <w:bottom w:val="none" w:sz="0" w:space="0" w:color="auto"/>
        <w:right w:val="none" w:sz="0" w:space="0" w:color="auto"/>
      </w:divBdr>
      <w:divsChild>
        <w:div w:id="485780412">
          <w:marLeft w:val="0"/>
          <w:marRight w:val="0"/>
          <w:marTop w:val="0"/>
          <w:marBottom w:val="0"/>
          <w:divBdr>
            <w:top w:val="none" w:sz="0" w:space="0" w:color="auto"/>
            <w:left w:val="none" w:sz="0" w:space="0" w:color="auto"/>
            <w:bottom w:val="none" w:sz="0" w:space="0" w:color="auto"/>
            <w:right w:val="none" w:sz="0" w:space="0" w:color="auto"/>
          </w:divBdr>
          <w:divsChild>
            <w:div w:id="1563982534">
              <w:marLeft w:val="0"/>
              <w:marRight w:val="0"/>
              <w:marTop w:val="0"/>
              <w:marBottom w:val="0"/>
              <w:divBdr>
                <w:top w:val="none" w:sz="0" w:space="0" w:color="C2C2C2"/>
                <w:left w:val="none" w:sz="0" w:space="0" w:color="C2C2C2"/>
                <w:bottom w:val="none" w:sz="0" w:space="0" w:color="C2C2C2"/>
                <w:right w:val="none" w:sz="0" w:space="0" w:color="C2C2C2"/>
              </w:divBdr>
              <w:divsChild>
                <w:div w:id="959459113">
                  <w:marLeft w:val="0"/>
                  <w:marRight w:val="0"/>
                  <w:marTop w:val="0"/>
                  <w:marBottom w:val="0"/>
                  <w:divBdr>
                    <w:top w:val="none" w:sz="0" w:space="0" w:color="auto"/>
                    <w:left w:val="none" w:sz="0" w:space="0" w:color="auto"/>
                    <w:bottom w:val="none" w:sz="0" w:space="0" w:color="auto"/>
                    <w:right w:val="none" w:sz="0" w:space="0" w:color="auto"/>
                  </w:divBdr>
                  <w:divsChild>
                    <w:div w:id="1251743257">
                      <w:marLeft w:val="0"/>
                      <w:marRight w:val="0"/>
                      <w:marTop w:val="0"/>
                      <w:marBottom w:val="0"/>
                      <w:divBdr>
                        <w:top w:val="none" w:sz="0" w:space="0" w:color="auto"/>
                        <w:left w:val="none" w:sz="0" w:space="0" w:color="auto"/>
                        <w:bottom w:val="none" w:sz="0" w:space="0" w:color="auto"/>
                        <w:right w:val="none" w:sz="0" w:space="0" w:color="auto"/>
                      </w:divBdr>
                      <w:divsChild>
                        <w:div w:id="670718844">
                          <w:marLeft w:val="0"/>
                          <w:marRight w:val="0"/>
                          <w:marTop w:val="0"/>
                          <w:marBottom w:val="0"/>
                          <w:divBdr>
                            <w:top w:val="none" w:sz="0" w:space="0" w:color="auto"/>
                            <w:left w:val="none" w:sz="0" w:space="0" w:color="auto"/>
                            <w:bottom w:val="none" w:sz="0" w:space="0" w:color="auto"/>
                            <w:right w:val="none" w:sz="0" w:space="0" w:color="auto"/>
                          </w:divBdr>
                          <w:divsChild>
                            <w:div w:id="2295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3291">
      <w:bodyDiv w:val="1"/>
      <w:marLeft w:val="0"/>
      <w:marRight w:val="0"/>
      <w:marTop w:val="0"/>
      <w:marBottom w:val="0"/>
      <w:divBdr>
        <w:top w:val="none" w:sz="0" w:space="0" w:color="auto"/>
        <w:left w:val="none" w:sz="0" w:space="0" w:color="auto"/>
        <w:bottom w:val="none" w:sz="0" w:space="0" w:color="auto"/>
        <w:right w:val="none" w:sz="0" w:space="0" w:color="auto"/>
      </w:divBdr>
      <w:divsChild>
        <w:div w:id="309021229">
          <w:marLeft w:val="0"/>
          <w:marRight w:val="0"/>
          <w:marTop w:val="0"/>
          <w:marBottom w:val="0"/>
          <w:divBdr>
            <w:top w:val="none" w:sz="0" w:space="0" w:color="auto"/>
            <w:left w:val="none" w:sz="0" w:space="0" w:color="auto"/>
            <w:bottom w:val="none" w:sz="0" w:space="0" w:color="auto"/>
            <w:right w:val="none" w:sz="0" w:space="0" w:color="auto"/>
          </w:divBdr>
          <w:divsChild>
            <w:div w:id="1615866543">
              <w:marLeft w:val="0"/>
              <w:marRight w:val="0"/>
              <w:marTop w:val="0"/>
              <w:marBottom w:val="0"/>
              <w:divBdr>
                <w:top w:val="none" w:sz="0" w:space="0" w:color="C2C2C2"/>
                <w:left w:val="none" w:sz="0" w:space="0" w:color="C2C2C2"/>
                <w:bottom w:val="none" w:sz="0" w:space="0" w:color="C2C2C2"/>
                <w:right w:val="none" w:sz="0" w:space="0" w:color="C2C2C2"/>
              </w:divBdr>
              <w:divsChild>
                <w:div w:id="998965394">
                  <w:marLeft w:val="0"/>
                  <w:marRight w:val="0"/>
                  <w:marTop w:val="0"/>
                  <w:marBottom w:val="0"/>
                  <w:divBdr>
                    <w:top w:val="none" w:sz="0" w:space="0" w:color="auto"/>
                    <w:left w:val="none" w:sz="0" w:space="0" w:color="auto"/>
                    <w:bottom w:val="none" w:sz="0" w:space="0" w:color="auto"/>
                    <w:right w:val="none" w:sz="0" w:space="0" w:color="auto"/>
                  </w:divBdr>
                  <w:divsChild>
                    <w:div w:id="1800487402">
                      <w:marLeft w:val="0"/>
                      <w:marRight w:val="0"/>
                      <w:marTop w:val="0"/>
                      <w:marBottom w:val="0"/>
                      <w:divBdr>
                        <w:top w:val="none" w:sz="0" w:space="0" w:color="auto"/>
                        <w:left w:val="none" w:sz="0" w:space="0" w:color="auto"/>
                        <w:bottom w:val="none" w:sz="0" w:space="0" w:color="auto"/>
                        <w:right w:val="none" w:sz="0" w:space="0" w:color="auto"/>
                      </w:divBdr>
                      <w:divsChild>
                        <w:div w:id="1533225292">
                          <w:marLeft w:val="0"/>
                          <w:marRight w:val="0"/>
                          <w:marTop w:val="0"/>
                          <w:marBottom w:val="0"/>
                          <w:divBdr>
                            <w:top w:val="none" w:sz="0" w:space="0" w:color="auto"/>
                            <w:left w:val="none" w:sz="0" w:space="0" w:color="auto"/>
                            <w:bottom w:val="none" w:sz="0" w:space="0" w:color="auto"/>
                            <w:right w:val="none" w:sz="0" w:space="0" w:color="auto"/>
                          </w:divBdr>
                          <w:divsChild>
                            <w:div w:id="1070956485">
                              <w:marLeft w:val="0"/>
                              <w:marRight w:val="0"/>
                              <w:marTop w:val="0"/>
                              <w:marBottom w:val="0"/>
                              <w:divBdr>
                                <w:top w:val="none" w:sz="0" w:space="0" w:color="auto"/>
                                <w:left w:val="none" w:sz="0" w:space="0" w:color="auto"/>
                                <w:bottom w:val="none" w:sz="0" w:space="0" w:color="auto"/>
                                <w:right w:val="none" w:sz="0" w:space="0" w:color="auto"/>
                              </w:divBdr>
                              <w:divsChild>
                                <w:div w:id="12344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323323">
      <w:bodyDiv w:val="1"/>
      <w:marLeft w:val="0"/>
      <w:marRight w:val="0"/>
      <w:marTop w:val="0"/>
      <w:marBottom w:val="0"/>
      <w:divBdr>
        <w:top w:val="none" w:sz="0" w:space="0" w:color="auto"/>
        <w:left w:val="none" w:sz="0" w:space="0" w:color="auto"/>
        <w:bottom w:val="none" w:sz="0" w:space="0" w:color="auto"/>
        <w:right w:val="none" w:sz="0" w:space="0" w:color="auto"/>
      </w:divBdr>
      <w:divsChild>
        <w:div w:id="1460144480">
          <w:marLeft w:val="547"/>
          <w:marRight w:val="0"/>
          <w:marTop w:val="115"/>
          <w:marBottom w:val="0"/>
          <w:divBdr>
            <w:top w:val="none" w:sz="0" w:space="0" w:color="auto"/>
            <w:left w:val="none" w:sz="0" w:space="0" w:color="auto"/>
            <w:bottom w:val="none" w:sz="0" w:space="0" w:color="auto"/>
            <w:right w:val="none" w:sz="0" w:space="0" w:color="auto"/>
          </w:divBdr>
        </w:div>
        <w:div w:id="337776570">
          <w:marLeft w:val="547"/>
          <w:marRight w:val="0"/>
          <w:marTop w:val="115"/>
          <w:marBottom w:val="0"/>
          <w:divBdr>
            <w:top w:val="none" w:sz="0" w:space="0" w:color="auto"/>
            <w:left w:val="none" w:sz="0" w:space="0" w:color="auto"/>
            <w:bottom w:val="none" w:sz="0" w:space="0" w:color="auto"/>
            <w:right w:val="none" w:sz="0" w:space="0" w:color="auto"/>
          </w:divBdr>
        </w:div>
        <w:div w:id="726562919">
          <w:marLeft w:val="547"/>
          <w:marRight w:val="0"/>
          <w:marTop w:val="115"/>
          <w:marBottom w:val="0"/>
          <w:divBdr>
            <w:top w:val="none" w:sz="0" w:space="0" w:color="auto"/>
            <w:left w:val="none" w:sz="0" w:space="0" w:color="auto"/>
            <w:bottom w:val="none" w:sz="0" w:space="0" w:color="auto"/>
            <w:right w:val="none" w:sz="0" w:space="0" w:color="auto"/>
          </w:divBdr>
        </w:div>
        <w:div w:id="1533495102">
          <w:marLeft w:val="547"/>
          <w:marRight w:val="0"/>
          <w:marTop w:val="115"/>
          <w:marBottom w:val="0"/>
          <w:divBdr>
            <w:top w:val="none" w:sz="0" w:space="0" w:color="auto"/>
            <w:left w:val="none" w:sz="0" w:space="0" w:color="auto"/>
            <w:bottom w:val="none" w:sz="0" w:space="0" w:color="auto"/>
            <w:right w:val="none" w:sz="0" w:space="0" w:color="auto"/>
          </w:divBdr>
        </w:div>
      </w:divsChild>
    </w:div>
    <w:div w:id="1091313921">
      <w:bodyDiv w:val="1"/>
      <w:marLeft w:val="0"/>
      <w:marRight w:val="0"/>
      <w:marTop w:val="0"/>
      <w:marBottom w:val="0"/>
      <w:divBdr>
        <w:top w:val="none" w:sz="0" w:space="0" w:color="auto"/>
        <w:left w:val="none" w:sz="0" w:space="0" w:color="auto"/>
        <w:bottom w:val="none" w:sz="0" w:space="0" w:color="auto"/>
        <w:right w:val="none" w:sz="0" w:space="0" w:color="auto"/>
      </w:divBdr>
    </w:div>
    <w:div w:id="1096562955">
      <w:bodyDiv w:val="1"/>
      <w:marLeft w:val="0"/>
      <w:marRight w:val="0"/>
      <w:marTop w:val="0"/>
      <w:marBottom w:val="0"/>
      <w:divBdr>
        <w:top w:val="none" w:sz="0" w:space="0" w:color="auto"/>
        <w:left w:val="none" w:sz="0" w:space="0" w:color="auto"/>
        <w:bottom w:val="none" w:sz="0" w:space="0" w:color="auto"/>
        <w:right w:val="none" w:sz="0" w:space="0" w:color="auto"/>
      </w:divBdr>
      <w:divsChild>
        <w:div w:id="1570843746">
          <w:marLeft w:val="360"/>
          <w:marRight w:val="0"/>
          <w:marTop w:val="200"/>
          <w:marBottom w:val="0"/>
          <w:divBdr>
            <w:top w:val="none" w:sz="0" w:space="0" w:color="auto"/>
            <w:left w:val="none" w:sz="0" w:space="0" w:color="auto"/>
            <w:bottom w:val="none" w:sz="0" w:space="0" w:color="auto"/>
            <w:right w:val="none" w:sz="0" w:space="0" w:color="auto"/>
          </w:divBdr>
        </w:div>
      </w:divsChild>
    </w:div>
    <w:div w:id="1264612849">
      <w:bodyDiv w:val="1"/>
      <w:marLeft w:val="0"/>
      <w:marRight w:val="0"/>
      <w:marTop w:val="0"/>
      <w:marBottom w:val="0"/>
      <w:divBdr>
        <w:top w:val="none" w:sz="0" w:space="0" w:color="auto"/>
        <w:left w:val="none" w:sz="0" w:space="0" w:color="auto"/>
        <w:bottom w:val="none" w:sz="0" w:space="0" w:color="auto"/>
        <w:right w:val="none" w:sz="0" w:space="0" w:color="auto"/>
      </w:divBdr>
    </w:div>
    <w:div w:id="1314067125">
      <w:bodyDiv w:val="1"/>
      <w:marLeft w:val="0"/>
      <w:marRight w:val="0"/>
      <w:marTop w:val="0"/>
      <w:marBottom w:val="0"/>
      <w:divBdr>
        <w:top w:val="none" w:sz="0" w:space="0" w:color="auto"/>
        <w:left w:val="none" w:sz="0" w:space="0" w:color="auto"/>
        <w:bottom w:val="none" w:sz="0" w:space="0" w:color="auto"/>
        <w:right w:val="none" w:sz="0" w:space="0" w:color="auto"/>
      </w:divBdr>
      <w:divsChild>
        <w:div w:id="1230531480">
          <w:marLeft w:val="1166"/>
          <w:marRight w:val="0"/>
          <w:marTop w:val="96"/>
          <w:marBottom w:val="0"/>
          <w:divBdr>
            <w:top w:val="none" w:sz="0" w:space="0" w:color="auto"/>
            <w:left w:val="none" w:sz="0" w:space="0" w:color="auto"/>
            <w:bottom w:val="none" w:sz="0" w:space="0" w:color="auto"/>
            <w:right w:val="none" w:sz="0" w:space="0" w:color="auto"/>
          </w:divBdr>
        </w:div>
        <w:div w:id="417364298">
          <w:marLeft w:val="1166"/>
          <w:marRight w:val="0"/>
          <w:marTop w:val="96"/>
          <w:marBottom w:val="0"/>
          <w:divBdr>
            <w:top w:val="none" w:sz="0" w:space="0" w:color="auto"/>
            <w:left w:val="none" w:sz="0" w:space="0" w:color="auto"/>
            <w:bottom w:val="none" w:sz="0" w:space="0" w:color="auto"/>
            <w:right w:val="none" w:sz="0" w:space="0" w:color="auto"/>
          </w:divBdr>
        </w:div>
        <w:div w:id="1605726448">
          <w:marLeft w:val="1166"/>
          <w:marRight w:val="0"/>
          <w:marTop w:val="96"/>
          <w:marBottom w:val="0"/>
          <w:divBdr>
            <w:top w:val="none" w:sz="0" w:space="0" w:color="auto"/>
            <w:left w:val="none" w:sz="0" w:space="0" w:color="auto"/>
            <w:bottom w:val="none" w:sz="0" w:space="0" w:color="auto"/>
            <w:right w:val="none" w:sz="0" w:space="0" w:color="auto"/>
          </w:divBdr>
        </w:div>
        <w:div w:id="1342121041">
          <w:marLeft w:val="1166"/>
          <w:marRight w:val="0"/>
          <w:marTop w:val="96"/>
          <w:marBottom w:val="0"/>
          <w:divBdr>
            <w:top w:val="none" w:sz="0" w:space="0" w:color="auto"/>
            <w:left w:val="none" w:sz="0" w:space="0" w:color="auto"/>
            <w:bottom w:val="none" w:sz="0" w:space="0" w:color="auto"/>
            <w:right w:val="none" w:sz="0" w:space="0" w:color="auto"/>
          </w:divBdr>
        </w:div>
      </w:divsChild>
    </w:div>
    <w:div w:id="1380861955">
      <w:bodyDiv w:val="1"/>
      <w:marLeft w:val="0"/>
      <w:marRight w:val="0"/>
      <w:marTop w:val="0"/>
      <w:marBottom w:val="0"/>
      <w:divBdr>
        <w:top w:val="none" w:sz="0" w:space="0" w:color="auto"/>
        <w:left w:val="none" w:sz="0" w:space="0" w:color="auto"/>
        <w:bottom w:val="none" w:sz="0" w:space="0" w:color="auto"/>
        <w:right w:val="none" w:sz="0" w:space="0" w:color="auto"/>
      </w:divBdr>
    </w:div>
    <w:div w:id="1487470911">
      <w:bodyDiv w:val="1"/>
      <w:marLeft w:val="0"/>
      <w:marRight w:val="0"/>
      <w:marTop w:val="0"/>
      <w:marBottom w:val="0"/>
      <w:divBdr>
        <w:top w:val="none" w:sz="0" w:space="0" w:color="auto"/>
        <w:left w:val="none" w:sz="0" w:space="0" w:color="auto"/>
        <w:bottom w:val="none" w:sz="0" w:space="0" w:color="auto"/>
        <w:right w:val="none" w:sz="0" w:space="0" w:color="auto"/>
      </w:divBdr>
    </w:div>
    <w:div w:id="1497259290">
      <w:bodyDiv w:val="1"/>
      <w:marLeft w:val="0"/>
      <w:marRight w:val="0"/>
      <w:marTop w:val="0"/>
      <w:marBottom w:val="0"/>
      <w:divBdr>
        <w:top w:val="none" w:sz="0" w:space="0" w:color="auto"/>
        <w:left w:val="none" w:sz="0" w:space="0" w:color="auto"/>
        <w:bottom w:val="none" w:sz="0" w:space="0" w:color="auto"/>
        <w:right w:val="none" w:sz="0" w:space="0" w:color="auto"/>
      </w:divBdr>
    </w:div>
    <w:div w:id="1705515696">
      <w:bodyDiv w:val="1"/>
      <w:marLeft w:val="0"/>
      <w:marRight w:val="0"/>
      <w:marTop w:val="0"/>
      <w:marBottom w:val="0"/>
      <w:divBdr>
        <w:top w:val="none" w:sz="0" w:space="0" w:color="auto"/>
        <w:left w:val="none" w:sz="0" w:space="0" w:color="auto"/>
        <w:bottom w:val="none" w:sz="0" w:space="0" w:color="auto"/>
        <w:right w:val="none" w:sz="0" w:space="0" w:color="auto"/>
      </w:divBdr>
    </w:div>
    <w:div w:id="1737823219">
      <w:bodyDiv w:val="1"/>
      <w:marLeft w:val="0"/>
      <w:marRight w:val="0"/>
      <w:marTop w:val="0"/>
      <w:marBottom w:val="0"/>
      <w:divBdr>
        <w:top w:val="none" w:sz="0" w:space="0" w:color="auto"/>
        <w:left w:val="none" w:sz="0" w:space="0" w:color="auto"/>
        <w:bottom w:val="none" w:sz="0" w:space="0" w:color="auto"/>
        <w:right w:val="none" w:sz="0" w:space="0" w:color="auto"/>
      </w:divBdr>
    </w:div>
    <w:div w:id="1790933931">
      <w:bodyDiv w:val="1"/>
      <w:marLeft w:val="0"/>
      <w:marRight w:val="0"/>
      <w:marTop w:val="0"/>
      <w:marBottom w:val="0"/>
      <w:divBdr>
        <w:top w:val="none" w:sz="0" w:space="0" w:color="auto"/>
        <w:left w:val="none" w:sz="0" w:space="0" w:color="auto"/>
        <w:bottom w:val="none" w:sz="0" w:space="0" w:color="auto"/>
        <w:right w:val="none" w:sz="0" w:space="0" w:color="auto"/>
      </w:divBdr>
    </w:div>
    <w:div w:id="1856579911">
      <w:bodyDiv w:val="1"/>
      <w:marLeft w:val="0"/>
      <w:marRight w:val="0"/>
      <w:marTop w:val="0"/>
      <w:marBottom w:val="0"/>
      <w:divBdr>
        <w:top w:val="none" w:sz="0" w:space="0" w:color="auto"/>
        <w:left w:val="none" w:sz="0" w:space="0" w:color="auto"/>
        <w:bottom w:val="none" w:sz="0" w:space="0" w:color="auto"/>
        <w:right w:val="none" w:sz="0" w:space="0" w:color="auto"/>
      </w:divBdr>
    </w:div>
    <w:div w:id="1904488550">
      <w:bodyDiv w:val="1"/>
      <w:marLeft w:val="0"/>
      <w:marRight w:val="0"/>
      <w:marTop w:val="0"/>
      <w:marBottom w:val="0"/>
      <w:divBdr>
        <w:top w:val="none" w:sz="0" w:space="0" w:color="auto"/>
        <w:left w:val="none" w:sz="0" w:space="0" w:color="auto"/>
        <w:bottom w:val="none" w:sz="0" w:space="0" w:color="auto"/>
        <w:right w:val="none" w:sz="0" w:space="0" w:color="auto"/>
      </w:divBdr>
    </w:div>
    <w:div w:id="1921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236791">
          <w:marLeft w:val="0"/>
          <w:marRight w:val="0"/>
          <w:marTop w:val="0"/>
          <w:marBottom w:val="0"/>
          <w:divBdr>
            <w:top w:val="none" w:sz="0" w:space="0" w:color="auto"/>
            <w:left w:val="none" w:sz="0" w:space="0" w:color="auto"/>
            <w:bottom w:val="none" w:sz="0" w:space="0" w:color="auto"/>
            <w:right w:val="none" w:sz="0" w:space="0" w:color="auto"/>
          </w:divBdr>
          <w:divsChild>
            <w:div w:id="1232231287">
              <w:marLeft w:val="0"/>
              <w:marRight w:val="0"/>
              <w:marTop w:val="0"/>
              <w:marBottom w:val="0"/>
              <w:divBdr>
                <w:top w:val="none" w:sz="0" w:space="0" w:color="auto"/>
                <w:left w:val="none" w:sz="0" w:space="0" w:color="auto"/>
                <w:bottom w:val="none" w:sz="0" w:space="0" w:color="auto"/>
                <w:right w:val="none" w:sz="0" w:space="0" w:color="auto"/>
              </w:divBdr>
              <w:divsChild>
                <w:div w:id="1144463754">
                  <w:marLeft w:val="0"/>
                  <w:marRight w:val="0"/>
                  <w:marTop w:val="0"/>
                  <w:marBottom w:val="0"/>
                  <w:divBdr>
                    <w:top w:val="none" w:sz="0" w:space="0" w:color="auto"/>
                    <w:left w:val="none" w:sz="0" w:space="0" w:color="auto"/>
                    <w:bottom w:val="none" w:sz="0" w:space="0" w:color="auto"/>
                    <w:right w:val="none" w:sz="0" w:space="0" w:color="auto"/>
                  </w:divBdr>
                  <w:divsChild>
                    <w:div w:id="1099134265">
                      <w:marLeft w:val="0"/>
                      <w:marRight w:val="0"/>
                      <w:marTop w:val="0"/>
                      <w:marBottom w:val="0"/>
                      <w:divBdr>
                        <w:top w:val="none" w:sz="0" w:space="0" w:color="auto"/>
                        <w:left w:val="none" w:sz="0" w:space="0" w:color="auto"/>
                        <w:bottom w:val="none" w:sz="0" w:space="0" w:color="auto"/>
                        <w:right w:val="none" w:sz="0" w:space="0" w:color="auto"/>
                      </w:divBdr>
                      <w:divsChild>
                        <w:div w:id="57018755">
                          <w:marLeft w:val="0"/>
                          <w:marRight w:val="0"/>
                          <w:marTop w:val="0"/>
                          <w:marBottom w:val="0"/>
                          <w:divBdr>
                            <w:top w:val="none" w:sz="0" w:space="0" w:color="auto"/>
                            <w:left w:val="none" w:sz="0" w:space="0" w:color="auto"/>
                            <w:bottom w:val="none" w:sz="0" w:space="0" w:color="auto"/>
                            <w:right w:val="none" w:sz="0" w:space="0" w:color="auto"/>
                          </w:divBdr>
                          <w:divsChild>
                            <w:div w:id="5532796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566379">
      <w:bodyDiv w:val="1"/>
      <w:marLeft w:val="0"/>
      <w:marRight w:val="0"/>
      <w:marTop w:val="0"/>
      <w:marBottom w:val="0"/>
      <w:divBdr>
        <w:top w:val="none" w:sz="0" w:space="0" w:color="auto"/>
        <w:left w:val="none" w:sz="0" w:space="0" w:color="auto"/>
        <w:bottom w:val="none" w:sz="0" w:space="0" w:color="auto"/>
        <w:right w:val="none" w:sz="0" w:space="0" w:color="auto"/>
      </w:divBdr>
      <w:divsChild>
        <w:div w:id="569538104">
          <w:marLeft w:val="547"/>
          <w:marRight w:val="0"/>
          <w:marTop w:val="115"/>
          <w:marBottom w:val="0"/>
          <w:divBdr>
            <w:top w:val="none" w:sz="0" w:space="0" w:color="auto"/>
            <w:left w:val="none" w:sz="0" w:space="0" w:color="auto"/>
            <w:bottom w:val="none" w:sz="0" w:space="0" w:color="auto"/>
            <w:right w:val="none" w:sz="0" w:space="0" w:color="auto"/>
          </w:divBdr>
        </w:div>
      </w:divsChild>
    </w:div>
    <w:div w:id="1991598081">
      <w:bodyDiv w:val="1"/>
      <w:marLeft w:val="0"/>
      <w:marRight w:val="0"/>
      <w:marTop w:val="0"/>
      <w:marBottom w:val="0"/>
      <w:divBdr>
        <w:top w:val="none" w:sz="0" w:space="0" w:color="auto"/>
        <w:left w:val="none" w:sz="0" w:space="0" w:color="auto"/>
        <w:bottom w:val="none" w:sz="0" w:space="0" w:color="auto"/>
        <w:right w:val="none" w:sz="0" w:space="0" w:color="auto"/>
      </w:divBdr>
    </w:div>
    <w:div w:id="2102216559">
      <w:bodyDiv w:val="1"/>
      <w:marLeft w:val="0"/>
      <w:marRight w:val="0"/>
      <w:marTop w:val="0"/>
      <w:marBottom w:val="0"/>
      <w:divBdr>
        <w:top w:val="none" w:sz="0" w:space="0" w:color="auto"/>
        <w:left w:val="none" w:sz="0" w:space="0" w:color="auto"/>
        <w:bottom w:val="none" w:sz="0" w:space="0" w:color="auto"/>
        <w:right w:val="none" w:sz="0" w:space="0" w:color="auto"/>
      </w:divBdr>
    </w:div>
    <w:div w:id="21304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tpv.edu.lv/wp-content/uploads/2016/10/Mykoob-kartiba_2015.pdf" TargetMode="External"/><Relationship Id="rId18" Type="http://schemas.openxmlformats.org/officeDocument/2006/relationships/hyperlink" Target="http://www.rtpv.edu.lv/spaw/uploads/files/RTT%20Kulturologija.pdf" TargetMode="External"/><Relationship Id="rId26" Type="http://schemas.openxmlformats.org/officeDocument/2006/relationships/hyperlink" Target="http://rtpv.edu.lv/wp-content/uploads/2016/10/prakses-kartiba-izglitojamiem_2013.pdf" TargetMode="External"/><Relationship Id="rId39" Type="http://schemas.openxmlformats.org/officeDocument/2006/relationships/hyperlink" Target="http://rtpv.edu.lv/2016/10/17/1-kursu-iesvetibu-konkurss-rudits-erudits/" TargetMode="External"/><Relationship Id="rId21" Type="http://schemas.openxmlformats.org/officeDocument/2006/relationships/hyperlink" Target="http://www.rtpv.edu.lv/spaw/uploads/files/RTT%20Reklaama.pdf" TargetMode="External"/><Relationship Id="rId34" Type="http://schemas.openxmlformats.org/officeDocument/2006/relationships/hyperlink" Target="http://rtpv.edu.lv/wp-content/uploads/2016/10/Macibu-sasniegumu-kartiba_2015.pdf" TargetMode="External"/><Relationship Id="rId42" Type="http://schemas.openxmlformats.org/officeDocument/2006/relationships/hyperlink" Target="http://ekarjera.rtpv.lv/page" TargetMode="External"/><Relationship Id="rId47" Type="http://schemas.openxmlformats.org/officeDocument/2006/relationships/hyperlink" Target="http://rtpv.edu.lv/wp-content/uploads/2015/09/30.pdf" TargetMode="External"/><Relationship Id="rId50" Type="http://schemas.openxmlformats.org/officeDocument/2006/relationships/hyperlink" Target="http://rtpv.edu.lv/wp-content/uploads/2016/10/Kartiba-vecakiem_2016.pdf" TargetMode="External"/><Relationship Id="rId55" Type="http://schemas.openxmlformats.org/officeDocument/2006/relationships/hyperlink" Target="http://rtpv.edu.lv/arpus-formala-izglitib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tpv.edu.lv/spaw/uploads/files/Macibu%20virtuves%20darbu%20burtnica%20A4.pdf" TargetMode="External"/><Relationship Id="rId29" Type="http://schemas.openxmlformats.org/officeDocument/2006/relationships/hyperlink" Target="http://rtpv.edu.lv/konsultaciju-grafiks/" TargetMode="External"/><Relationship Id="rId11" Type="http://schemas.openxmlformats.org/officeDocument/2006/relationships/chart" Target="charts/chart1.xml"/><Relationship Id="rId24" Type="http://schemas.openxmlformats.org/officeDocument/2006/relationships/hyperlink" Target="http://rtpv.edu.lv/metodiskie-materiali/" TargetMode="External"/><Relationship Id="rId32" Type="http://schemas.openxmlformats.org/officeDocument/2006/relationships/hyperlink" Target="http://rtpv.edu.lv/wp-content/uploads/2016/10/Stipendiju-pie&#353;&#311;ir&#353;anas-nolikums_15.pdf" TargetMode="External"/><Relationship Id="rId37" Type="http://schemas.openxmlformats.org/officeDocument/2006/relationships/hyperlink" Target="http://rtpv.edu.lv/wp-content/uploads/2015/09/Iek&#353;&#275;j&#257;s-k&#257;rt&#299;bas-noteikumi_2016.pdf" TargetMode="External"/><Relationship Id="rId40" Type="http://schemas.openxmlformats.org/officeDocument/2006/relationships/hyperlink" Target="https://www.facebook.com/rtpv.edu.lv/" TargetMode="External"/><Relationship Id="rId45" Type="http://schemas.openxmlformats.org/officeDocument/2006/relationships/hyperlink" Target="http://rtpv.edu.lv/aktualitates/" TargetMode="External"/><Relationship Id="rId53" Type="http://schemas.openxmlformats.org/officeDocument/2006/relationships/hyperlink" Target="http://rtpv.edu.lv/wp-content/uploads/2015/09/RTPV_Att&#299;st&#299;bas-un-invest&#299;ciju-strat&#275;&#291;ija_05.05.2015..pdf"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rtpv.edu.lv/spaw/uploads/files/Dokumentu_parvaldiba.pdf" TargetMode="External"/><Relationship Id="rId4" Type="http://schemas.openxmlformats.org/officeDocument/2006/relationships/settings" Target="settings.xml"/><Relationship Id="rId9" Type="http://schemas.openxmlformats.org/officeDocument/2006/relationships/hyperlink" Target="https://www.facebook.com/rtpv.edu.lv/" TargetMode="External"/><Relationship Id="rId14" Type="http://schemas.openxmlformats.org/officeDocument/2006/relationships/hyperlink" Target="http://rtpv.edu.lv/1-2-1-1-3-i/" TargetMode="External"/><Relationship Id="rId22" Type="http://schemas.openxmlformats.org/officeDocument/2006/relationships/hyperlink" Target="http://www.rtpv.edu.lv/spaw/uploads/files/Lietiska%20anglu%20valoda%20web.pdf" TargetMode="External"/><Relationship Id="rId27" Type="http://schemas.openxmlformats.org/officeDocument/2006/relationships/hyperlink" Target="http://rtpv.edu.lv/wp-content/uploads/2016/10/Macibu-sasniegumu-kartiba_2015.pdf" TargetMode="External"/><Relationship Id="rId30" Type="http://schemas.openxmlformats.org/officeDocument/2006/relationships/hyperlink" Target="http://rtpv.edu.lv/wp-content/uploads/2016/10/Par-neierasanos-skola_2016.pdf" TargetMode="External"/><Relationship Id="rId35" Type="http://schemas.openxmlformats.org/officeDocument/2006/relationships/hyperlink" Target="http://rtpv.edu.lv/publikacijas-un-statistika/" TargetMode="External"/><Relationship Id="rId43" Type="http://schemas.openxmlformats.org/officeDocument/2006/relationships/hyperlink" Target="http://rtpv.edu.lv/wp-content/uploads/2016/09/Nolikums-13_09_2016.pdf" TargetMode="External"/><Relationship Id="rId48" Type="http://schemas.openxmlformats.org/officeDocument/2006/relationships/hyperlink" Target="http://rtpv.edu.lv/wp-content/uploads/2015/09/Iek&#353;&#275;j&#257;s-k&#257;rt&#299;bas-noteikumi_2016.pdf" TargetMode="External"/><Relationship Id="rId56" Type="http://schemas.openxmlformats.org/officeDocument/2006/relationships/hyperlink" Target="http://rtpv.edu.lv/2016/10/21/atskats-par-labdaribas-projektu-paedusai-latvijai-3/" TargetMode="External"/><Relationship Id="rId8" Type="http://schemas.openxmlformats.org/officeDocument/2006/relationships/hyperlink" Target="https://www.rtpv.edu.lv" TargetMode="External"/><Relationship Id="rId51" Type="http://schemas.openxmlformats.org/officeDocument/2006/relationships/hyperlink" Target="http://rtpv.edu.lv/wp-content/uploads/2015/09/Programmu-pasvertejums.pdf" TargetMode="External"/><Relationship Id="rId3" Type="http://schemas.openxmlformats.org/officeDocument/2006/relationships/styles" Target="styles.xml"/><Relationship Id="rId12" Type="http://schemas.openxmlformats.org/officeDocument/2006/relationships/hyperlink" Target="http://rtpv.edu.lv/konsultaciju-grafiks/" TargetMode="External"/><Relationship Id="rId17" Type="http://schemas.openxmlformats.org/officeDocument/2006/relationships/hyperlink" Target="http://www.rtpv.edu.lv/spaw/uploads/files/Uzdevumu_krajums_internetam.pdf" TargetMode="External"/><Relationship Id="rId25" Type="http://schemas.openxmlformats.org/officeDocument/2006/relationships/hyperlink" Target="http://rtpv.edu.lv/wp-content/uploads/2016/10/Prakses-kartiba-pedagogam_2013.pdf" TargetMode="External"/><Relationship Id="rId33" Type="http://schemas.openxmlformats.org/officeDocument/2006/relationships/hyperlink" Target="http://rtpv.edu.lv/wp-content/uploads/2016/10/Merkstipendiju-pie&#353;&#311;ir&#353;anas-nolikums_2015.pdf" TargetMode="External"/><Relationship Id="rId38" Type="http://schemas.openxmlformats.org/officeDocument/2006/relationships/hyperlink" Target="http://rtpv.edu.lv/2016/10/03/2016-2017-macibu-gada-audzinasanas-pasakumu-darba-plans-oktobrim/" TargetMode="External"/><Relationship Id="rId46" Type="http://schemas.openxmlformats.org/officeDocument/2006/relationships/hyperlink" Target="http://rtpv.edu.lv/normativie-dokumenti/" TargetMode="External"/><Relationship Id="rId59" Type="http://schemas.openxmlformats.org/officeDocument/2006/relationships/fontTable" Target="fontTable.xml"/><Relationship Id="rId20" Type="http://schemas.openxmlformats.org/officeDocument/2006/relationships/hyperlink" Target="http://www.rtpv.edu.lv/spaw/uploads/files/RTT%20MS%20Office.pdf" TargetMode="External"/><Relationship Id="rId41" Type="http://schemas.openxmlformats.org/officeDocument/2006/relationships/hyperlink" Target="https://www.draugiem.rtpv.edu.lv/" TargetMode="External"/><Relationship Id="rId54" Type="http://schemas.openxmlformats.org/officeDocument/2006/relationships/hyperlink" Target="http://rtpv.edu.lv/struktur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tpv.edu.lv/spaw/uploads/files/darba%20org%20jauns.pdf" TargetMode="External"/><Relationship Id="rId23" Type="http://schemas.openxmlformats.org/officeDocument/2006/relationships/hyperlink" Target="http://www.rtpv.edu.lv/spaw/uploads/files/TIESIBU_PAMATI.pdf" TargetMode="External"/><Relationship Id="rId28" Type="http://schemas.openxmlformats.org/officeDocument/2006/relationships/hyperlink" Target="http://rtpv.edu.lv/wp-content/uploads/2015/09/Iek&#353;&#275;j&#257;s-k&#257;rt&#299;bas-noteikumi_2016.pdf" TargetMode="External"/><Relationship Id="rId36" Type="http://schemas.openxmlformats.org/officeDocument/2006/relationships/chart" Target="charts/chart2.xml"/><Relationship Id="rId49" Type="http://schemas.openxmlformats.org/officeDocument/2006/relationships/hyperlink" Target="http://rtpv.edu.lv/wp-content/uploads/2016/10/Par-neierasanos-skola_2016.pdf" TargetMode="External"/><Relationship Id="rId57" Type="http://schemas.openxmlformats.org/officeDocument/2006/relationships/hyperlink" Target="http://rtpv.edu.lv/2016/05/13/profesionalas-izglitibas-radosais-pasakums-radi-radi-raidi-smiltenes-tehnikuma/" TargetMode="External"/><Relationship Id="rId10" Type="http://schemas.openxmlformats.org/officeDocument/2006/relationships/hyperlink" Target="https://www.draugiem.rtpv.edu.lv/" TargetMode="External"/><Relationship Id="rId31" Type="http://schemas.openxmlformats.org/officeDocument/2006/relationships/hyperlink" Target="http://rtpv.edu.lv/wp-content/uploads/2016/10/Kartiba-vecakiem_2016.pdf" TargetMode="External"/><Relationship Id="rId44" Type="http://schemas.openxmlformats.org/officeDocument/2006/relationships/hyperlink" Target="http://rtpv.edu.lv/konsultaciju-grafiks/" TargetMode="External"/><Relationship Id="rId52" Type="http://schemas.openxmlformats.org/officeDocument/2006/relationships/hyperlink" Target="http://rtpv.edu.lv/wp-content/uploads/2016/09/Publiskais-p&#257;rskats_20151.pdf"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Sheet1!$B$2</c:f>
              <c:strCache>
                <c:ptCount val="1"/>
                <c:pt idx="0">
                  <c:v>Izglītojamo skaita dinamika (mācās uz 1. septembri)</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Sheet1!$A$3:$A$9</c:f>
              <c:numCache>
                <c:formatCode>General</c:formatCode>
                <c:ptCount val="7"/>
                <c:pt idx="0">
                  <c:v>2010</c:v>
                </c:pt>
                <c:pt idx="1">
                  <c:v>2011</c:v>
                </c:pt>
                <c:pt idx="2">
                  <c:v>2012</c:v>
                </c:pt>
                <c:pt idx="3">
                  <c:v>2013</c:v>
                </c:pt>
                <c:pt idx="4">
                  <c:v>2014</c:v>
                </c:pt>
                <c:pt idx="5">
                  <c:v>2015</c:v>
                </c:pt>
                <c:pt idx="6">
                  <c:v>2016</c:v>
                </c:pt>
              </c:numCache>
            </c:numRef>
          </c:cat>
          <c:val>
            <c:numRef>
              <c:f>Sheet1!$B$3:$B$9</c:f>
              <c:numCache>
                <c:formatCode>General</c:formatCode>
                <c:ptCount val="7"/>
              </c:numCache>
            </c:numRef>
          </c:val>
        </c:ser>
        <c:ser>
          <c:idx val="1"/>
          <c:order val="1"/>
          <c:tx>
            <c:strRef>
              <c:f>Sheet1!$C$2</c:f>
              <c:strCache>
                <c:ptCount val="1"/>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Sheet1!$A$3:$A$9</c:f>
              <c:numCache>
                <c:formatCode>General</c:formatCode>
                <c:ptCount val="7"/>
                <c:pt idx="0">
                  <c:v>2010</c:v>
                </c:pt>
                <c:pt idx="1">
                  <c:v>2011</c:v>
                </c:pt>
                <c:pt idx="2">
                  <c:v>2012</c:v>
                </c:pt>
                <c:pt idx="3">
                  <c:v>2013</c:v>
                </c:pt>
                <c:pt idx="4">
                  <c:v>2014</c:v>
                </c:pt>
                <c:pt idx="5">
                  <c:v>2015</c:v>
                </c:pt>
                <c:pt idx="6">
                  <c:v>2016</c:v>
                </c:pt>
              </c:numCache>
            </c:numRef>
          </c:cat>
          <c:val>
            <c:numRef>
              <c:f>Sheet1!$C$3:$C$9</c:f>
              <c:numCache>
                <c:formatCode>General</c:formatCode>
                <c:ptCount val="7"/>
                <c:pt idx="0">
                  <c:v>578</c:v>
                </c:pt>
                <c:pt idx="1">
                  <c:v>623</c:v>
                </c:pt>
                <c:pt idx="2">
                  <c:v>655</c:v>
                </c:pt>
                <c:pt idx="3">
                  <c:v>669</c:v>
                </c:pt>
                <c:pt idx="4">
                  <c:v>645</c:v>
                </c:pt>
                <c:pt idx="5">
                  <c:v>590</c:v>
                </c:pt>
                <c:pt idx="6">
                  <c:v>515</c:v>
                </c:pt>
              </c:numCache>
            </c:numRef>
          </c:val>
        </c:ser>
        <c:dLbls>
          <c:dLblPos val="ctr"/>
          <c:showLegendKey val="0"/>
          <c:showVal val="1"/>
          <c:showCatName val="0"/>
          <c:showSerName val="0"/>
          <c:showPercent val="0"/>
          <c:showBubbleSize val="0"/>
        </c:dLbls>
        <c:gapWidth val="50"/>
        <c:overlap val="100"/>
        <c:axId val="429753840"/>
        <c:axId val="429751600"/>
      </c:barChart>
      <c:catAx>
        <c:axId val="42975384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9751600"/>
        <c:crosses val="autoZero"/>
        <c:auto val="1"/>
        <c:lblAlgn val="ctr"/>
        <c:lblOffset val="100"/>
        <c:noMultiLvlLbl val="0"/>
      </c:catAx>
      <c:valAx>
        <c:axId val="42975160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975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Cent</a:t>
            </a:r>
            <a:r>
              <a:rPr lang="lv-LV"/>
              <a:t>ra</a:t>
            </a:r>
            <a:r>
              <a:rPr lang="en-US"/>
              <a:t>lizēto eksāmenu vidējo vērtējumu salīdzinājums ar iepriekšējiem gadiem</a:t>
            </a:r>
            <a:r>
              <a:rPr lang="lv-LV"/>
              <a:t> skolā un valstī</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Sheet1!$A$65</c:f>
              <c:strCache>
                <c:ptCount val="1"/>
                <c:pt idx="0">
                  <c:v>Matemātika</c:v>
                </c:pt>
              </c:strCache>
            </c:strRef>
          </c:tx>
          <c:spPr>
            <a:solidFill>
              <a:schemeClr val="accent1"/>
            </a:solidFill>
            <a:ln>
              <a:noFill/>
            </a:ln>
            <a:effectLst/>
            <a:sp3d/>
          </c:spPr>
          <c:invertIfNegative val="0"/>
          <c:cat>
            <c:strRef>
              <c:f>Sheet1!$B$63:$G$64</c:f>
              <c:strCache>
                <c:ptCount val="6"/>
                <c:pt idx="0">
                  <c:v>Valstī 2016</c:v>
                </c:pt>
                <c:pt idx="1">
                  <c:v>Valstī 2015</c:v>
                </c:pt>
                <c:pt idx="2">
                  <c:v>Valstī 2014</c:v>
                </c:pt>
                <c:pt idx="3">
                  <c:v>RTPV 2016</c:v>
                </c:pt>
                <c:pt idx="4">
                  <c:v>RTPV 2015</c:v>
                </c:pt>
                <c:pt idx="5">
                  <c:v>RTPV 2014</c:v>
                </c:pt>
              </c:strCache>
            </c:strRef>
          </c:cat>
          <c:val>
            <c:numRef>
              <c:f>Sheet1!$B$65:$G$65</c:f>
              <c:numCache>
                <c:formatCode>General</c:formatCode>
                <c:ptCount val="6"/>
                <c:pt idx="0">
                  <c:v>36.200000000000003</c:v>
                </c:pt>
                <c:pt idx="1">
                  <c:v>43.6</c:v>
                </c:pt>
                <c:pt idx="2">
                  <c:v>43.34</c:v>
                </c:pt>
                <c:pt idx="3">
                  <c:v>17.89</c:v>
                </c:pt>
                <c:pt idx="4">
                  <c:v>26.28</c:v>
                </c:pt>
                <c:pt idx="5">
                  <c:v>28.9</c:v>
                </c:pt>
              </c:numCache>
            </c:numRef>
          </c:val>
        </c:ser>
        <c:ser>
          <c:idx val="1"/>
          <c:order val="1"/>
          <c:tx>
            <c:strRef>
              <c:f>Sheet1!$A$66</c:f>
              <c:strCache>
                <c:ptCount val="1"/>
                <c:pt idx="0">
                  <c:v>Angļu valoda</c:v>
                </c:pt>
              </c:strCache>
            </c:strRef>
          </c:tx>
          <c:spPr>
            <a:solidFill>
              <a:schemeClr val="accent2"/>
            </a:solidFill>
            <a:ln>
              <a:noFill/>
            </a:ln>
            <a:effectLst/>
            <a:sp3d/>
          </c:spPr>
          <c:invertIfNegative val="0"/>
          <c:cat>
            <c:strRef>
              <c:f>Sheet1!$B$63:$G$64</c:f>
              <c:strCache>
                <c:ptCount val="6"/>
                <c:pt idx="0">
                  <c:v>Valstī 2016</c:v>
                </c:pt>
                <c:pt idx="1">
                  <c:v>Valstī 2015</c:v>
                </c:pt>
                <c:pt idx="2">
                  <c:v>Valstī 2014</c:v>
                </c:pt>
                <c:pt idx="3">
                  <c:v>RTPV 2016</c:v>
                </c:pt>
                <c:pt idx="4">
                  <c:v>RTPV 2015</c:v>
                </c:pt>
                <c:pt idx="5">
                  <c:v>RTPV 2014</c:v>
                </c:pt>
              </c:strCache>
            </c:strRef>
          </c:cat>
          <c:val>
            <c:numRef>
              <c:f>Sheet1!$B$66:$G$66</c:f>
              <c:numCache>
                <c:formatCode>General</c:formatCode>
                <c:ptCount val="6"/>
                <c:pt idx="0">
                  <c:v>61</c:v>
                </c:pt>
                <c:pt idx="1">
                  <c:v>54.1</c:v>
                </c:pt>
                <c:pt idx="2">
                  <c:v>56.16</c:v>
                </c:pt>
                <c:pt idx="3">
                  <c:v>53.12</c:v>
                </c:pt>
                <c:pt idx="4">
                  <c:v>45.04</c:v>
                </c:pt>
                <c:pt idx="5">
                  <c:v>47.43</c:v>
                </c:pt>
              </c:numCache>
            </c:numRef>
          </c:val>
        </c:ser>
        <c:ser>
          <c:idx val="2"/>
          <c:order val="2"/>
          <c:tx>
            <c:strRef>
              <c:f>Sheet1!$A$67</c:f>
              <c:strCache>
                <c:ptCount val="1"/>
                <c:pt idx="0">
                  <c:v>Krievu valoda</c:v>
                </c:pt>
              </c:strCache>
            </c:strRef>
          </c:tx>
          <c:spPr>
            <a:solidFill>
              <a:schemeClr val="accent3"/>
            </a:solidFill>
            <a:ln>
              <a:noFill/>
            </a:ln>
            <a:effectLst/>
            <a:sp3d/>
          </c:spPr>
          <c:invertIfNegative val="0"/>
          <c:cat>
            <c:strRef>
              <c:f>Sheet1!$B$63:$G$64</c:f>
              <c:strCache>
                <c:ptCount val="6"/>
                <c:pt idx="0">
                  <c:v>Valstī 2016</c:v>
                </c:pt>
                <c:pt idx="1">
                  <c:v>Valstī 2015</c:v>
                </c:pt>
                <c:pt idx="2">
                  <c:v>Valstī 2014</c:v>
                </c:pt>
                <c:pt idx="3">
                  <c:v>RTPV 2016</c:v>
                </c:pt>
                <c:pt idx="4">
                  <c:v>RTPV 2015</c:v>
                </c:pt>
                <c:pt idx="5">
                  <c:v>RTPV 2014</c:v>
                </c:pt>
              </c:strCache>
            </c:strRef>
          </c:cat>
          <c:val>
            <c:numRef>
              <c:f>Sheet1!$B$67:$G$67</c:f>
              <c:numCache>
                <c:formatCode>General</c:formatCode>
                <c:ptCount val="6"/>
                <c:pt idx="0">
                  <c:v>67</c:v>
                </c:pt>
                <c:pt idx="1">
                  <c:v>71.8</c:v>
                </c:pt>
                <c:pt idx="2">
                  <c:v>70.900000000000006</c:v>
                </c:pt>
                <c:pt idx="3">
                  <c:v>70.28</c:v>
                </c:pt>
                <c:pt idx="4">
                  <c:v>73.790000000000006</c:v>
                </c:pt>
                <c:pt idx="5">
                  <c:v>75.8</c:v>
                </c:pt>
              </c:numCache>
            </c:numRef>
          </c:val>
        </c:ser>
        <c:ser>
          <c:idx val="3"/>
          <c:order val="3"/>
          <c:tx>
            <c:strRef>
              <c:f>Sheet1!$A$68</c:f>
              <c:strCache>
                <c:ptCount val="1"/>
                <c:pt idx="0">
                  <c:v>Latviešu valoda</c:v>
                </c:pt>
              </c:strCache>
            </c:strRef>
          </c:tx>
          <c:spPr>
            <a:solidFill>
              <a:schemeClr val="accent4"/>
            </a:solidFill>
            <a:ln>
              <a:noFill/>
            </a:ln>
            <a:effectLst/>
            <a:sp3d/>
          </c:spPr>
          <c:invertIfNegative val="0"/>
          <c:cat>
            <c:strRef>
              <c:f>Sheet1!$B$63:$G$64</c:f>
              <c:strCache>
                <c:ptCount val="6"/>
                <c:pt idx="0">
                  <c:v>Valstī 2016</c:v>
                </c:pt>
                <c:pt idx="1">
                  <c:v>Valstī 2015</c:v>
                </c:pt>
                <c:pt idx="2">
                  <c:v>Valstī 2014</c:v>
                </c:pt>
                <c:pt idx="3">
                  <c:v>RTPV 2016</c:v>
                </c:pt>
                <c:pt idx="4">
                  <c:v>RTPV 2015</c:v>
                </c:pt>
                <c:pt idx="5">
                  <c:v>RTPV 2014</c:v>
                </c:pt>
              </c:strCache>
            </c:strRef>
          </c:cat>
          <c:val>
            <c:numRef>
              <c:f>Sheet1!$B$68:$G$68</c:f>
              <c:numCache>
                <c:formatCode>General</c:formatCode>
                <c:ptCount val="6"/>
                <c:pt idx="0">
                  <c:v>51.3</c:v>
                </c:pt>
                <c:pt idx="1">
                  <c:v>48.7</c:v>
                </c:pt>
                <c:pt idx="2">
                  <c:v>52.71</c:v>
                </c:pt>
                <c:pt idx="3">
                  <c:v>42.24</c:v>
                </c:pt>
                <c:pt idx="4">
                  <c:v>43.31</c:v>
                </c:pt>
                <c:pt idx="5">
                  <c:v>47.5</c:v>
                </c:pt>
              </c:numCache>
            </c:numRef>
          </c:val>
        </c:ser>
        <c:ser>
          <c:idx val="4"/>
          <c:order val="4"/>
          <c:tx>
            <c:strRef>
              <c:f>Sheet1!$A$69</c:f>
              <c:strCache>
                <c:ptCount val="1"/>
                <c:pt idx="0">
                  <c:v>Vēsture</c:v>
                </c:pt>
              </c:strCache>
            </c:strRef>
          </c:tx>
          <c:spPr>
            <a:solidFill>
              <a:schemeClr val="accent5"/>
            </a:solidFill>
            <a:ln>
              <a:noFill/>
            </a:ln>
            <a:effectLst/>
            <a:sp3d/>
          </c:spPr>
          <c:invertIfNegative val="0"/>
          <c:cat>
            <c:strRef>
              <c:f>Sheet1!$B$63:$G$64</c:f>
              <c:strCache>
                <c:ptCount val="6"/>
                <c:pt idx="0">
                  <c:v>Valstī 2016</c:v>
                </c:pt>
                <c:pt idx="1">
                  <c:v>Valstī 2015</c:v>
                </c:pt>
                <c:pt idx="2">
                  <c:v>Valstī 2014</c:v>
                </c:pt>
                <c:pt idx="3">
                  <c:v>RTPV 2016</c:v>
                </c:pt>
                <c:pt idx="4">
                  <c:v>RTPV 2015</c:v>
                </c:pt>
                <c:pt idx="5">
                  <c:v>RTPV 2014</c:v>
                </c:pt>
              </c:strCache>
            </c:strRef>
          </c:cat>
          <c:val>
            <c:numRef>
              <c:f>Sheet1!$B$69:$G$69</c:f>
              <c:numCache>
                <c:formatCode>General</c:formatCode>
                <c:ptCount val="6"/>
                <c:pt idx="0">
                  <c:v>41.9</c:v>
                </c:pt>
                <c:pt idx="1">
                  <c:v>47.5</c:v>
                </c:pt>
                <c:pt idx="2">
                  <c:v>42.6</c:v>
                </c:pt>
                <c:pt idx="3">
                  <c:v>37.71</c:v>
                </c:pt>
                <c:pt idx="4">
                  <c:v>47.99</c:v>
                </c:pt>
                <c:pt idx="5">
                  <c:v>40.94</c:v>
                </c:pt>
              </c:numCache>
            </c:numRef>
          </c:val>
        </c:ser>
        <c:dLbls>
          <c:showLegendKey val="0"/>
          <c:showVal val="0"/>
          <c:showCatName val="0"/>
          <c:showSerName val="0"/>
          <c:showPercent val="0"/>
          <c:showBubbleSize val="0"/>
        </c:dLbls>
        <c:gapWidth val="150"/>
        <c:shape val="box"/>
        <c:axId val="442256512"/>
        <c:axId val="442257072"/>
        <c:axId val="0"/>
      </c:bar3DChart>
      <c:catAx>
        <c:axId val="442256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2257072"/>
        <c:crosses val="autoZero"/>
        <c:auto val="1"/>
        <c:lblAlgn val="ctr"/>
        <c:lblOffset val="100"/>
        <c:noMultiLvlLbl val="0"/>
      </c:catAx>
      <c:valAx>
        <c:axId val="44225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225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413E-3225-4D18-84BD-B9ADEDA0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129448</Words>
  <Characters>73786</Characters>
  <Application>Microsoft Office Word</Application>
  <DocSecurity>0</DocSecurity>
  <Lines>614</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olas</dc:creator>
  <cp:lastModifiedBy>zane.leimane</cp:lastModifiedBy>
  <cp:revision>3</cp:revision>
  <cp:lastPrinted>2016-11-08T10:11:00Z</cp:lastPrinted>
  <dcterms:created xsi:type="dcterms:W3CDTF">2016-11-08T10:20:00Z</dcterms:created>
  <dcterms:modified xsi:type="dcterms:W3CDTF">2016-11-08T10:26:00Z</dcterms:modified>
</cp:coreProperties>
</file>